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4B757"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58"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59"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5A"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5B"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5C"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5D"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5E"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5F" w14:textId="77777777" w:rsidR="00FF5DEE" w:rsidRPr="0065481B" w:rsidRDefault="00FF5DEE" w:rsidP="00FF5DEE">
      <w:pPr>
        <w:suppressAutoHyphens/>
        <w:spacing w:after="0" w:line="100" w:lineRule="atLeast"/>
        <w:jc w:val="center"/>
        <w:rPr>
          <w:rFonts w:asciiTheme="majorHAnsi" w:eastAsia="Times New Roman" w:hAnsiTheme="majorHAnsi"/>
          <w:sz w:val="52"/>
          <w:szCs w:val="52"/>
          <w:lang w:eastAsia="ar-SA"/>
        </w:rPr>
      </w:pPr>
    </w:p>
    <w:p w14:paraId="5A74B760" w14:textId="7E3E24C6" w:rsidR="006218A1" w:rsidRPr="0065481B" w:rsidRDefault="00FF5DEE" w:rsidP="00FF5DEE">
      <w:pPr>
        <w:suppressAutoHyphens/>
        <w:spacing w:after="0" w:line="100" w:lineRule="atLeast"/>
        <w:jc w:val="center"/>
        <w:rPr>
          <w:rFonts w:asciiTheme="majorHAnsi" w:eastAsia="Times New Roman" w:hAnsiTheme="majorHAnsi"/>
          <w:sz w:val="52"/>
          <w:szCs w:val="52"/>
          <w:lang w:eastAsia="ar-SA"/>
        </w:rPr>
      </w:pPr>
      <w:r w:rsidRPr="0065481B">
        <w:rPr>
          <w:rFonts w:asciiTheme="majorHAnsi" w:eastAsia="Times New Roman" w:hAnsiTheme="majorHAnsi"/>
          <w:sz w:val="52"/>
          <w:szCs w:val="52"/>
          <w:lang w:eastAsia="ar-SA"/>
        </w:rPr>
        <w:t xml:space="preserve">Smilts ieguve </w:t>
      </w:r>
      <w:r w:rsidR="008A5C6D" w:rsidRPr="0065481B">
        <w:rPr>
          <w:rFonts w:asciiTheme="majorHAnsi" w:eastAsia="Times New Roman" w:hAnsiTheme="majorHAnsi"/>
          <w:sz w:val="52"/>
          <w:szCs w:val="52"/>
          <w:lang w:eastAsia="ar-SA"/>
        </w:rPr>
        <w:t xml:space="preserve">derīgo izrakteņu </w:t>
      </w:r>
      <w:r w:rsidR="006218A1" w:rsidRPr="0065481B">
        <w:rPr>
          <w:rFonts w:asciiTheme="majorHAnsi" w:eastAsia="Times New Roman" w:hAnsiTheme="majorHAnsi"/>
          <w:sz w:val="52"/>
          <w:szCs w:val="52"/>
          <w:lang w:eastAsia="ar-SA"/>
        </w:rPr>
        <w:t>atradnē</w:t>
      </w:r>
      <w:r w:rsidRPr="0065481B">
        <w:rPr>
          <w:rFonts w:asciiTheme="majorHAnsi" w:eastAsia="Times New Roman" w:hAnsiTheme="majorHAnsi"/>
          <w:sz w:val="52"/>
          <w:szCs w:val="52"/>
          <w:lang w:eastAsia="ar-SA"/>
        </w:rPr>
        <w:t xml:space="preserve"> “</w:t>
      </w:r>
      <w:r w:rsidR="0076080F" w:rsidRPr="0065481B">
        <w:rPr>
          <w:rFonts w:asciiTheme="majorHAnsi" w:eastAsia="Times New Roman" w:hAnsiTheme="majorHAnsi"/>
          <w:sz w:val="52"/>
          <w:szCs w:val="52"/>
          <w:lang w:eastAsia="ar-SA"/>
        </w:rPr>
        <w:t>Acones mežs</w:t>
      </w:r>
      <w:r w:rsidRPr="0065481B">
        <w:rPr>
          <w:rFonts w:asciiTheme="majorHAnsi" w:eastAsia="Times New Roman" w:hAnsiTheme="majorHAnsi"/>
          <w:sz w:val="52"/>
          <w:szCs w:val="52"/>
          <w:lang w:eastAsia="ar-SA"/>
        </w:rPr>
        <w:t xml:space="preserve">” </w:t>
      </w:r>
    </w:p>
    <w:p w14:paraId="5A74B762" w14:textId="77777777" w:rsidR="00FF5DEE" w:rsidRPr="0065481B" w:rsidRDefault="00FF5DEE" w:rsidP="00FF5DEE">
      <w:pPr>
        <w:suppressAutoHyphens/>
        <w:spacing w:after="0" w:line="240" w:lineRule="auto"/>
        <w:rPr>
          <w:rFonts w:asciiTheme="majorHAnsi" w:eastAsia="Times New Roman" w:hAnsiTheme="majorHAnsi"/>
          <w:sz w:val="20"/>
          <w:szCs w:val="20"/>
          <w:lang w:eastAsia="ar-SA"/>
        </w:rPr>
      </w:pPr>
    </w:p>
    <w:p w14:paraId="5A74B763" w14:textId="03D5E3BC" w:rsidR="00FF5DEE" w:rsidRPr="0065481B" w:rsidRDefault="00912549" w:rsidP="00FF5DEE">
      <w:pPr>
        <w:suppressAutoHyphens/>
        <w:spacing w:after="0" w:line="100" w:lineRule="atLeast"/>
        <w:jc w:val="center"/>
        <w:rPr>
          <w:rFonts w:asciiTheme="majorHAnsi" w:eastAsia="Times New Roman" w:hAnsiTheme="majorHAnsi"/>
          <w:sz w:val="36"/>
          <w:szCs w:val="36"/>
          <w:lang w:eastAsia="ar-SA"/>
        </w:rPr>
      </w:pPr>
      <w:r w:rsidRPr="0065481B">
        <w:rPr>
          <w:rFonts w:asciiTheme="majorHAnsi" w:eastAsia="Times New Roman" w:hAnsiTheme="majorHAnsi"/>
          <w:sz w:val="36"/>
          <w:szCs w:val="36"/>
          <w:lang w:eastAsia="ar-SA"/>
        </w:rPr>
        <w:t>Salaspils</w:t>
      </w:r>
      <w:r w:rsidR="006218A1" w:rsidRPr="0065481B">
        <w:rPr>
          <w:rFonts w:asciiTheme="majorHAnsi" w:eastAsia="Times New Roman" w:hAnsiTheme="majorHAnsi"/>
          <w:sz w:val="36"/>
          <w:szCs w:val="36"/>
          <w:lang w:eastAsia="ar-SA"/>
        </w:rPr>
        <w:t xml:space="preserve"> pagasts, </w:t>
      </w:r>
      <w:r w:rsidRPr="0065481B">
        <w:rPr>
          <w:rFonts w:asciiTheme="majorHAnsi" w:eastAsia="Times New Roman" w:hAnsiTheme="majorHAnsi"/>
          <w:sz w:val="36"/>
          <w:szCs w:val="36"/>
          <w:lang w:eastAsia="ar-SA"/>
        </w:rPr>
        <w:t>Salaspils</w:t>
      </w:r>
      <w:r w:rsidR="006218A1" w:rsidRPr="0065481B">
        <w:rPr>
          <w:rFonts w:asciiTheme="majorHAnsi" w:eastAsia="Times New Roman" w:hAnsiTheme="majorHAnsi"/>
          <w:sz w:val="36"/>
          <w:szCs w:val="36"/>
          <w:lang w:eastAsia="ar-SA"/>
        </w:rPr>
        <w:t xml:space="preserve"> novads</w:t>
      </w:r>
    </w:p>
    <w:p w14:paraId="5A74B764" w14:textId="77777777" w:rsidR="00FF5DEE" w:rsidRPr="0065481B" w:rsidRDefault="00FF5DEE" w:rsidP="00FF5DEE">
      <w:pPr>
        <w:jc w:val="center"/>
        <w:rPr>
          <w:rFonts w:asciiTheme="majorHAnsi" w:hAnsiTheme="majorHAnsi"/>
          <w:sz w:val="28"/>
          <w:szCs w:val="28"/>
          <w:highlight w:val="yellow"/>
        </w:rPr>
      </w:pPr>
    </w:p>
    <w:p w14:paraId="5A74B765" w14:textId="77777777" w:rsidR="00FF5DEE" w:rsidRPr="0065481B" w:rsidRDefault="00FF5DEE" w:rsidP="00FF5DEE">
      <w:pPr>
        <w:spacing w:after="0" w:line="240" w:lineRule="auto"/>
        <w:jc w:val="center"/>
        <w:rPr>
          <w:rFonts w:asciiTheme="majorHAnsi" w:hAnsiTheme="majorHAnsi"/>
          <w:i/>
          <w:sz w:val="32"/>
          <w:szCs w:val="32"/>
        </w:rPr>
      </w:pPr>
      <w:r w:rsidRPr="0065481B">
        <w:rPr>
          <w:rFonts w:asciiTheme="majorHAnsi" w:hAnsiTheme="majorHAnsi"/>
          <w:i/>
          <w:sz w:val="32"/>
          <w:szCs w:val="32"/>
        </w:rPr>
        <w:t>Gaisa kvalitātes novērtējums</w:t>
      </w:r>
    </w:p>
    <w:p w14:paraId="5A74B766" w14:textId="77777777" w:rsidR="00FF5DEE" w:rsidRPr="0065481B" w:rsidRDefault="00FF5DEE" w:rsidP="00FF5DEE">
      <w:pPr>
        <w:jc w:val="center"/>
        <w:rPr>
          <w:rFonts w:asciiTheme="majorHAnsi" w:hAnsiTheme="majorHAnsi"/>
          <w:sz w:val="32"/>
          <w:szCs w:val="32"/>
          <w:highlight w:val="yellow"/>
        </w:rPr>
      </w:pPr>
    </w:p>
    <w:p w14:paraId="5A74B768" w14:textId="77777777" w:rsidR="00FF5DEE" w:rsidRPr="0065481B" w:rsidRDefault="00FF5DEE" w:rsidP="00FF5DEE">
      <w:pPr>
        <w:jc w:val="center"/>
        <w:rPr>
          <w:rFonts w:asciiTheme="majorHAnsi" w:hAnsiTheme="majorHAnsi"/>
          <w:sz w:val="32"/>
          <w:szCs w:val="32"/>
          <w:highlight w:val="yellow"/>
        </w:rPr>
      </w:pPr>
    </w:p>
    <w:p w14:paraId="5A74B769" w14:textId="77777777" w:rsidR="00FF5DEE" w:rsidRPr="0065481B" w:rsidRDefault="00FF5DEE" w:rsidP="00FF5DEE">
      <w:pPr>
        <w:jc w:val="center"/>
        <w:rPr>
          <w:rFonts w:asciiTheme="majorHAnsi" w:hAnsiTheme="majorHAnsi"/>
          <w:sz w:val="32"/>
          <w:szCs w:val="32"/>
          <w:highlight w:val="yellow"/>
        </w:rPr>
      </w:pPr>
    </w:p>
    <w:p w14:paraId="41ECE8B7" w14:textId="77777777" w:rsidR="00912549" w:rsidRPr="0065481B" w:rsidRDefault="00912549" w:rsidP="00FF5DEE">
      <w:pPr>
        <w:jc w:val="center"/>
        <w:rPr>
          <w:rFonts w:asciiTheme="majorHAnsi" w:hAnsiTheme="majorHAnsi"/>
          <w:sz w:val="32"/>
          <w:szCs w:val="32"/>
          <w:highlight w:val="yellow"/>
        </w:rPr>
      </w:pPr>
    </w:p>
    <w:p w14:paraId="37CFD5C9" w14:textId="4E6DC5F6" w:rsidR="00912549" w:rsidRPr="0065481B" w:rsidRDefault="009E46F9" w:rsidP="009E46F9">
      <w:pPr>
        <w:rPr>
          <w:rFonts w:asciiTheme="majorHAnsi" w:hAnsiTheme="majorHAnsi"/>
        </w:rPr>
      </w:pPr>
      <w:r w:rsidRPr="0065481B">
        <w:rPr>
          <w:rFonts w:asciiTheme="majorHAnsi" w:hAnsiTheme="majorHAnsi"/>
          <w:i/>
          <w:iCs/>
        </w:rPr>
        <w:t>Pasūtītājs:</w:t>
      </w:r>
      <w:r w:rsidRPr="0065481B">
        <w:rPr>
          <w:rFonts w:asciiTheme="majorHAnsi" w:hAnsiTheme="majorHAnsi"/>
        </w:rPr>
        <w:t xml:space="preserve"> SIA “</w:t>
      </w:r>
      <w:proofErr w:type="spellStart"/>
      <w:r w:rsidRPr="0065481B">
        <w:rPr>
          <w:rFonts w:asciiTheme="majorHAnsi" w:hAnsiTheme="majorHAnsi"/>
        </w:rPr>
        <w:t>Statushouse</w:t>
      </w:r>
      <w:proofErr w:type="spellEnd"/>
      <w:r w:rsidRPr="0065481B">
        <w:rPr>
          <w:rFonts w:asciiTheme="majorHAnsi" w:hAnsiTheme="majorHAnsi"/>
        </w:rPr>
        <w:t>”</w:t>
      </w:r>
    </w:p>
    <w:p w14:paraId="08091E99" w14:textId="77777777" w:rsidR="00912549" w:rsidRPr="0065481B" w:rsidRDefault="00912549" w:rsidP="00FF5DEE">
      <w:pPr>
        <w:jc w:val="center"/>
        <w:rPr>
          <w:rFonts w:asciiTheme="majorHAnsi" w:hAnsiTheme="majorHAnsi"/>
          <w:sz w:val="32"/>
          <w:szCs w:val="32"/>
          <w:highlight w:val="yellow"/>
        </w:rPr>
      </w:pPr>
    </w:p>
    <w:p w14:paraId="5A74B76B" w14:textId="77777777" w:rsidR="00FF5DEE" w:rsidRPr="0065481B" w:rsidRDefault="00FF5DEE" w:rsidP="00FF5DEE">
      <w:pPr>
        <w:jc w:val="center"/>
        <w:rPr>
          <w:rFonts w:asciiTheme="majorHAnsi" w:hAnsiTheme="majorHAnsi"/>
          <w:sz w:val="32"/>
          <w:szCs w:val="32"/>
          <w:highlight w:val="yellow"/>
        </w:rPr>
      </w:pPr>
    </w:p>
    <w:p w14:paraId="5A74B76C" w14:textId="77777777" w:rsidR="00FF5DEE" w:rsidRPr="0065481B" w:rsidRDefault="00FF5DEE" w:rsidP="00FF5DEE">
      <w:pPr>
        <w:spacing w:after="0" w:line="240" w:lineRule="auto"/>
        <w:jc w:val="center"/>
        <w:rPr>
          <w:rFonts w:asciiTheme="majorHAnsi" w:hAnsiTheme="majorHAnsi"/>
          <w:sz w:val="24"/>
          <w:szCs w:val="24"/>
        </w:rPr>
      </w:pPr>
      <w:r w:rsidRPr="0065481B">
        <w:rPr>
          <w:rFonts w:asciiTheme="majorHAnsi" w:hAnsiTheme="majorHAnsi"/>
          <w:sz w:val="24"/>
          <w:szCs w:val="24"/>
        </w:rPr>
        <w:t>Rīga</w:t>
      </w:r>
    </w:p>
    <w:p w14:paraId="5A74B76D" w14:textId="3BC8260B" w:rsidR="00FF5DEE" w:rsidRPr="0065481B" w:rsidRDefault="006218A1" w:rsidP="00FF5DEE">
      <w:pPr>
        <w:spacing w:after="0" w:line="240" w:lineRule="auto"/>
        <w:jc w:val="center"/>
        <w:rPr>
          <w:rFonts w:asciiTheme="majorHAnsi" w:hAnsiTheme="majorHAnsi"/>
          <w:sz w:val="24"/>
          <w:szCs w:val="24"/>
        </w:rPr>
      </w:pPr>
      <w:r w:rsidRPr="0065481B">
        <w:rPr>
          <w:rFonts w:asciiTheme="majorHAnsi" w:hAnsiTheme="majorHAnsi"/>
          <w:sz w:val="24"/>
          <w:szCs w:val="24"/>
        </w:rPr>
        <w:t>202</w:t>
      </w:r>
      <w:r w:rsidR="00323069" w:rsidRPr="0065481B">
        <w:rPr>
          <w:rFonts w:asciiTheme="majorHAnsi" w:hAnsiTheme="majorHAnsi"/>
          <w:sz w:val="24"/>
          <w:szCs w:val="24"/>
        </w:rPr>
        <w:t>5</w:t>
      </w:r>
      <w:r w:rsidRPr="0065481B">
        <w:rPr>
          <w:rFonts w:asciiTheme="majorHAnsi" w:hAnsiTheme="majorHAnsi"/>
          <w:sz w:val="24"/>
          <w:szCs w:val="24"/>
        </w:rPr>
        <w:t xml:space="preserve">.gada </w:t>
      </w:r>
      <w:r w:rsidR="00DD4CC6">
        <w:rPr>
          <w:rFonts w:asciiTheme="majorHAnsi" w:hAnsiTheme="majorHAnsi"/>
          <w:sz w:val="24"/>
          <w:szCs w:val="24"/>
        </w:rPr>
        <w:t>novembris</w:t>
      </w:r>
    </w:p>
    <w:p w14:paraId="5A74B76E" w14:textId="77777777" w:rsidR="00FF5DEE" w:rsidRPr="0065481B" w:rsidRDefault="00FF5DEE">
      <w:pPr>
        <w:rPr>
          <w:rFonts w:asciiTheme="majorHAnsi" w:hAnsiTheme="majorHAnsi" w:cstheme="majorHAnsi"/>
          <w:b/>
        </w:rPr>
      </w:pPr>
      <w:r w:rsidRPr="0065481B">
        <w:rPr>
          <w:rFonts w:asciiTheme="majorHAnsi" w:hAnsiTheme="majorHAnsi" w:cstheme="majorHAnsi"/>
          <w:b/>
        </w:rPr>
        <w:br w:type="page"/>
      </w:r>
    </w:p>
    <w:p w14:paraId="5A74B76F" w14:textId="77777777" w:rsidR="005756A3" w:rsidRPr="0065481B" w:rsidRDefault="005756A3" w:rsidP="005756A3">
      <w:pPr>
        <w:pStyle w:val="Heading1"/>
        <w:rPr>
          <w:highlight w:val="yellow"/>
        </w:rPr>
      </w:pPr>
      <w:bookmarkStart w:id="0" w:name="_Toc423542135"/>
      <w:bookmarkStart w:id="1" w:name="_Toc497060608"/>
      <w:bookmarkStart w:id="2" w:name="_Toc212828715"/>
      <w:r w:rsidRPr="0065481B">
        <w:lastRenderedPageBreak/>
        <w:t>Ievads</w:t>
      </w:r>
      <w:bookmarkEnd w:id="0"/>
      <w:bookmarkEnd w:id="1"/>
      <w:bookmarkEnd w:id="2"/>
    </w:p>
    <w:p w14:paraId="5A74B770" w14:textId="77777777" w:rsidR="005756A3" w:rsidRPr="0065481B" w:rsidRDefault="005756A3" w:rsidP="005756A3">
      <w:pPr>
        <w:spacing w:after="0" w:line="240" w:lineRule="auto"/>
        <w:jc w:val="both"/>
        <w:rPr>
          <w:rFonts w:asciiTheme="majorHAnsi" w:hAnsiTheme="majorHAnsi"/>
          <w:b/>
          <w:sz w:val="28"/>
          <w:szCs w:val="28"/>
          <w:highlight w:val="yellow"/>
        </w:rPr>
      </w:pPr>
    </w:p>
    <w:p w14:paraId="5A74B771" w14:textId="3F1C7B16" w:rsidR="005756A3" w:rsidRPr="0065481B" w:rsidRDefault="00C8721E" w:rsidP="005756A3">
      <w:pPr>
        <w:spacing w:after="0" w:line="240" w:lineRule="auto"/>
        <w:jc w:val="both"/>
        <w:rPr>
          <w:rFonts w:asciiTheme="majorHAnsi" w:hAnsiTheme="majorHAnsi"/>
        </w:rPr>
      </w:pPr>
      <w:bookmarkStart w:id="3" w:name="_Hlk217298147"/>
      <w:r w:rsidRPr="0065481B">
        <w:rPr>
          <w:rFonts w:asciiTheme="majorHAnsi" w:hAnsiTheme="majorHAnsi"/>
        </w:rPr>
        <w:t>Gaisa kvalitātes novērtējums</w:t>
      </w:r>
      <w:r w:rsidR="005756A3" w:rsidRPr="0065481B">
        <w:rPr>
          <w:rFonts w:asciiTheme="majorHAnsi" w:hAnsiTheme="majorHAnsi"/>
        </w:rPr>
        <w:t xml:space="preserve"> sagatavots smilts ieguvei </w:t>
      </w:r>
      <w:r w:rsidR="00C6424D" w:rsidRPr="0065481B">
        <w:rPr>
          <w:rFonts w:asciiTheme="majorHAnsi" w:hAnsiTheme="majorHAnsi"/>
        </w:rPr>
        <w:t xml:space="preserve">derīgo izrakteņu </w:t>
      </w:r>
      <w:r w:rsidR="005756A3" w:rsidRPr="0065481B">
        <w:rPr>
          <w:rFonts w:asciiTheme="majorHAnsi" w:hAnsiTheme="majorHAnsi"/>
        </w:rPr>
        <w:t>atradnē “</w:t>
      </w:r>
      <w:r w:rsidR="00C6424D" w:rsidRPr="0065481B">
        <w:rPr>
          <w:rFonts w:asciiTheme="majorHAnsi" w:hAnsiTheme="majorHAnsi"/>
        </w:rPr>
        <w:t>Acones mežs</w:t>
      </w:r>
      <w:r w:rsidR="005756A3" w:rsidRPr="0065481B">
        <w:rPr>
          <w:rFonts w:asciiTheme="majorHAnsi" w:hAnsiTheme="majorHAnsi"/>
        </w:rPr>
        <w:t xml:space="preserve">” </w:t>
      </w:r>
      <w:r w:rsidR="003D34CB" w:rsidRPr="0065481B">
        <w:rPr>
          <w:rFonts w:asciiTheme="majorHAnsi" w:hAnsiTheme="majorHAnsi"/>
        </w:rPr>
        <w:t xml:space="preserve">nekustamajā </w:t>
      </w:r>
      <w:r w:rsidRPr="0065481B">
        <w:rPr>
          <w:rFonts w:asciiTheme="majorHAnsi" w:hAnsiTheme="majorHAnsi"/>
        </w:rPr>
        <w:t>īpašum</w:t>
      </w:r>
      <w:r w:rsidR="00C6424D" w:rsidRPr="0065481B">
        <w:rPr>
          <w:rFonts w:asciiTheme="majorHAnsi" w:hAnsiTheme="majorHAnsi"/>
        </w:rPr>
        <w:t xml:space="preserve">ā </w:t>
      </w:r>
      <w:r w:rsidRPr="0065481B">
        <w:rPr>
          <w:rFonts w:asciiTheme="majorHAnsi" w:hAnsiTheme="majorHAnsi"/>
        </w:rPr>
        <w:t xml:space="preserve"> “</w:t>
      </w:r>
      <w:r w:rsidR="003D34CB" w:rsidRPr="0065481B">
        <w:rPr>
          <w:rFonts w:asciiTheme="majorHAnsi" w:hAnsiTheme="majorHAnsi"/>
        </w:rPr>
        <w:t>Acones mežs</w:t>
      </w:r>
      <w:r w:rsidRPr="0065481B">
        <w:rPr>
          <w:rFonts w:asciiTheme="majorHAnsi" w:hAnsiTheme="majorHAnsi"/>
        </w:rPr>
        <w:t xml:space="preserve">” </w:t>
      </w:r>
      <w:r w:rsidR="003D34CB" w:rsidRPr="0065481B">
        <w:rPr>
          <w:rFonts w:asciiTheme="majorHAnsi" w:hAnsiTheme="majorHAnsi"/>
        </w:rPr>
        <w:t>(</w:t>
      </w:r>
      <w:r w:rsidR="00EF4323" w:rsidRPr="0065481B">
        <w:rPr>
          <w:rFonts w:asciiTheme="majorHAnsi" w:hAnsiTheme="majorHAnsi"/>
        </w:rPr>
        <w:t>kadastra Nr.</w:t>
      </w:r>
      <w:r w:rsidR="00411A85" w:rsidRPr="0065481B">
        <w:rPr>
          <w:rFonts w:asciiTheme="majorHAnsi" w:hAnsiTheme="majorHAnsi"/>
        </w:rPr>
        <w:t>80310130080) zemes vienībā ar kadastra apzīmējumu 80310130403, Salaspils</w:t>
      </w:r>
      <w:r w:rsidRPr="0065481B">
        <w:rPr>
          <w:rFonts w:asciiTheme="majorHAnsi" w:hAnsiTheme="majorHAnsi"/>
        </w:rPr>
        <w:t xml:space="preserve"> pagastā, </w:t>
      </w:r>
      <w:r w:rsidR="00411A85" w:rsidRPr="0065481B">
        <w:rPr>
          <w:rFonts w:asciiTheme="majorHAnsi" w:hAnsiTheme="majorHAnsi"/>
        </w:rPr>
        <w:t>Salaspils</w:t>
      </w:r>
      <w:r w:rsidRPr="0065481B">
        <w:rPr>
          <w:rFonts w:asciiTheme="majorHAnsi" w:hAnsiTheme="majorHAnsi"/>
        </w:rPr>
        <w:t xml:space="preserve"> novadā. </w:t>
      </w:r>
      <w:r w:rsidR="00664C81" w:rsidRPr="0065481B">
        <w:rPr>
          <w:rFonts w:asciiTheme="majorHAnsi" w:hAnsiTheme="majorHAnsi"/>
        </w:rPr>
        <w:t>Paredzētās darbības ietvaros smilts atradnē “Acones mežs” plānots iegūt smilti līdz 200000 m³ gadā 11,13 ha kopplatībā.</w:t>
      </w:r>
    </w:p>
    <w:p w14:paraId="7391E526" w14:textId="77777777" w:rsidR="00373C6E" w:rsidRPr="0065481B" w:rsidRDefault="00373C6E" w:rsidP="005756A3">
      <w:pPr>
        <w:spacing w:after="0" w:line="240" w:lineRule="auto"/>
        <w:jc w:val="both"/>
        <w:rPr>
          <w:rFonts w:asciiTheme="majorHAnsi" w:hAnsiTheme="majorHAnsi"/>
        </w:rPr>
      </w:pPr>
    </w:p>
    <w:p w14:paraId="24A5E536" w14:textId="77777777" w:rsidR="00373C6E" w:rsidRPr="0065481B" w:rsidRDefault="00373C6E" w:rsidP="00373C6E">
      <w:pPr>
        <w:jc w:val="both"/>
        <w:rPr>
          <w:rFonts w:asciiTheme="majorHAnsi" w:hAnsiTheme="majorHAnsi"/>
        </w:rPr>
      </w:pPr>
      <w:r w:rsidRPr="0065481B">
        <w:rPr>
          <w:rFonts w:asciiTheme="majorHAnsi" w:hAnsiTheme="majorHAnsi"/>
        </w:rPr>
        <w:t xml:space="preserve">Smilts ieguvi paredzēts veikt ar atklāto derīgo izrakteņu ieguves paņēmienu, atradnes sagatavošanai un derīgo izrakteņu ieguvei izmantojot buldozerus, ekskavatorus un frontālos iekrāvējus. Apauguma novākšanu plānots veikt visā paredzētās darbības platībā, noņemot augsnes </w:t>
      </w:r>
      <w:proofErr w:type="spellStart"/>
      <w:r w:rsidRPr="0065481B">
        <w:rPr>
          <w:rFonts w:asciiTheme="majorHAnsi" w:hAnsiTheme="majorHAnsi"/>
        </w:rPr>
        <w:t>segkārtu</w:t>
      </w:r>
      <w:proofErr w:type="spellEnd"/>
      <w:r w:rsidRPr="0065481B">
        <w:rPr>
          <w:rFonts w:asciiTheme="majorHAnsi" w:hAnsiTheme="majorHAnsi"/>
        </w:rPr>
        <w:t xml:space="preserve"> un novietojot krautnēs ap darbības laukumu, vēlāk noņemto augsnes </w:t>
      </w:r>
      <w:proofErr w:type="spellStart"/>
      <w:r w:rsidRPr="0065481B">
        <w:rPr>
          <w:rFonts w:asciiTheme="majorHAnsi" w:hAnsiTheme="majorHAnsi"/>
        </w:rPr>
        <w:t>segkārtu</w:t>
      </w:r>
      <w:proofErr w:type="spellEnd"/>
      <w:r w:rsidRPr="0065481B">
        <w:rPr>
          <w:rFonts w:asciiTheme="majorHAnsi" w:hAnsiTheme="majorHAnsi"/>
        </w:rPr>
        <w:t xml:space="preserve"> paredzēts izmantot atradnes rekultivācijā malu un nogāžu planēšanā.</w:t>
      </w:r>
    </w:p>
    <w:p w14:paraId="0B56FC3F" w14:textId="796834E8" w:rsidR="00373C6E" w:rsidRPr="0065481B" w:rsidRDefault="00373C6E" w:rsidP="00373C6E">
      <w:pPr>
        <w:jc w:val="both"/>
        <w:rPr>
          <w:rFonts w:asciiTheme="majorHAnsi" w:hAnsiTheme="majorHAnsi"/>
        </w:rPr>
      </w:pPr>
      <w:r w:rsidRPr="0065481B">
        <w:rPr>
          <w:rFonts w:asciiTheme="majorHAnsi" w:hAnsiTheme="majorHAnsi"/>
        </w:rPr>
        <w:t>Iegūtā materiāla transportēšana notiks pa esošiem ceļiem – servitūta ceļu, kas ved gar nekustamā īpašuma “Acones mežs” R malu, ceļu, kas pieslēdzas Getliņu ielai, Getliņu ielu un Granīta ielu (valsts vietējais autoceļš V35 “Šķirotava – Saurieši”).</w:t>
      </w:r>
    </w:p>
    <w:bookmarkEnd w:id="3"/>
    <w:p w14:paraId="2317B622" w14:textId="77777777" w:rsidR="00373C6E" w:rsidRPr="0065481B" w:rsidRDefault="00373C6E" w:rsidP="00EA3BD5">
      <w:pPr>
        <w:spacing w:after="0" w:line="240" w:lineRule="auto"/>
        <w:jc w:val="both"/>
        <w:rPr>
          <w:rFonts w:asciiTheme="majorHAnsi" w:hAnsiTheme="majorHAnsi"/>
        </w:rPr>
      </w:pPr>
      <w:r w:rsidRPr="0065481B">
        <w:rPr>
          <w:rFonts w:asciiTheme="majorHAnsi" w:hAnsiTheme="majorHAnsi"/>
        </w:rPr>
        <w:t>Ietekmes uz vidi novērtējuma procedūra paredzētajai darbībai piemērota 2023. gada 29. decembrī ar Valsts vides dienesta (turpmāk – VVD) Atļauju pārvaldes Lēmumu Nr. AP23SI0473.</w:t>
      </w:r>
    </w:p>
    <w:p w14:paraId="5A74B772" w14:textId="77777777" w:rsidR="005756A3" w:rsidRPr="0065481B" w:rsidRDefault="005756A3" w:rsidP="00EA3BD5">
      <w:pPr>
        <w:spacing w:after="0" w:line="240" w:lineRule="auto"/>
        <w:jc w:val="both"/>
        <w:rPr>
          <w:rFonts w:asciiTheme="majorHAnsi" w:hAnsiTheme="majorHAnsi"/>
        </w:rPr>
      </w:pPr>
    </w:p>
    <w:p w14:paraId="5A74B773" w14:textId="2AC9B695" w:rsidR="005756A3" w:rsidRPr="0065481B" w:rsidRDefault="005756A3" w:rsidP="00EA3BD5">
      <w:pPr>
        <w:spacing w:after="0" w:line="240" w:lineRule="auto"/>
        <w:jc w:val="both"/>
        <w:rPr>
          <w:rFonts w:asciiTheme="majorHAnsi" w:hAnsiTheme="majorHAnsi" w:cstheme="majorHAnsi"/>
        </w:rPr>
      </w:pPr>
      <w:r w:rsidRPr="0065481B">
        <w:rPr>
          <w:rFonts w:asciiTheme="majorHAnsi" w:hAnsiTheme="majorHAnsi" w:cstheme="majorHAnsi"/>
        </w:rPr>
        <w:t>Novērtējumu sagatavojusi SIA “AMECO vide” (</w:t>
      </w:r>
      <w:r w:rsidR="00411A85" w:rsidRPr="0065481B">
        <w:rPr>
          <w:rFonts w:asciiTheme="majorHAnsi" w:hAnsiTheme="majorHAnsi" w:cstheme="majorHAnsi"/>
        </w:rPr>
        <w:t>reģ.Nr.40103842264</w:t>
      </w:r>
      <w:r w:rsidRPr="0065481B">
        <w:rPr>
          <w:rFonts w:asciiTheme="majorHAnsi" w:hAnsiTheme="majorHAnsi" w:cstheme="majorHAnsi"/>
        </w:rPr>
        <w:t xml:space="preserve">) </w:t>
      </w:r>
      <w:bookmarkStart w:id="4" w:name="_Hlk217297954"/>
      <w:r w:rsidRPr="0065481B">
        <w:rPr>
          <w:rFonts w:asciiTheme="majorHAnsi" w:hAnsiTheme="majorHAnsi" w:cstheme="majorHAnsi"/>
        </w:rPr>
        <w:t>vides eksperte Ilze Silava</w:t>
      </w:r>
      <w:bookmarkEnd w:id="4"/>
      <w:r w:rsidRPr="0065481B">
        <w:rPr>
          <w:rFonts w:asciiTheme="majorHAnsi" w:hAnsiTheme="majorHAnsi" w:cstheme="majorHAnsi"/>
        </w:rPr>
        <w:t xml:space="preserve">. Darba izstrādātājai ir atbilstoša izglītība – dabaszinātņu maģistra grāds ģeogrāfijā.  </w:t>
      </w:r>
    </w:p>
    <w:p w14:paraId="7138B4CF" w14:textId="77777777" w:rsidR="004B2415" w:rsidRPr="0065481B" w:rsidRDefault="004B2415" w:rsidP="00EA3BD5">
      <w:pPr>
        <w:spacing w:after="0" w:line="240" w:lineRule="auto"/>
        <w:jc w:val="both"/>
        <w:rPr>
          <w:rFonts w:asciiTheme="majorHAnsi" w:hAnsiTheme="majorHAnsi" w:cstheme="majorHAnsi"/>
        </w:rPr>
      </w:pPr>
    </w:p>
    <w:p w14:paraId="5A74B775" w14:textId="77777777" w:rsidR="005756A3" w:rsidRPr="0065481B" w:rsidRDefault="005756A3" w:rsidP="005756A3">
      <w:pPr>
        <w:spacing w:line="200" w:lineRule="atLeast"/>
        <w:jc w:val="both"/>
        <w:rPr>
          <w:rFonts w:ascii="Calibri Light" w:hAnsi="Calibri Light"/>
        </w:rPr>
      </w:pPr>
      <w:r w:rsidRPr="0065481B">
        <w:rPr>
          <w:rFonts w:ascii="Calibri Light" w:hAnsi="Calibri Light"/>
        </w:rPr>
        <w:t xml:space="preserve">Piesārņojošo vielu izkliedes aprēķināšanai izmantots modelis „AERMOD” (licences Nr. </w:t>
      </w:r>
      <w:r w:rsidR="0079582F" w:rsidRPr="0065481B">
        <w:rPr>
          <w:rFonts w:ascii="Calibri Light" w:hAnsi="Calibri Light"/>
        </w:rPr>
        <w:t>AER0011149</w:t>
      </w:r>
      <w:r w:rsidRPr="0065481B">
        <w:rPr>
          <w:rFonts w:ascii="Calibri Light" w:hAnsi="Calibri Light"/>
        </w:rPr>
        <w:t xml:space="preserve">, licence bez termiņa). </w:t>
      </w:r>
    </w:p>
    <w:p w14:paraId="5A74B776" w14:textId="77777777" w:rsidR="005756A3" w:rsidRPr="0065481B" w:rsidRDefault="005756A3" w:rsidP="005756A3">
      <w:pPr>
        <w:spacing w:after="0" w:line="240" w:lineRule="auto"/>
        <w:jc w:val="both"/>
        <w:rPr>
          <w:rFonts w:asciiTheme="majorHAnsi" w:hAnsiTheme="majorHAnsi"/>
        </w:rPr>
      </w:pPr>
      <w:bookmarkStart w:id="5" w:name="_Hlk217298068"/>
      <w:r w:rsidRPr="0065481B">
        <w:rPr>
          <w:rFonts w:asciiTheme="majorHAnsi" w:hAnsiTheme="majorHAnsi"/>
        </w:rPr>
        <w:t>Piesārņojošo vielu izkliedes aprēķins un atbilstības novērtējums veikts saskaņā ar:</w:t>
      </w:r>
    </w:p>
    <w:p w14:paraId="5A74B777" w14:textId="77777777" w:rsidR="005756A3" w:rsidRPr="0065481B" w:rsidRDefault="005756A3" w:rsidP="005756A3">
      <w:pPr>
        <w:numPr>
          <w:ilvl w:val="0"/>
          <w:numId w:val="4"/>
        </w:numPr>
        <w:spacing w:after="0" w:line="240" w:lineRule="auto"/>
        <w:jc w:val="both"/>
        <w:rPr>
          <w:rFonts w:asciiTheme="majorHAnsi" w:hAnsiTheme="majorHAnsi"/>
        </w:rPr>
      </w:pPr>
      <w:r w:rsidRPr="0065481B">
        <w:rPr>
          <w:rFonts w:asciiTheme="majorHAnsi" w:hAnsiTheme="majorHAnsi"/>
        </w:rPr>
        <w:t>LR MK noteikumiem Nr.</w:t>
      </w:r>
      <w:r w:rsidR="00155562" w:rsidRPr="0065481B">
        <w:rPr>
          <w:rFonts w:asciiTheme="majorHAnsi" w:hAnsiTheme="majorHAnsi"/>
        </w:rPr>
        <w:t>1290</w:t>
      </w:r>
      <w:r w:rsidRPr="0065481B">
        <w:rPr>
          <w:rFonts w:asciiTheme="majorHAnsi" w:hAnsiTheme="majorHAnsi"/>
        </w:rPr>
        <w:t xml:space="preserve"> „</w:t>
      </w:r>
      <w:r w:rsidR="00155562" w:rsidRPr="0065481B">
        <w:rPr>
          <w:rFonts w:asciiTheme="majorHAnsi" w:eastAsia="Times New Roman" w:hAnsiTheme="majorHAnsi"/>
          <w:bCs/>
          <w:lang w:eastAsia="lv-LV"/>
        </w:rPr>
        <w:t>Noteikumi par gaisa kvalitāti</w:t>
      </w:r>
      <w:r w:rsidRPr="0065481B">
        <w:rPr>
          <w:rFonts w:asciiTheme="majorHAnsi" w:eastAsia="Times New Roman" w:hAnsiTheme="majorHAnsi"/>
          <w:bCs/>
          <w:lang w:eastAsia="lv-LV"/>
        </w:rPr>
        <w:t>” (</w:t>
      </w:r>
      <w:r w:rsidR="00155562" w:rsidRPr="0065481B">
        <w:rPr>
          <w:rFonts w:asciiTheme="majorHAnsi" w:eastAsia="Times New Roman" w:hAnsiTheme="majorHAnsi"/>
          <w:bCs/>
          <w:lang w:eastAsia="lv-LV"/>
        </w:rPr>
        <w:t>03.11.2010.);</w:t>
      </w:r>
    </w:p>
    <w:p w14:paraId="5A74B778" w14:textId="77777777" w:rsidR="005756A3" w:rsidRPr="0065481B" w:rsidRDefault="005756A3" w:rsidP="005756A3">
      <w:pPr>
        <w:pStyle w:val="ListParagraph"/>
        <w:numPr>
          <w:ilvl w:val="0"/>
          <w:numId w:val="4"/>
        </w:numPr>
        <w:spacing w:after="200" w:line="100" w:lineRule="atLeast"/>
        <w:jc w:val="both"/>
        <w:rPr>
          <w:rFonts w:asciiTheme="majorHAnsi" w:hAnsiTheme="majorHAnsi"/>
          <w:sz w:val="22"/>
          <w:szCs w:val="22"/>
          <w:lang w:val="lv-LV"/>
        </w:rPr>
      </w:pPr>
      <w:r w:rsidRPr="0065481B">
        <w:rPr>
          <w:rFonts w:asciiTheme="majorHAnsi" w:hAnsiTheme="majorHAnsi"/>
          <w:sz w:val="22"/>
          <w:szCs w:val="22"/>
          <w:lang w:val="lv-LV"/>
        </w:rPr>
        <w:t>LR MK noteikumiem Nr.182 “Noteikumi par stacionāru piesārņojuma avotu emisijas limita projektu izstrādi” (02.04.2013.).</w:t>
      </w:r>
    </w:p>
    <w:bookmarkEnd w:id="5"/>
    <w:p w14:paraId="5A74B779" w14:textId="77777777" w:rsidR="009466BE" w:rsidRPr="0065481B" w:rsidRDefault="005756A3">
      <w:pPr>
        <w:rPr>
          <w:rFonts w:asciiTheme="majorHAnsi" w:hAnsiTheme="majorHAnsi" w:cstheme="majorHAnsi"/>
          <w:b/>
        </w:rPr>
      </w:pPr>
      <w:r w:rsidRPr="0065481B">
        <w:rPr>
          <w:rFonts w:asciiTheme="majorHAnsi" w:hAnsiTheme="majorHAnsi" w:cstheme="majorHAnsi"/>
          <w:b/>
        </w:rPr>
        <w:br w:type="page"/>
      </w:r>
    </w:p>
    <w:sdt>
      <w:sdtPr>
        <w:rPr>
          <w:rFonts w:asciiTheme="minorHAnsi" w:eastAsiaTheme="minorHAnsi" w:hAnsiTheme="minorHAnsi" w:cstheme="minorBidi"/>
          <w:i w:val="0"/>
          <w:color w:val="auto"/>
          <w:sz w:val="22"/>
          <w:szCs w:val="22"/>
          <w:lang w:val="lv-LV"/>
        </w:rPr>
        <w:id w:val="2108533999"/>
        <w:docPartObj>
          <w:docPartGallery w:val="Table of Contents"/>
          <w:docPartUnique/>
        </w:docPartObj>
      </w:sdtPr>
      <w:sdtEndPr>
        <w:rPr>
          <w:b/>
          <w:bCs/>
        </w:rPr>
      </w:sdtEndPr>
      <w:sdtContent>
        <w:p w14:paraId="5A74B77A" w14:textId="77777777" w:rsidR="009466BE" w:rsidRPr="00A469EF" w:rsidRDefault="009466BE" w:rsidP="009466BE">
          <w:pPr>
            <w:pStyle w:val="TOCHeading"/>
            <w:jc w:val="center"/>
            <w:rPr>
              <w:rStyle w:val="Heading1Char"/>
              <w:rFonts w:cstheme="majorHAnsi"/>
              <w:sz w:val="22"/>
              <w:szCs w:val="22"/>
              <w:lang w:val="lv-LV"/>
            </w:rPr>
          </w:pPr>
          <w:r w:rsidRPr="00A469EF">
            <w:rPr>
              <w:rStyle w:val="Heading1Char"/>
              <w:rFonts w:cstheme="majorHAnsi"/>
              <w:sz w:val="22"/>
              <w:szCs w:val="22"/>
              <w:lang w:val="lv-LV"/>
            </w:rPr>
            <w:t>Saturs</w:t>
          </w:r>
        </w:p>
        <w:p w14:paraId="5BB237EA" w14:textId="48B8C201" w:rsidR="00A469EF" w:rsidRPr="00A469EF" w:rsidRDefault="009466BE">
          <w:pPr>
            <w:pStyle w:val="TOC1"/>
            <w:tabs>
              <w:tab w:val="right" w:leader="dot" w:pos="8296"/>
            </w:tabs>
            <w:rPr>
              <w:rFonts w:asciiTheme="majorHAnsi" w:eastAsiaTheme="minorEastAsia" w:hAnsiTheme="majorHAnsi" w:cstheme="majorHAnsi"/>
              <w:noProof/>
              <w:kern w:val="2"/>
              <w:sz w:val="18"/>
              <w:szCs w:val="18"/>
              <w:lang w:eastAsia="lv-LV"/>
              <w14:ligatures w14:val="standardContextual"/>
            </w:rPr>
          </w:pPr>
          <w:r w:rsidRPr="00A469EF">
            <w:rPr>
              <w:rFonts w:asciiTheme="majorHAnsi" w:hAnsiTheme="majorHAnsi" w:cstheme="majorHAnsi"/>
              <w:b/>
              <w:bCs/>
              <w:sz w:val="18"/>
              <w:szCs w:val="18"/>
            </w:rPr>
            <w:fldChar w:fldCharType="begin"/>
          </w:r>
          <w:r w:rsidRPr="00A469EF">
            <w:rPr>
              <w:rFonts w:asciiTheme="majorHAnsi" w:hAnsiTheme="majorHAnsi" w:cstheme="majorHAnsi"/>
              <w:b/>
              <w:bCs/>
              <w:sz w:val="18"/>
              <w:szCs w:val="18"/>
            </w:rPr>
            <w:instrText xml:space="preserve"> TOC \o "1-3" \h \z \u </w:instrText>
          </w:r>
          <w:r w:rsidRPr="00A469EF">
            <w:rPr>
              <w:rFonts w:asciiTheme="majorHAnsi" w:hAnsiTheme="majorHAnsi" w:cstheme="majorHAnsi"/>
              <w:b/>
              <w:bCs/>
              <w:sz w:val="18"/>
              <w:szCs w:val="18"/>
            </w:rPr>
            <w:fldChar w:fldCharType="separate"/>
          </w:r>
          <w:hyperlink w:anchor="_Toc212828715" w:history="1">
            <w:r w:rsidR="00A469EF" w:rsidRPr="00A469EF">
              <w:rPr>
                <w:rStyle w:val="Hyperlink"/>
                <w:rFonts w:asciiTheme="majorHAnsi" w:hAnsiTheme="majorHAnsi" w:cstheme="majorHAnsi"/>
                <w:noProof/>
                <w:sz w:val="18"/>
                <w:szCs w:val="18"/>
              </w:rPr>
              <w:t>Ievads</w:t>
            </w:r>
            <w:r w:rsidR="00A469EF" w:rsidRPr="00A469EF">
              <w:rPr>
                <w:rFonts w:asciiTheme="majorHAnsi" w:hAnsiTheme="majorHAnsi" w:cstheme="majorHAnsi"/>
                <w:noProof/>
                <w:webHidden/>
                <w:sz w:val="18"/>
                <w:szCs w:val="18"/>
              </w:rPr>
              <w:tab/>
            </w:r>
            <w:r w:rsidR="00A469EF" w:rsidRPr="00A469EF">
              <w:rPr>
                <w:rFonts w:asciiTheme="majorHAnsi" w:hAnsiTheme="majorHAnsi" w:cstheme="majorHAnsi"/>
                <w:noProof/>
                <w:webHidden/>
                <w:sz w:val="18"/>
                <w:szCs w:val="18"/>
              </w:rPr>
              <w:fldChar w:fldCharType="begin"/>
            </w:r>
            <w:r w:rsidR="00A469EF" w:rsidRPr="00A469EF">
              <w:rPr>
                <w:rFonts w:asciiTheme="majorHAnsi" w:hAnsiTheme="majorHAnsi" w:cstheme="majorHAnsi"/>
                <w:noProof/>
                <w:webHidden/>
                <w:sz w:val="18"/>
                <w:szCs w:val="18"/>
              </w:rPr>
              <w:instrText xml:space="preserve"> PAGEREF _Toc212828715 \h </w:instrText>
            </w:r>
            <w:r w:rsidR="00A469EF" w:rsidRPr="00A469EF">
              <w:rPr>
                <w:rFonts w:asciiTheme="majorHAnsi" w:hAnsiTheme="majorHAnsi" w:cstheme="majorHAnsi"/>
                <w:noProof/>
                <w:webHidden/>
                <w:sz w:val="18"/>
                <w:szCs w:val="18"/>
              </w:rPr>
            </w:r>
            <w:r w:rsidR="00A469EF" w:rsidRPr="00A469EF">
              <w:rPr>
                <w:rFonts w:asciiTheme="majorHAnsi" w:hAnsiTheme="majorHAnsi" w:cstheme="majorHAnsi"/>
                <w:noProof/>
                <w:webHidden/>
                <w:sz w:val="18"/>
                <w:szCs w:val="18"/>
              </w:rPr>
              <w:fldChar w:fldCharType="separate"/>
            </w:r>
            <w:r w:rsidR="003D11CD">
              <w:rPr>
                <w:rFonts w:asciiTheme="majorHAnsi" w:hAnsiTheme="majorHAnsi" w:cstheme="majorHAnsi"/>
                <w:noProof/>
                <w:webHidden/>
                <w:sz w:val="18"/>
                <w:szCs w:val="18"/>
              </w:rPr>
              <w:t>2</w:t>
            </w:r>
            <w:r w:rsidR="00A469EF" w:rsidRPr="00A469EF">
              <w:rPr>
                <w:rFonts w:asciiTheme="majorHAnsi" w:hAnsiTheme="majorHAnsi" w:cstheme="majorHAnsi"/>
                <w:noProof/>
                <w:webHidden/>
                <w:sz w:val="18"/>
                <w:szCs w:val="18"/>
              </w:rPr>
              <w:fldChar w:fldCharType="end"/>
            </w:r>
          </w:hyperlink>
        </w:p>
        <w:p w14:paraId="5F17F342" w14:textId="1B292DCA" w:rsidR="00A469EF" w:rsidRPr="00A469EF" w:rsidRDefault="00A469EF">
          <w:pPr>
            <w:pStyle w:val="TOC1"/>
            <w:tabs>
              <w:tab w:val="right" w:leader="dot" w:pos="8296"/>
            </w:tabs>
            <w:rPr>
              <w:rFonts w:asciiTheme="majorHAnsi" w:eastAsiaTheme="minorEastAsia" w:hAnsiTheme="majorHAnsi" w:cstheme="majorHAnsi"/>
              <w:noProof/>
              <w:kern w:val="2"/>
              <w:sz w:val="18"/>
              <w:szCs w:val="18"/>
              <w:lang w:eastAsia="lv-LV"/>
              <w14:ligatures w14:val="standardContextual"/>
            </w:rPr>
          </w:pPr>
          <w:hyperlink w:anchor="_Toc212828716" w:history="1">
            <w:r w:rsidRPr="00A469EF">
              <w:rPr>
                <w:rStyle w:val="Hyperlink"/>
                <w:rFonts w:asciiTheme="majorHAnsi" w:hAnsiTheme="majorHAnsi" w:cstheme="majorHAnsi"/>
                <w:noProof/>
                <w:sz w:val="18"/>
                <w:szCs w:val="18"/>
              </w:rPr>
              <w:t>1. Paredzētās darbības ietekmes uz gaisa kvalitāti novērtējums</w:t>
            </w:r>
            <w:r w:rsidRPr="00A469EF">
              <w:rPr>
                <w:rFonts w:asciiTheme="majorHAnsi" w:hAnsiTheme="majorHAnsi" w:cstheme="majorHAnsi"/>
                <w:noProof/>
                <w:webHidden/>
                <w:sz w:val="18"/>
                <w:szCs w:val="18"/>
              </w:rPr>
              <w:tab/>
            </w:r>
            <w:r w:rsidRPr="00A469EF">
              <w:rPr>
                <w:rFonts w:asciiTheme="majorHAnsi" w:hAnsiTheme="majorHAnsi" w:cstheme="majorHAnsi"/>
                <w:noProof/>
                <w:webHidden/>
                <w:sz w:val="18"/>
                <w:szCs w:val="18"/>
              </w:rPr>
              <w:fldChar w:fldCharType="begin"/>
            </w:r>
            <w:r w:rsidRPr="00A469EF">
              <w:rPr>
                <w:rFonts w:asciiTheme="majorHAnsi" w:hAnsiTheme="majorHAnsi" w:cstheme="majorHAnsi"/>
                <w:noProof/>
                <w:webHidden/>
                <w:sz w:val="18"/>
                <w:szCs w:val="18"/>
              </w:rPr>
              <w:instrText xml:space="preserve"> PAGEREF _Toc212828716 \h </w:instrText>
            </w:r>
            <w:r w:rsidRPr="00A469EF">
              <w:rPr>
                <w:rFonts w:asciiTheme="majorHAnsi" w:hAnsiTheme="majorHAnsi" w:cstheme="majorHAnsi"/>
                <w:noProof/>
                <w:webHidden/>
                <w:sz w:val="18"/>
                <w:szCs w:val="18"/>
              </w:rPr>
            </w:r>
            <w:r w:rsidRPr="00A469EF">
              <w:rPr>
                <w:rFonts w:asciiTheme="majorHAnsi" w:hAnsiTheme="majorHAnsi" w:cstheme="majorHAnsi"/>
                <w:noProof/>
                <w:webHidden/>
                <w:sz w:val="18"/>
                <w:szCs w:val="18"/>
              </w:rPr>
              <w:fldChar w:fldCharType="separate"/>
            </w:r>
            <w:r w:rsidR="003D11CD">
              <w:rPr>
                <w:rFonts w:asciiTheme="majorHAnsi" w:hAnsiTheme="majorHAnsi" w:cstheme="majorHAnsi"/>
                <w:noProof/>
                <w:webHidden/>
                <w:sz w:val="18"/>
                <w:szCs w:val="18"/>
              </w:rPr>
              <w:t>4</w:t>
            </w:r>
            <w:r w:rsidRPr="00A469EF">
              <w:rPr>
                <w:rFonts w:asciiTheme="majorHAnsi" w:hAnsiTheme="majorHAnsi" w:cstheme="majorHAnsi"/>
                <w:noProof/>
                <w:webHidden/>
                <w:sz w:val="18"/>
                <w:szCs w:val="18"/>
              </w:rPr>
              <w:fldChar w:fldCharType="end"/>
            </w:r>
          </w:hyperlink>
        </w:p>
        <w:p w14:paraId="34DC105B" w14:textId="29211FD6" w:rsidR="00A469EF" w:rsidRPr="00A469EF" w:rsidRDefault="00A469EF">
          <w:pPr>
            <w:pStyle w:val="TOC1"/>
            <w:tabs>
              <w:tab w:val="right" w:leader="dot" w:pos="8296"/>
            </w:tabs>
            <w:rPr>
              <w:rFonts w:asciiTheme="majorHAnsi" w:eastAsiaTheme="minorEastAsia" w:hAnsiTheme="majorHAnsi" w:cstheme="majorHAnsi"/>
              <w:noProof/>
              <w:kern w:val="2"/>
              <w:sz w:val="18"/>
              <w:szCs w:val="18"/>
              <w:lang w:eastAsia="lv-LV"/>
              <w14:ligatures w14:val="standardContextual"/>
            </w:rPr>
          </w:pPr>
          <w:hyperlink w:anchor="_Toc212828717" w:history="1">
            <w:r w:rsidRPr="00A469EF">
              <w:rPr>
                <w:rStyle w:val="Hyperlink"/>
                <w:rFonts w:asciiTheme="majorHAnsi" w:hAnsiTheme="majorHAnsi" w:cstheme="majorHAnsi"/>
                <w:noProof/>
                <w:sz w:val="18"/>
                <w:szCs w:val="18"/>
              </w:rPr>
              <w:t>1.1. Piesārņojošo vielu emisiju novērtējums no smilts ieguves procesa atradnē “Acones mežs”</w:t>
            </w:r>
            <w:r w:rsidRPr="00A469EF">
              <w:rPr>
                <w:rFonts w:asciiTheme="majorHAnsi" w:hAnsiTheme="majorHAnsi" w:cstheme="majorHAnsi"/>
                <w:noProof/>
                <w:webHidden/>
                <w:sz w:val="18"/>
                <w:szCs w:val="18"/>
              </w:rPr>
              <w:tab/>
            </w:r>
            <w:r w:rsidRPr="00A469EF">
              <w:rPr>
                <w:rFonts w:asciiTheme="majorHAnsi" w:hAnsiTheme="majorHAnsi" w:cstheme="majorHAnsi"/>
                <w:noProof/>
                <w:webHidden/>
                <w:sz w:val="18"/>
                <w:szCs w:val="18"/>
              </w:rPr>
              <w:fldChar w:fldCharType="begin"/>
            </w:r>
            <w:r w:rsidRPr="00A469EF">
              <w:rPr>
                <w:rFonts w:asciiTheme="majorHAnsi" w:hAnsiTheme="majorHAnsi" w:cstheme="majorHAnsi"/>
                <w:noProof/>
                <w:webHidden/>
                <w:sz w:val="18"/>
                <w:szCs w:val="18"/>
              </w:rPr>
              <w:instrText xml:space="preserve"> PAGEREF _Toc212828717 \h </w:instrText>
            </w:r>
            <w:r w:rsidRPr="00A469EF">
              <w:rPr>
                <w:rFonts w:asciiTheme="majorHAnsi" w:hAnsiTheme="majorHAnsi" w:cstheme="majorHAnsi"/>
                <w:noProof/>
                <w:webHidden/>
                <w:sz w:val="18"/>
                <w:szCs w:val="18"/>
              </w:rPr>
            </w:r>
            <w:r w:rsidRPr="00A469EF">
              <w:rPr>
                <w:rFonts w:asciiTheme="majorHAnsi" w:hAnsiTheme="majorHAnsi" w:cstheme="majorHAnsi"/>
                <w:noProof/>
                <w:webHidden/>
                <w:sz w:val="18"/>
                <w:szCs w:val="18"/>
              </w:rPr>
              <w:fldChar w:fldCharType="separate"/>
            </w:r>
            <w:r w:rsidR="003D11CD">
              <w:rPr>
                <w:rFonts w:asciiTheme="majorHAnsi" w:hAnsiTheme="majorHAnsi" w:cstheme="majorHAnsi"/>
                <w:noProof/>
                <w:webHidden/>
                <w:sz w:val="18"/>
                <w:szCs w:val="18"/>
              </w:rPr>
              <w:t>7</w:t>
            </w:r>
            <w:r w:rsidRPr="00A469EF">
              <w:rPr>
                <w:rFonts w:asciiTheme="majorHAnsi" w:hAnsiTheme="majorHAnsi" w:cstheme="majorHAnsi"/>
                <w:noProof/>
                <w:webHidden/>
                <w:sz w:val="18"/>
                <w:szCs w:val="18"/>
              </w:rPr>
              <w:fldChar w:fldCharType="end"/>
            </w:r>
          </w:hyperlink>
        </w:p>
        <w:p w14:paraId="796C43AE" w14:textId="7FF3D895" w:rsidR="00A469EF" w:rsidRPr="00A469EF" w:rsidRDefault="00A469EF">
          <w:pPr>
            <w:pStyle w:val="TOC1"/>
            <w:tabs>
              <w:tab w:val="right" w:leader="dot" w:pos="8296"/>
            </w:tabs>
            <w:rPr>
              <w:rFonts w:asciiTheme="majorHAnsi" w:eastAsiaTheme="minorEastAsia" w:hAnsiTheme="majorHAnsi" w:cstheme="majorHAnsi"/>
              <w:noProof/>
              <w:kern w:val="2"/>
              <w:sz w:val="18"/>
              <w:szCs w:val="18"/>
              <w:lang w:eastAsia="lv-LV"/>
              <w14:ligatures w14:val="standardContextual"/>
            </w:rPr>
          </w:pPr>
          <w:hyperlink w:anchor="_Toc212828718" w:history="1">
            <w:r w:rsidRPr="00A469EF">
              <w:rPr>
                <w:rStyle w:val="Hyperlink"/>
                <w:rFonts w:asciiTheme="majorHAnsi" w:hAnsiTheme="majorHAnsi" w:cstheme="majorHAnsi"/>
                <w:noProof/>
                <w:sz w:val="18"/>
                <w:szCs w:val="18"/>
              </w:rPr>
              <w:t>1.2. Piesārņojošo vielu emisiju novērtējums no smilts ieguves procesa atradnē “Vēveri” un atradnes “Lieldimdas” iecirknī “Lieldimdas 2”</w:t>
            </w:r>
            <w:r w:rsidRPr="00A469EF">
              <w:rPr>
                <w:rFonts w:asciiTheme="majorHAnsi" w:hAnsiTheme="majorHAnsi" w:cstheme="majorHAnsi"/>
                <w:noProof/>
                <w:webHidden/>
                <w:sz w:val="18"/>
                <w:szCs w:val="18"/>
              </w:rPr>
              <w:tab/>
            </w:r>
            <w:r w:rsidRPr="00A469EF">
              <w:rPr>
                <w:rFonts w:asciiTheme="majorHAnsi" w:hAnsiTheme="majorHAnsi" w:cstheme="majorHAnsi"/>
                <w:noProof/>
                <w:webHidden/>
                <w:sz w:val="18"/>
                <w:szCs w:val="18"/>
              </w:rPr>
              <w:fldChar w:fldCharType="begin"/>
            </w:r>
            <w:r w:rsidRPr="00A469EF">
              <w:rPr>
                <w:rFonts w:asciiTheme="majorHAnsi" w:hAnsiTheme="majorHAnsi" w:cstheme="majorHAnsi"/>
                <w:noProof/>
                <w:webHidden/>
                <w:sz w:val="18"/>
                <w:szCs w:val="18"/>
              </w:rPr>
              <w:instrText xml:space="preserve"> PAGEREF _Toc212828718 \h </w:instrText>
            </w:r>
            <w:r w:rsidRPr="00A469EF">
              <w:rPr>
                <w:rFonts w:asciiTheme="majorHAnsi" w:hAnsiTheme="majorHAnsi" w:cstheme="majorHAnsi"/>
                <w:noProof/>
                <w:webHidden/>
                <w:sz w:val="18"/>
                <w:szCs w:val="18"/>
              </w:rPr>
            </w:r>
            <w:r w:rsidRPr="00A469EF">
              <w:rPr>
                <w:rFonts w:asciiTheme="majorHAnsi" w:hAnsiTheme="majorHAnsi" w:cstheme="majorHAnsi"/>
                <w:noProof/>
                <w:webHidden/>
                <w:sz w:val="18"/>
                <w:szCs w:val="18"/>
              </w:rPr>
              <w:fldChar w:fldCharType="separate"/>
            </w:r>
            <w:r w:rsidR="003D11CD">
              <w:rPr>
                <w:rFonts w:asciiTheme="majorHAnsi" w:hAnsiTheme="majorHAnsi" w:cstheme="majorHAnsi"/>
                <w:noProof/>
                <w:webHidden/>
                <w:sz w:val="18"/>
                <w:szCs w:val="18"/>
              </w:rPr>
              <w:t>14</w:t>
            </w:r>
            <w:r w:rsidRPr="00A469EF">
              <w:rPr>
                <w:rFonts w:asciiTheme="majorHAnsi" w:hAnsiTheme="majorHAnsi" w:cstheme="majorHAnsi"/>
                <w:noProof/>
                <w:webHidden/>
                <w:sz w:val="18"/>
                <w:szCs w:val="18"/>
              </w:rPr>
              <w:fldChar w:fldCharType="end"/>
            </w:r>
          </w:hyperlink>
        </w:p>
        <w:p w14:paraId="496D5522" w14:textId="57514D49" w:rsidR="00A469EF" w:rsidRPr="00A469EF" w:rsidRDefault="00A469EF">
          <w:pPr>
            <w:pStyle w:val="TOC1"/>
            <w:tabs>
              <w:tab w:val="right" w:leader="dot" w:pos="8296"/>
            </w:tabs>
            <w:rPr>
              <w:rFonts w:asciiTheme="majorHAnsi" w:eastAsiaTheme="minorEastAsia" w:hAnsiTheme="majorHAnsi" w:cstheme="majorHAnsi"/>
              <w:noProof/>
              <w:kern w:val="2"/>
              <w:sz w:val="18"/>
              <w:szCs w:val="18"/>
              <w:lang w:eastAsia="lv-LV"/>
              <w14:ligatures w14:val="standardContextual"/>
            </w:rPr>
          </w:pPr>
          <w:hyperlink w:anchor="_Toc212828719" w:history="1">
            <w:r w:rsidRPr="00A469EF">
              <w:rPr>
                <w:rStyle w:val="Hyperlink"/>
                <w:rFonts w:asciiTheme="majorHAnsi" w:hAnsiTheme="majorHAnsi" w:cstheme="majorHAnsi"/>
                <w:noProof/>
                <w:sz w:val="18"/>
                <w:szCs w:val="18"/>
              </w:rPr>
              <w:t>2. Piesārņojošo vielu izkliedei izmantotā datorprogramma</w:t>
            </w:r>
            <w:r w:rsidRPr="00A469EF">
              <w:rPr>
                <w:rFonts w:asciiTheme="majorHAnsi" w:hAnsiTheme="majorHAnsi" w:cstheme="majorHAnsi"/>
                <w:noProof/>
                <w:webHidden/>
                <w:sz w:val="18"/>
                <w:szCs w:val="18"/>
              </w:rPr>
              <w:tab/>
            </w:r>
            <w:r w:rsidRPr="00A469EF">
              <w:rPr>
                <w:rFonts w:asciiTheme="majorHAnsi" w:hAnsiTheme="majorHAnsi" w:cstheme="majorHAnsi"/>
                <w:noProof/>
                <w:webHidden/>
                <w:sz w:val="18"/>
                <w:szCs w:val="18"/>
              </w:rPr>
              <w:fldChar w:fldCharType="begin"/>
            </w:r>
            <w:r w:rsidRPr="00A469EF">
              <w:rPr>
                <w:rFonts w:asciiTheme="majorHAnsi" w:hAnsiTheme="majorHAnsi" w:cstheme="majorHAnsi"/>
                <w:noProof/>
                <w:webHidden/>
                <w:sz w:val="18"/>
                <w:szCs w:val="18"/>
              </w:rPr>
              <w:instrText xml:space="preserve"> PAGEREF _Toc212828719 \h </w:instrText>
            </w:r>
            <w:r w:rsidRPr="00A469EF">
              <w:rPr>
                <w:rFonts w:asciiTheme="majorHAnsi" w:hAnsiTheme="majorHAnsi" w:cstheme="majorHAnsi"/>
                <w:noProof/>
                <w:webHidden/>
                <w:sz w:val="18"/>
                <w:szCs w:val="18"/>
              </w:rPr>
            </w:r>
            <w:r w:rsidRPr="00A469EF">
              <w:rPr>
                <w:rFonts w:asciiTheme="majorHAnsi" w:hAnsiTheme="majorHAnsi" w:cstheme="majorHAnsi"/>
                <w:noProof/>
                <w:webHidden/>
                <w:sz w:val="18"/>
                <w:szCs w:val="18"/>
              </w:rPr>
              <w:fldChar w:fldCharType="separate"/>
            </w:r>
            <w:r w:rsidR="003D11CD">
              <w:rPr>
                <w:rFonts w:asciiTheme="majorHAnsi" w:hAnsiTheme="majorHAnsi" w:cstheme="majorHAnsi"/>
                <w:noProof/>
                <w:webHidden/>
                <w:sz w:val="18"/>
                <w:szCs w:val="18"/>
              </w:rPr>
              <w:t>17</w:t>
            </w:r>
            <w:r w:rsidRPr="00A469EF">
              <w:rPr>
                <w:rFonts w:asciiTheme="majorHAnsi" w:hAnsiTheme="majorHAnsi" w:cstheme="majorHAnsi"/>
                <w:noProof/>
                <w:webHidden/>
                <w:sz w:val="18"/>
                <w:szCs w:val="18"/>
              </w:rPr>
              <w:fldChar w:fldCharType="end"/>
            </w:r>
          </w:hyperlink>
        </w:p>
        <w:p w14:paraId="0267DAFD" w14:textId="022D14D0" w:rsidR="00A469EF" w:rsidRPr="00A469EF" w:rsidRDefault="00A469EF">
          <w:pPr>
            <w:pStyle w:val="TOC1"/>
            <w:tabs>
              <w:tab w:val="right" w:leader="dot" w:pos="8296"/>
            </w:tabs>
            <w:rPr>
              <w:rFonts w:asciiTheme="majorHAnsi" w:eastAsiaTheme="minorEastAsia" w:hAnsiTheme="majorHAnsi" w:cstheme="majorHAnsi"/>
              <w:noProof/>
              <w:kern w:val="2"/>
              <w:sz w:val="18"/>
              <w:szCs w:val="18"/>
              <w:lang w:eastAsia="lv-LV"/>
              <w14:ligatures w14:val="standardContextual"/>
            </w:rPr>
          </w:pPr>
          <w:hyperlink w:anchor="_Toc212828720" w:history="1">
            <w:r w:rsidRPr="00A469EF">
              <w:rPr>
                <w:rStyle w:val="Hyperlink"/>
                <w:rFonts w:asciiTheme="majorHAnsi" w:hAnsiTheme="majorHAnsi" w:cstheme="majorHAnsi"/>
                <w:noProof/>
                <w:sz w:val="18"/>
                <w:szCs w:val="18"/>
              </w:rPr>
              <w:t>3. Piesārņojošo vielu izkliedes aprēķinu rezultāti</w:t>
            </w:r>
            <w:r w:rsidRPr="00A469EF">
              <w:rPr>
                <w:rFonts w:asciiTheme="majorHAnsi" w:hAnsiTheme="majorHAnsi" w:cstheme="majorHAnsi"/>
                <w:noProof/>
                <w:webHidden/>
                <w:sz w:val="18"/>
                <w:szCs w:val="18"/>
              </w:rPr>
              <w:tab/>
            </w:r>
            <w:r w:rsidRPr="00A469EF">
              <w:rPr>
                <w:rFonts w:asciiTheme="majorHAnsi" w:hAnsiTheme="majorHAnsi" w:cstheme="majorHAnsi"/>
                <w:noProof/>
                <w:webHidden/>
                <w:sz w:val="18"/>
                <w:szCs w:val="18"/>
              </w:rPr>
              <w:fldChar w:fldCharType="begin"/>
            </w:r>
            <w:r w:rsidRPr="00A469EF">
              <w:rPr>
                <w:rFonts w:asciiTheme="majorHAnsi" w:hAnsiTheme="majorHAnsi" w:cstheme="majorHAnsi"/>
                <w:noProof/>
                <w:webHidden/>
                <w:sz w:val="18"/>
                <w:szCs w:val="18"/>
              </w:rPr>
              <w:instrText xml:space="preserve"> PAGEREF _Toc212828720 \h </w:instrText>
            </w:r>
            <w:r w:rsidRPr="00A469EF">
              <w:rPr>
                <w:rFonts w:asciiTheme="majorHAnsi" w:hAnsiTheme="majorHAnsi" w:cstheme="majorHAnsi"/>
                <w:noProof/>
                <w:webHidden/>
                <w:sz w:val="18"/>
                <w:szCs w:val="18"/>
              </w:rPr>
            </w:r>
            <w:r w:rsidRPr="00A469EF">
              <w:rPr>
                <w:rFonts w:asciiTheme="majorHAnsi" w:hAnsiTheme="majorHAnsi" w:cstheme="majorHAnsi"/>
                <w:noProof/>
                <w:webHidden/>
                <w:sz w:val="18"/>
                <w:szCs w:val="18"/>
              </w:rPr>
              <w:fldChar w:fldCharType="separate"/>
            </w:r>
            <w:r w:rsidR="003D11CD">
              <w:rPr>
                <w:rFonts w:asciiTheme="majorHAnsi" w:hAnsiTheme="majorHAnsi" w:cstheme="majorHAnsi"/>
                <w:noProof/>
                <w:webHidden/>
                <w:sz w:val="18"/>
                <w:szCs w:val="18"/>
              </w:rPr>
              <w:t>19</w:t>
            </w:r>
            <w:r w:rsidRPr="00A469EF">
              <w:rPr>
                <w:rFonts w:asciiTheme="majorHAnsi" w:hAnsiTheme="majorHAnsi" w:cstheme="majorHAnsi"/>
                <w:noProof/>
                <w:webHidden/>
                <w:sz w:val="18"/>
                <w:szCs w:val="18"/>
              </w:rPr>
              <w:fldChar w:fldCharType="end"/>
            </w:r>
          </w:hyperlink>
        </w:p>
        <w:p w14:paraId="6548C305" w14:textId="67A85824" w:rsidR="00A469EF" w:rsidRPr="00A469EF" w:rsidRDefault="00A469EF">
          <w:pPr>
            <w:pStyle w:val="TOC1"/>
            <w:tabs>
              <w:tab w:val="right" w:leader="dot" w:pos="8296"/>
            </w:tabs>
            <w:rPr>
              <w:rFonts w:asciiTheme="majorHAnsi" w:eastAsiaTheme="minorEastAsia" w:hAnsiTheme="majorHAnsi" w:cstheme="majorHAnsi"/>
              <w:noProof/>
              <w:kern w:val="2"/>
              <w:sz w:val="18"/>
              <w:szCs w:val="18"/>
              <w:lang w:eastAsia="lv-LV"/>
              <w14:ligatures w14:val="standardContextual"/>
            </w:rPr>
          </w:pPr>
          <w:hyperlink w:anchor="_Toc212828721" w:history="1">
            <w:r w:rsidRPr="00A469EF">
              <w:rPr>
                <w:rStyle w:val="Hyperlink"/>
                <w:rFonts w:asciiTheme="majorHAnsi" w:hAnsiTheme="majorHAnsi" w:cstheme="majorHAnsi"/>
                <w:noProof/>
                <w:sz w:val="18"/>
                <w:szCs w:val="18"/>
              </w:rPr>
              <w:t>Literatūras saraksts</w:t>
            </w:r>
            <w:r w:rsidRPr="00A469EF">
              <w:rPr>
                <w:rFonts w:asciiTheme="majorHAnsi" w:hAnsiTheme="majorHAnsi" w:cstheme="majorHAnsi"/>
                <w:noProof/>
                <w:webHidden/>
                <w:sz w:val="18"/>
                <w:szCs w:val="18"/>
              </w:rPr>
              <w:tab/>
            </w:r>
            <w:r w:rsidRPr="00A469EF">
              <w:rPr>
                <w:rFonts w:asciiTheme="majorHAnsi" w:hAnsiTheme="majorHAnsi" w:cstheme="majorHAnsi"/>
                <w:noProof/>
                <w:webHidden/>
                <w:sz w:val="18"/>
                <w:szCs w:val="18"/>
              </w:rPr>
              <w:fldChar w:fldCharType="begin"/>
            </w:r>
            <w:r w:rsidRPr="00A469EF">
              <w:rPr>
                <w:rFonts w:asciiTheme="majorHAnsi" w:hAnsiTheme="majorHAnsi" w:cstheme="majorHAnsi"/>
                <w:noProof/>
                <w:webHidden/>
                <w:sz w:val="18"/>
                <w:szCs w:val="18"/>
              </w:rPr>
              <w:instrText xml:space="preserve"> PAGEREF _Toc212828721 \h </w:instrText>
            </w:r>
            <w:r w:rsidRPr="00A469EF">
              <w:rPr>
                <w:rFonts w:asciiTheme="majorHAnsi" w:hAnsiTheme="majorHAnsi" w:cstheme="majorHAnsi"/>
                <w:noProof/>
                <w:webHidden/>
                <w:sz w:val="18"/>
                <w:szCs w:val="18"/>
              </w:rPr>
            </w:r>
            <w:r w:rsidRPr="00A469EF">
              <w:rPr>
                <w:rFonts w:asciiTheme="majorHAnsi" w:hAnsiTheme="majorHAnsi" w:cstheme="majorHAnsi"/>
                <w:noProof/>
                <w:webHidden/>
                <w:sz w:val="18"/>
                <w:szCs w:val="18"/>
              </w:rPr>
              <w:fldChar w:fldCharType="separate"/>
            </w:r>
            <w:r w:rsidR="003D11CD">
              <w:rPr>
                <w:rFonts w:asciiTheme="majorHAnsi" w:hAnsiTheme="majorHAnsi" w:cstheme="majorHAnsi"/>
                <w:noProof/>
                <w:webHidden/>
                <w:sz w:val="18"/>
                <w:szCs w:val="18"/>
              </w:rPr>
              <w:t>22</w:t>
            </w:r>
            <w:r w:rsidRPr="00A469EF">
              <w:rPr>
                <w:rFonts w:asciiTheme="majorHAnsi" w:hAnsiTheme="majorHAnsi" w:cstheme="majorHAnsi"/>
                <w:noProof/>
                <w:webHidden/>
                <w:sz w:val="18"/>
                <w:szCs w:val="18"/>
              </w:rPr>
              <w:fldChar w:fldCharType="end"/>
            </w:r>
          </w:hyperlink>
        </w:p>
        <w:p w14:paraId="5A74B781" w14:textId="336E8FFB" w:rsidR="009466BE" w:rsidRPr="0065481B" w:rsidRDefault="009466BE">
          <w:r w:rsidRPr="00A469EF">
            <w:rPr>
              <w:rFonts w:asciiTheme="majorHAnsi" w:hAnsiTheme="majorHAnsi" w:cstheme="majorHAnsi"/>
              <w:b/>
              <w:bCs/>
              <w:sz w:val="18"/>
              <w:szCs w:val="18"/>
            </w:rPr>
            <w:fldChar w:fldCharType="end"/>
          </w:r>
        </w:p>
      </w:sdtContent>
    </w:sdt>
    <w:p w14:paraId="5A74B782" w14:textId="77777777" w:rsidR="00B907F7" w:rsidRPr="0065481B" w:rsidRDefault="00B907F7">
      <w:pPr>
        <w:rPr>
          <w:rFonts w:asciiTheme="majorHAnsi" w:hAnsiTheme="majorHAnsi" w:cstheme="majorHAnsi"/>
          <w:b/>
          <w:i/>
        </w:rPr>
      </w:pPr>
      <w:r w:rsidRPr="0065481B">
        <w:rPr>
          <w:rFonts w:asciiTheme="majorHAnsi" w:hAnsiTheme="majorHAnsi" w:cstheme="majorHAnsi"/>
          <w:b/>
          <w:i/>
        </w:rPr>
        <w:t>Pielikumi</w:t>
      </w:r>
    </w:p>
    <w:p w14:paraId="5A74B783" w14:textId="524245B8" w:rsidR="00B907F7" w:rsidRDefault="00623D61" w:rsidP="00B907F7">
      <w:pPr>
        <w:spacing w:after="0" w:line="240" w:lineRule="auto"/>
        <w:rPr>
          <w:rFonts w:asciiTheme="majorHAnsi" w:hAnsiTheme="majorHAnsi" w:cstheme="majorHAnsi"/>
        </w:rPr>
      </w:pPr>
      <w:r w:rsidRPr="0065481B">
        <w:rPr>
          <w:rFonts w:asciiTheme="majorHAnsi" w:hAnsiTheme="majorHAnsi" w:cstheme="majorHAnsi"/>
          <w:i/>
        </w:rPr>
        <w:t>A</w:t>
      </w:r>
      <w:r w:rsidR="00B907F7" w:rsidRPr="0065481B">
        <w:rPr>
          <w:rFonts w:asciiTheme="majorHAnsi" w:hAnsiTheme="majorHAnsi" w:cstheme="majorHAnsi"/>
          <w:i/>
        </w:rPr>
        <w:t xml:space="preserve"> pielikums.</w:t>
      </w:r>
      <w:r w:rsidR="00B907F7" w:rsidRPr="0065481B">
        <w:rPr>
          <w:rFonts w:asciiTheme="majorHAnsi" w:hAnsiTheme="majorHAnsi" w:cstheme="majorHAnsi"/>
        </w:rPr>
        <w:t xml:space="preserve"> LVĢMC izziņa par </w:t>
      </w:r>
      <w:r w:rsidR="00155562" w:rsidRPr="0065481B">
        <w:rPr>
          <w:rFonts w:asciiTheme="majorHAnsi" w:hAnsiTheme="majorHAnsi" w:cstheme="majorHAnsi"/>
        </w:rPr>
        <w:t>esošo piesārņojuma līmeni</w:t>
      </w:r>
      <w:r w:rsidR="00B907F7" w:rsidRPr="0065481B">
        <w:rPr>
          <w:rFonts w:asciiTheme="majorHAnsi" w:hAnsiTheme="majorHAnsi" w:cstheme="majorHAnsi"/>
        </w:rPr>
        <w:t xml:space="preserve">. </w:t>
      </w:r>
      <w:r w:rsidR="00DB3681">
        <w:rPr>
          <w:rFonts w:asciiTheme="majorHAnsi" w:hAnsiTheme="majorHAnsi" w:cstheme="majorHAnsi"/>
        </w:rPr>
        <w:t>Esošā piesārņojuma līmeņa</w:t>
      </w:r>
      <w:r w:rsidR="00155562" w:rsidRPr="0065481B">
        <w:rPr>
          <w:rFonts w:asciiTheme="majorHAnsi" w:hAnsiTheme="majorHAnsi" w:cstheme="majorHAnsi"/>
        </w:rPr>
        <w:t xml:space="preserve"> attēlojums grafiskā formā. </w:t>
      </w:r>
    </w:p>
    <w:p w14:paraId="5A74B784" w14:textId="77777777" w:rsidR="00B907F7" w:rsidRPr="0065481B" w:rsidRDefault="00623D61" w:rsidP="00B907F7">
      <w:pPr>
        <w:spacing w:after="0" w:line="240" w:lineRule="auto"/>
        <w:rPr>
          <w:rFonts w:asciiTheme="majorHAnsi" w:hAnsiTheme="majorHAnsi" w:cstheme="majorHAnsi"/>
        </w:rPr>
      </w:pPr>
      <w:r w:rsidRPr="0065481B">
        <w:rPr>
          <w:rFonts w:asciiTheme="majorHAnsi" w:hAnsiTheme="majorHAnsi" w:cstheme="majorHAnsi"/>
          <w:i/>
        </w:rPr>
        <w:t>B</w:t>
      </w:r>
      <w:r w:rsidR="00B907F7" w:rsidRPr="0065481B">
        <w:rPr>
          <w:rFonts w:asciiTheme="majorHAnsi" w:hAnsiTheme="majorHAnsi" w:cstheme="majorHAnsi"/>
          <w:i/>
        </w:rPr>
        <w:t xml:space="preserve"> pielikums.</w:t>
      </w:r>
      <w:r w:rsidR="00B907F7" w:rsidRPr="0065481B">
        <w:rPr>
          <w:rFonts w:asciiTheme="majorHAnsi" w:hAnsiTheme="majorHAnsi" w:cstheme="majorHAnsi"/>
        </w:rPr>
        <w:t xml:space="preserve"> Summārā piesār</w:t>
      </w:r>
      <w:r w:rsidR="00D848D5" w:rsidRPr="0065481B">
        <w:rPr>
          <w:rFonts w:asciiTheme="majorHAnsi" w:hAnsiTheme="majorHAnsi" w:cstheme="majorHAnsi"/>
        </w:rPr>
        <w:t>ņojuma izkliedes kartes</w:t>
      </w:r>
    </w:p>
    <w:p w14:paraId="5A74B785" w14:textId="77777777" w:rsidR="00D848D5" w:rsidRPr="0065481B" w:rsidRDefault="00623D61" w:rsidP="00B907F7">
      <w:pPr>
        <w:spacing w:after="0" w:line="240" w:lineRule="auto"/>
        <w:rPr>
          <w:rFonts w:asciiTheme="majorHAnsi" w:hAnsiTheme="majorHAnsi" w:cstheme="majorHAnsi"/>
        </w:rPr>
      </w:pPr>
      <w:r w:rsidRPr="0065481B">
        <w:rPr>
          <w:rFonts w:asciiTheme="majorHAnsi" w:hAnsiTheme="majorHAnsi" w:cstheme="majorHAnsi"/>
          <w:i/>
        </w:rPr>
        <w:t>C</w:t>
      </w:r>
      <w:r w:rsidR="00D848D5" w:rsidRPr="0065481B">
        <w:rPr>
          <w:rFonts w:asciiTheme="majorHAnsi" w:hAnsiTheme="majorHAnsi" w:cstheme="majorHAnsi"/>
          <w:i/>
        </w:rPr>
        <w:t xml:space="preserve"> pielikums</w:t>
      </w:r>
      <w:r w:rsidR="00D848D5" w:rsidRPr="0065481B">
        <w:rPr>
          <w:rFonts w:asciiTheme="majorHAnsi" w:hAnsiTheme="majorHAnsi" w:cstheme="majorHAnsi"/>
        </w:rPr>
        <w:t xml:space="preserve"> – </w:t>
      </w:r>
      <w:proofErr w:type="spellStart"/>
      <w:r w:rsidR="00D848D5" w:rsidRPr="0065481B">
        <w:rPr>
          <w:rFonts w:asciiTheme="majorHAnsi" w:hAnsiTheme="majorHAnsi" w:cstheme="majorHAnsi"/>
        </w:rPr>
        <w:t>Ievaddati</w:t>
      </w:r>
      <w:proofErr w:type="spellEnd"/>
      <w:r w:rsidR="00D848D5" w:rsidRPr="0065481B">
        <w:rPr>
          <w:rFonts w:asciiTheme="majorHAnsi" w:hAnsiTheme="majorHAnsi" w:cstheme="majorHAnsi"/>
        </w:rPr>
        <w:t xml:space="preserve">, rezultāti, </w:t>
      </w:r>
      <w:r w:rsidR="001E6788" w:rsidRPr="0065481B">
        <w:rPr>
          <w:rFonts w:asciiTheme="majorHAnsi" w:hAnsiTheme="majorHAnsi" w:cstheme="majorHAnsi"/>
        </w:rPr>
        <w:t xml:space="preserve">LVĢMC informācija, </w:t>
      </w:r>
      <w:proofErr w:type="spellStart"/>
      <w:r w:rsidR="00D848D5" w:rsidRPr="0065481B">
        <w:rPr>
          <w:rFonts w:asciiTheme="majorHAnsi" w:hAnsiTheme="majorHAnsi" w:cstheme="majorHAnsi"/>
          <w:i/>
        </w:rPr>
        <w:t>Aermod</w:t>
      </w:r>
      <w:proofErr w:type="spellEnd"/>
      <w:r w:rsidR="00D848D5" w:rsidRPr="0065481B">
        <w:rPr>
          <w:rFonts w:asciiTheme="majorHAnsi" w:hAnsiTheme="majorHAnsi" w:cstheme="majorHAnsi"/>
        </w:rPr>
        <w:t xml:space="preserve"> faili (tikai elektroniskā formātā)</w:t>
      </w:r>
    </w:p>
    <w:p w14:paraId="5A74B786" w14:textId="77777777" w:rsidR="009466BE" w:rsidRPr="0065481B" w:rsidRDefault="009466BE">
      <w:pPr>
        <w:rPr>
          <w:rFonts w:asciiTheme="majorHAnsi" w:hAnsiTheme="majorHAnsi" w:cstheme="majorHAnsi"/>
          <w:b/>
        </w:rPr>
      </w:pPr>
      <w:r w:rsidRPr="0065481B">
        <w:rPr>
          <w:rFonts w:asciiTheme="majorHAnsi" w:hAnsiTheme="majorHAnsi" w:cstheme="majorHAnsi"/>
          <w:b/>
        </w:rPr>
        <w:br w:type="page"/>
      </w:r>
    </w:p>
    <w:p w14:paraId="5A74B787" w14:textId="77777777" w:rsidR="00A7743A" w:rsidRPr="0065481B" w:rsidRDefault="00FE22CB" w:rsidP="00FE22CB">
      <w:pPr>
        <w:pStyle w:val="Heading1"/>
      </w:pPr>
      <w:bookmarkStart w:id="6" w:name="_Toc212828716"/>
      <w:r w:rsidRPr="0065481B">
        <w:lastRenderedPageBreak/>
        <w:t xml:space="preserve">1. </w:t>
      </w:r>
      <w:r w:rsidR="00A7743A" w:rsidRPr="0065481B">
        <w:t>Paredzētās darbības ietekmes uz gaisa kvalitāti novērtējums</w:t>
      </w:r>
      <w:bookmarkEnd w:id="6"/>
    </w:p>
    <w:p w14:paraId="5A74B788" w14:textId="77777777" w:rsidR="001C40C7" w:rsidRPr="0065481B" w:rsidRDefault="001C40C7" w:rsidP="000F77FB">
      <w:pPr>
        <w:spacing w:after="0" w:line="240" w:lineRule="auto"/>
        <w:rPr>
          <w:rFonts w:asciiTheme="majorHAnsi" w:hAnsiTheme="majorHAnsi" w:cstheme="majorHAnsi"/>
        </w:rPr>
      </w:pPr>
    </w:p>
    <w:p w14:paraId="5A74B789" w14:textId="78F14902" w:rsidR="00E66804" w:rsidRPr="0065481B" w:rsidRDefault="00DB0BE4" w:rsidP="000F77FB">
      <w:pPr>
        <w:spacing w:after="0" w:line="240" w:lineRule="auto"/>
        <w:jc w:val="both"/>
        <w:rPr>
          <w:rFonts w:asciiTheme="majorHAnsi" w:hAnsiTheme="majorHAnsi" w:cstheme="majorHAnsi"/>
        </w:rPr>
      </w:pPr>
      <w:bookmarkStart w:id="7" w:name="_Hlk217298407"/>
      <w:r w:rsidRPr="0065481B">
        <w:rPr>
          <w:rFonts w:asciiTheme="majorHAnsi" w:hAnsiTheme="majorHAnsi" w:cstheme="majorHAnsi"/>
        </w:rPr>
        <w:t xml:space="preserve">Derīgo izrakteņu ieguve un izvešana paredzēta visu gadu. </w:t>
      </w:r>
      <w:r w:rsidR="008471A4" w:rsidRPr="0065481B">
        <w:rPr>
          <w:rFonts w:asciiTheme="majorHAnsi" w:hAnsiTheme="majorHAnsi" w:cstheme="majorHAnsi"/>
        </w:rPr>
        <w:t>Lai neierobežotu uzņēmējdarbību kādos konkrētos gada mēnešos, emisijas aprēķinos pieņemts, ka d</w:t>
      </w:r>
      <w:r w:rsidR="00C510B7" w:rsidRPr="0065481B">
        <w:rPr>
          <w:rFonts w:asciiTheme="majorHAnsi" w:hAnsiTheme="majorHAnsi" w:cstheme="majorHAnsi"/>
        </w:rPr>
        <w:t xml:space="preserve">erīgo izrakteņu ieguve </w:t>
      </w:r>
      <w:r w:rsidR="00B974D6" w:rsidRPr="0065481B">
        <w:rPr>
          <w:rFonts w:asciiTheme="majorHAnsi" w:hAnsiTheme="majorHAnsi" w:cstheme="majorHAnsi"/>
        </w:rPr>
        <w:t>var notikt</w:t>
      </w:r>
      <w:r w:rsidR="00C510B7" w:rsidRPr="0065481B">
        <w:rPr>
          <w:rFonts w:asciiTheme="majorHAnsi" w:hAnsiTheme="majorHAnsi" w:cstheme="majorHAnsi"/>
        </w:rPr>
        <w:t xml:space="preserve"> </w:t>
      </w:r>
      <w:r w:rsidR="008471A4" w:rsidRPr="0065481B">
        <w:rPr>
          <w:rFonts w:asciiTheme="majorHAnsi" w:hAnsiTheme="majorHAnsi" w:cstheme="majorHAnsi"/>
        </w:rPr>
        <w:t>12 mēnešus gadā</w:t>
      </w:r>
      <w:r w:rsidR="00516C84" w:rsidRPr="0065481B">
        <w:rPr>
          <w:rFonts w:asciiTheme="majorHAnsi" w:hAnsiTheme="majorHAnsi" w:cstheme="majorHAnsi"/>
        </w:rPr>
        <w:t xml:space="preserve">, </w:t>
      </w:r>
      <w:r w:rsidR="00AE6428">
        <w:rPr>
          <w:rFonts w:asciiTheme="majorHAnsi" w:hAnsiTheme="majorHAnsi" w:cstheme="majorHAnsi"/>
        </w:rPr>
        <w:t>260</w:t>
      </w:r>
      <w:r w:rsidR="00C510B7" w:rsidRPr="0065481B">
        <w:rPr>
          <w:rFonts w:asciiTheme="majorHAnsi" w:hAnsiTheme="majorHAnsi" w:cstheme="majorHAnsi"/>
        </w:rPr>
        <w:t xml:space="preserve"> dienas, </w:t>
      </w:r>
      <w:r w:rsidR="00D4418B" w:rsidRPr="0065481B">
        <w:rPr>
          <w:rFonts w:asciiTheme="majorHAnsi" w:hAnsiTheme="majorHAnsi" w:cstheme="majorHAnsi"/>
        </w:rPr>
        <w:t xml:space="preserve">no plkst. 7:00  - 19:00. </w:t>
      </w:r>
    </w:p>
    <w:p w14:paraId="5A74B78A" w14:textId="77777777" w:rsidR="00C510B7" w:rsidRPr="0065481B" w:rsidRDefault="00C510B7" w:rsidP="00E66804">
      <w:pPr>
        <w:spacing w:after="0" w:line="240" w:lineRule="auto"/>
        <w:jc w:val="both"/>
        <w:rPr>
          <w:rFonts w:asciiTheme="majorHAnsi" w:hAnsiTheme="majorHAnsi" w:cstheme="majorHAnsi"/>
        </w:rPr>
      </w:pPr>
    </w:p>
    <w:p w14:paraId="17766464" w14:textId="77777777" w:rsidR="00B22F5A" w:rsidRPr="0065481B" w:rsidRDefault="00B22F5A" w:rsidP="00CE1A89">
      <w:pPr>
        <w:spacing w:after="0" w:line="240" w:lineRule="auto"/>
        <w:jc w:val="both"/>
        <w:rPr>
          <w:rFonts w:asciiTheme="majorHAnsi" w:hAnsiTheme="majorHAnsi" w:cs="Times New Roman"/>
        </w:rPr>
      </w:pPr>
      <w:r w:rsidRPr="0065481B">
        <w:rPr>
          <w:rFonts w:asciiTheme="majorHAnsi" w:hAnsiTheme="majorHAnsi" w:cs="Times New Roman"/>
        </w:rPr>
        <w:t xml:space="preserve">Paredzētās darbības ietvaros plānota derīgo izrakteņu smilts ieguve 11,13 ha platībā. Derīgo izrakteņu ieguve tiks uzsākta pēc ieguves darbu pabeigšanas kūdras un smilts atradnē “Brīvnieki-1”. Derīgais izraktenis atrodas virs un zem gruntsūdens līmeņa. Smilts ieguve paredzēta pakāpeniski,  divās kārtās, vispirms apgūstot apmēram 5,5 ha platību, pēc tam, to pakāpeniski </w:t>
      </w:r>
      <w:proofErr w:type="spellStart"/>
      <w:r w:rsidRPr="0065481B">
        <w:rPr>
          <w:rFonts w:asciiTheme="majorHAnsi" w:hAnsiTheme="majorHAnsi" w:cs="Times New Roman"/>
        </w:rPr>
        <w:t>rekultivējot</w:t>
      </w:r>
      <w:proofErr w:type="spellEnd"/>
      <w:r w:rsidRPr="0065481B">
        <w:rPr>
          <w:rFonts w:asciiTheme="majorHAnsi" w:hAnsiTheme="majorHAnsi" w:cs="Times New Roman"/>
        </w:rPr>
        <w:t>, tiks apgūta nākamā, 5,5 ha liela atradnes platība.</w:t>
      </w:r>
    </w:p>
    <w:p w14:paraId="4E57C03B" w14:textId="77777777" w:rsidR="00B22F5A" w:rsidRPr="0065481B" w:rsidRDefault="00B22F5A" w:rsidP="00E66804">
      <w:pPr>
        <w:spacing w:after="0" w:line="240" w:lineRule="auto"/>
        <w:jc w:val="both"/>
        <w:rPr>
          <w:rFonts w:asciiTheme="majorHAnsi" w:hAnsiTheme="majorHAnsi" w:cstheme="majorHAnsi"/>
        </w:rPr>
      </w:pPr>
    </w:p>
    <w:p w14:paraId="5A74B78B" w14:textId="57D7EA4F" w:rsidR="00C510B7" w:rsidRPr="0065481B" w:rsidRDefault="007C3194" w:rsidP="00E66804">
      <w:pPr>
        <w:spacing w:after="0" w:line="240" w:lineRule="auto"/>
        <w:jc w:val="both"/>
        <w:rPr>
          <w:rFonts w:asciiTheme="majorHAnsi" w:hAnsiTheme="majorHAnsi" w:cstheme="majorHAnsi"/>
        </w:rPr>
      </w:pPr>
      <w:r w:rsidRPr="0065481B">
        <w:rPr>
          <w:rFonts w:asciiTheme="majorHAnsi" w:hAnsiTheme="majorHAnsi" w:cstheme="majorHAnsi"/>
        </w:rPr>
        <w:t>Ieguves veids ir atklāta ieguve virs un zem gruntsūdens līmeņa ar ekskavatoru un frontālo iekrāvēju</w:t>
      </w:r>
      <w:r w:rsidR="00901273" w:rsidRPr="0065481B">
        <w:rPr>
          <w:rFonts w:asciiTheme="majorHAnsi" w:hAnsiTheme="majorHAnsi" w:cstheme="majorHAnsi"/>
        </w:rPr>
        <w:t xml:space="preserve">. </w:t>
      </w:r>
      <w:r w:rsidR="00071D7B" w:rsidRPr="0065481B">
        <w:rPr>
          <w:rFonts w:asciiTheme="majorHAnsi" w:hAnsiTheme="majorHAnsi" w:cstheme="majorHAnsi"/>
        </w:rPr>
        <w:t xml:space="preserve">Smilts </w:t>
      </w:r>
      <w:r w:rsidR="00A81145" w:rsidRPr="0065481B">
        <w:rPr>
          <w:rFonts w:asciiTheme="majorHAnsi" w:hAnsiTheme="majorHAnsi" w:cstheme="majorHAnsi"/>
        </w:rPr>
        <w:t xml:space="preserve">ieguves un transportēšanas </w:t>
      </w:r>
      <w:r w:rsidR="00071D7B" w:rsidRPr="0065481B">
        <w:rPr>
          <w:rFonts w:asciiTheme="majorHAnsi" w:hAnsiTheme="majorHAnsi" w:cstheme="majorHAnsi"/>
        </w:rPr>
        <w:t>procesā piesārņojošo vielu emisiju gaisā radīs šādu tehnoloģisko procesu veikšana:</w:t>
      </w:r>
    </w:p>
    <w:p w14:paraId="5A74B78C" w14:textId="63123A3E" w:rsidR="00071D7B" w:rsidRPr="0065481B" w:rsidRDefault="00F80C1F" w:rsidP="00071D7B">
      <w:pPr>
        <w:pStyle w:val="ListParagraph"/>
        <w:numPr>
          <w:ilvl w:val="0"/>
          <w:numId w:val="2"/>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Auglīgās augsnes virskārtas noņemšana līdz derīgajam materiālam un sastumšana krautnē</w:t>
      </w:r>
      <w:r w:rsidR="00FA067E" w:rsidRPr="0065481B">
        <w:rPr>
          <w:rFonts w:asciiTheme="majorHAnsi" w:hAnsiTheme="majorHAnsi" w:cstheme="majorHAnsi"/>
          <w:sz w:val="22"/>
          <w:szCs w:val="22"/>
          <w:lang w:val="lv-LV"/>
        </w:rPr>
        <w:t>s ap atradnes perimetru</w:t>
      </w:r>
      <w:r w:rsidR="00AD175F" w:rsidRPr="0065481B">
        <w:rPr>
          <w:rFonts w:asciiTheme="majorHAnsi" w:hAnsiTheme="majorHAnsi" w:cstheme="majorHAnsi"/>
          <w:sz w:val="22"/>
          <w:szCs w:val="22"/>
          <w:lang w:val="lv-LV"/>
        </w:rPr>
        <w:t xml:space="preserve">; </w:t>
      </w:r>
    </w:p>
    <w:p w14:paraId="5A74B78D" w14:textId="44343D62" w:rsidR="00F80C1F" w:rsidRPr="0065481B" w:rsidRDefault="00F80C1F" w:rsidP="00071D7B">
      <w:pPr>
        <w:pStyle w:val="ListParagraph"/>
        <w:numPr>
          <w:ilvl w:val="0"/>
          <w:numId w:val="2"/>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Derīgā materiāla ieguve ar ekskavator</w:t>
      </w:r>
      <w:r w:rsidR="00FE6D5B" w:rsidRPr="0065481B">
        <w:rPr>
          <w:rFonts w:asciiTheme="majorHAnsi" w:hAnsiTheme="majorHAnsi" w:cstheme="majorHAnsi"/>
          <w:sz w:val="22"/>
          <w:szCs w:val="22"/>
          <w:lang w:val="lv-LV"/>
        </w:rPr>
        <w:t>iem</w:t>
      </w:r>
      <w:r w:rsidR="00C30524" w:rsidRPr="0065481B">
        <w:rPr>
          <w:rFonts w:asciiTheme="majorHAnsi" w:hAnsiTheme="majorHAnsi" w:cstheme="majorHAnsi"/>
          <w:sz w:val="22"/>
          <w:szCs w:val="22"/>
          <w:lang w:val="lv-LV"/>
        </w:rPr>
        <w:t>,</w:t>
      </w:r>
      <w:r w:rsidR="00FE6D5B" w:rsidRPr="0065481B">
        <w:rPr>
          <w:rFonts w:asciiTheme="majorHAnsi" w:hAnsiTheme="majorHAnsi" w:cstheme="majorHAnsi"/>
          <w:sz w:val="22"/>
          <w:szCs w:val="22"/>
          <w:lang w:val="lv-LV"/>
        </w:rPr>
        <w:t xml:space="preserve"> frontālajiem iekrāvējiem</w:t>
      </w:r>
      <w:r w:rsidR="00C30524" w:rsidRPr="0065481B">
        <w:rPr>
          <w:rFonts w:asciiTheme="majorHAnsi" w:hAnsiTheme="majorHAnsi" w:cstheme="majorHAnsi"/>
          <w:sz w:val="22"/>
          <w:szCs w:val="22"/>
          <w:lang w:val="lv-LV"/>
        </w:rPr>
        <w:t xml:space="preserve"> un zemessūcēju</w:t>
      </w:r>
      <w:r w:rsidR="00FA067E" w:rsidRPr="0065481B">
        <w:rPr>
          <w:rFonts w:asciiTheme="majorHAnsi" w:hAnsiTheme="majorHAnsi" w:cstheme="majorHAnsi"/>
          <w:sz w:val="22"/>
          <w:szCs w:val="22"/>
          <w:lang w:val="lv-LV"/>
        </w:rPr>
        <w:t xml:space="preserve"> (t.sk.</w:t>
      </w:r>
      <w:r w:rsidR="000B7077">
        <w:rPr>
          <w:rFonts w:asciiTheme="majorHAnsi" w:hAnsiTheme="majorHAnsi" w:cstheme="majorHAnsi"/>
          <w:sz w:val="22"/>
          <w:szCs w:val="22"/>
          <w:lang w:val="lv-LV"/>
        </w:rPr>
        <w:t xml:space="preserve"> </w:t>
      </w:r>
      <w:r w:rsidR="00FA067E" w:rsidRPr="0065481B">
        <w:rPr>
          <w:rFonts w:asciiTheme="majorHAnsi" w:hAnsiTheme="majorHAnsi" w:cstheme="majorHAnsi"/>
          <w:sz w:val="22"/>
          <w:szCs w:val="22"/>
          <w:lang w:val="lv-LV"/>
        </w:rPr>
        <w:t xml:space="preserve">piesārņojošo vielu emisija no </w:t>
      </w:r>
      <w:r w:rsidR="00A3028D" w:rsidRPr="0065481B">
        <w:rPr>
          <w:rFonts w:asciiTheme="majorHAnsi" w:hAnsiTheme="majorHAnsi" w:cstheme="majorHAnsi"/>
          <w:sz w:val="22"/>
          <w:szCs w:val="22"/>
          <w:lang w:val="lv-LV"/>
        </w:rPr>
        <w:t>ieguves tehnikas dzinējiem)</w:t>
      </w:r>
      <w:r w:rsidRPr="0065481B">
        <w:rPr>
          <w:rFonts w:asciiTheme="majorHAnsi" w:hAnsiTheme="majorHAnsi" w:cstheme="majorHAnsi"/>
          <w:sz w:val="22"/>
          <w:szCs w:val="22"/>
          <w:lang w:val="lv-LV"/>
        </w:rPr>
        <w:t>;</w:t>
      </w:r>
    </w:p>
    <w:p w14:paraId="5A74B790" w14:textId="05E4E72C" w:rsidR="00F80C1F" w:rsidRPr="0065481B" w:rsidRDefault="00C30524" w:rsidP="00071D7B">
      <w:pPr>
        <w:pStyle w:val="ListParagraph"/>
        <w:numPr>
          <w:ilvl w:val="0"/>
          <w:numId w:val="2"/>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Iegūtā</w:t>
      </w:r>
      <w:r w:rsidR="00F80C1F" w:rsidRPr="0065481B">
        <w:rPr>
          <w:rFonts w:asciiTheme="majorHAnsi" w:hAnsiTheme="majorHAnsi" w:cstheme="majorHAnsi"/>
          <w:sz w:val="22"/>
          <w:szCs w:val="22"/>
          <w:lang w:val="lv-LV"/>
        </w:rPr>
        <w:t xml:space="preserve"> materiāla uzglabāšana, iekraušanas kravas mašīnās un transportēšana. </w:t>
      </w:r>
    </w:p>
    <w:p w14:paraId="5A74B791" w14:textId="77777777" w:rsidR="00A2573D" w:rsidRPr="0065481B" w:rsidRDefault="00A2573D" w:rsidP="00780625">
      <w:pPr>
        <w:spacing w:after="0" w:line="240" w:lineRule="auto"/>
        <w:jc w:val="both"/>
        <w:rPr>
          <w:rFonts w:asciiTheme="majorHAnsi" w:hAnsiTheme="majorHAnsi" w:cstheme="majorHAnsi"/>
        </w:rPr>
      </w:pPr>
    </w:p>
    <w:p w14:paraId="5A74B792" w14:textId="1627A6CA" w:rsidR="00A2573D" w:rsidRPr="0065481B" w:rsidRDefault="008D1F72" w:rsidP="00E56221">
      <w:pPr>
        <w:spacing w:after="0" w:line="240" w:lineRule="auto"/>
        <w:jc w:val="both"/>
        <w:rPr>
          <w:rFonts w:asciiTheme="majorHAnsi" w:hAnsiTheme="majorHAnsi" w:cstheme="majorHAnsi"/>
        </w:rPr>
      </w:pPr>
      <w:r w:rsidRPr="0065481B">
        <w:rPr>
          <w:rFonts w:asciiTheme="majorHAnsi" w:hAnsiTheme="majorHAnsi" w:cstheme="majorHAnsi"/>
        </w:rPr>
        <w:t>Emisijas aprēķinos pieņemts, ka s</w:t>
      </w:r>
      <w:r w:rsidR="00A2573D" w:rsidRPr="0065481B">
        <w:rPr>
          <w:rFonts w:asciiTheme="majorHAnsi" w:hAnsiTheme="majorHAnsi" w:cstheme="majorHAnsi"/>
        </w:rPr>
        <w:t xml:space="preserve">milts ieguves laikā </w:t>
      </w:r>
      <w:r w:rsidRPr="0065481B">
        <w:rPr>
          <w:rFonts w:asciiTheme="majorHAnsi" w:hAnsiTheme="majorHAnsi" w:cstheme="majorHAnsi"/>
        </w:rPr>
        <w:t>atradnē</w:t>
      </w:r>
      <w:r w:rsidR="00A2573D" w:rsidRPr="0065481B">
        <w:rPr>
          <w:rFonts w:asciiTheme="majorHAnsi" w:hAnsiTheme="majorHAnsi" w:cstheme="majorHAnsi"/>
        </w:rPr>
        <w:t xml:space="preserve"> darbosies </w:t>
      </w:r>
      <w:r w:rsidR="00A5382E" w:rsidRPr="0065481B">
        <w:rPr>
          <w:rFonts w:asciiTheme="majorHAnsi" w:hAnsiTheme="majorHAnsi" w:cstheme="majorHAnsi"/>
        </w:rPr>
        <w:t>5</w:t>
      </w:r>
      <w:r w:rsidR="00A2573D" w:rsidRPr="0065481B">
        <w:rPr>
          <w:rFonts w:asciiTheme="majorHAnsi" w:hAnsiTheme="majorHAnsi" w:cstheme="majorHAnsi"/>
        </w:rPr>
        <w:t xml:space="preserve"> tehnikas vienības: </w:t>
      </w:r>
      <w:r w:rsidR="008060D0" w:rsidRPr="0065481B">
        <w:rPr>
          <w:rFonts w:asciiTheme="majorHAnsi" w:hAnsiTheme="majorHAnsi" w:cstheme="majorHAnsi"/>
        </w:rPr>
        <w:t xml:space="preserve">2 </w:t>
      </w:r>
      <w:r w:rsidRPr="0065481B">
        <w:rPr>
          <w:rFonts w:asciiTheme="majorHAnsi" w:hAnsiTheme="majorHAnsi" w:cstheme="majorHAnsi"/>
        </w:rPr>
        <w:t>ekskavator</w:t>
      </w:r>
      <w:r w:rsidR="008060D0" w:rsidRPr="0065481B">
        <w:rPr>
          <w:rFonts w:asciiTheme="majorHAnsi" w:hAnsiTheme="majorHAnsi" w:cstheme="majorHAnsi"/>
        </w:rPr>
        <w:t>i</w:t>
      </w:r>
      <w:r w:rsidRPr="0065481B">
        <w:rPr>
          <w:rFonts w:asciiTheme="majorHAnsi" w:hAnsiTheme="majorHAnsi" w:cstheme="majorHAnsi"/>
        </w:rPr>
        <w:t>, 2 frontālie iekrāvēji</w:t>
      </w:r>
      <w:r w:rsidR="008060D0" w:rsidRPr="0065481B">
        <w:rPr>
          <w:rFonts w:asciiTheme="majorHAnsi" w:hAnsiTheme="majorHAnsi" w:cstheme="majorHAnsi"/>
        </w:rPr>
        <w:t xml:space="preserve"> </w:t>
      </w:r>
      <w:r w:rsidR="0065644E" w:rsidRPr="0065481B">
        <w:rPr>
          <w:rFonts w:asciiTheme="majorHAnsi" w:hAnsiTheme="majorHAnsi" w:cstheme="majorHAnsi"/>
        </w:rPr>
        <w:t xml:space="preserve">un </w:t>
      </w:r>
      <w:proofErr w:type="spellStart"/>
      <w:r w:rsidR="0065644E" w:rsidRPr="0065481B">
        <w:rPr>
          <w:rFonts w:asciiTheme="majorHAnsi" w:hAnsiTheme="majorHAnsi" w:cstheme="majorHAnsi"/>
        </w:rPr>
        <w:t>dīzeļģenerators</w:t>
      </w:r>
      <w:proofErr w:type="spellEnd"/>
      <w:r w:rsidR="00156B84" w:rsidRPr="0065481B">
        <w:rPr>
          <w:rFonts w:asciiTheme="majorHAnsi" w:hAnsiTheme="majorHAnsi" w:cstheme="majorHAnsi"/>
        </w:rPr>
        <w:t xml:space="preserve">, kas ražos elektroenerģiju </w:t>
      </w:r>
      <w:r w:rsidR="008F7E73" w:rsidRPr="0065481B">
        <w:rPr>
          <w:rFonts w:asciiTheme="majorHAnsi" w:hAnsiTheme="majorHAnsi" w:cstheme="majorHAnsi"/>
        </w:rPr>
        <w:t>zemessūcēja darbināšanai</w:t>
      </w:r>
      <w:r w:rsidR="0065644E" w:rsidRPr="0065481B">
        <w:rPr>
          <w:rFonts w:asciiTheme="majorHAnsi" w:hAnsiTheme="majorHAnsi" w:cstheme="majorHAnsi"/>
        </w:rPr>
        <w:t xml:space="preserve">. </w:t>
      </w:r>
      <w:r w:rsidR="00403A13" w:rsidRPr="0065481B">
        <w:rPr>
          <w:rFonts w:asciiTheme="majorHAnsi" w:hAnsiTheme="majorHAnsi" w:cstheme="majorHAnsi"/>
        </w:rPr>
        <w:t xml:space="preserve">Iegūtā derīgā materiāla apstrāde </w:t>
      </w:r>
      <w:r w:rsidR="0065644E" w:rsidRPr="0065481B">
        <w:rPr>
          <w:rFonts w:asciiTheme="majorHAnsi" w:hAnsiTheme="majorHAnsi" w:cstheme="majorHAnsi"/>
        </w:rPr>
        <w:t xml:space="preserve">nav paredzēta. </w:t>
      </w:r>
    </w:p>
    <w:p w14:paraId="5A74B793" w14:textId="77777777" w:rsidR="00A5382E" w:rsidRPr="0065481B" w:rsidRDefault="00A5382E" w:rsidP="00E56221">
      <w:pPr>
        <w:spacing w:after="0" w:line="240" w:lineRule="auto"/>
        <w:jc w:val="both"/>
        <w:rPr>
          <w:rFonts w:asciiTheme="majorHAnsi" w:hAnsiTheme="majorHAnsi" w:cstheme="majorHAnsi"/>
        </w:rPr>
      </w:pPr>
    </w:p>
    <w:p w14:paraId="5A74B796" w14:textId="72BEAEA9" w:rsidR="00055DE7" w:rsidRPr="0065481B" w:rsidRDefault="00055DE7" w:rsidP="00E56221">
      <w:pPr>
        <w:spacing w:after="0" w:line="240" w:lineRule="auto"/>
        <w:jc w:val="both"/>
        <w:rPr>
          <w:rFonts w:asciiTheme="majorHAnsi" w:hAnsiTheme="majorHAnsi" w:cstheme="majorHAnsi"/>
        </w:rPr>
      </w:pPr>
      <w:r w:rsidRPr="0065481B">
        <w:rPr>
          <w:rFonts w:asciiTheme="majorHAnsi" w:hAnsiTheme="majorHAnsi" w:cstheme="majorHAnsi"/>
        </w:rPr>
        <w:t xml:space="preserve">Gatavā materiāla transportēšanai no </w:t>
      </w:r>
      <w:r w:rsidR="004E3DE2" w:rsidRPr="0065481B">
        <w:rPr>
          <w:rFonts w:asciiTheme="majorHAnsi" w:hAnsiTheme="majorHAnsi" w:cstheme="majorHAnsi"/>
        </w:rPr>
        <w:t xml:space="preserve">atradnes teritorijas </w:t>
      </w:r>
      <w:r w:rsidRPr="0065481B">
        <w:rPr>
          <w:rFonts w:asciiTheme="majorHAnsi" w:hAnsiTheme="majorHAnsi" w:cstheme="majorHAnsi"/>
        </w:rPr>
        <w:t>līdz klientiem tiks izmantotas smagās kravas automašīnas.</w:t>
      </w:r>
      <w:bookmarkEnd w:id="7"/>
      <w:r w:rsidRPr="0065481B">
        <w:rPr>
          <w:rFonts w:asciiTheme="majorHAnsi" w:hAnsiTheme="majorHAnsi" w:cstheme="majorHAnsi"/>
        </w:rPr>
        <w:t xml:space="preserve"> </w:t>
      </w:r>
    </w:p>
    <w:p w14:paraId="5A74B797" w14:textId="77777777" w:rsidR="00031A2C" w:rsidRPr="0065481B" w:rsidRDefault="00031A2C" w:rsidP="00E56221">
      <w:pPr>
        <w:spacing w:after="0" w:line="240" w:lineRule="auto"/>
        <w:jc w:val="both"/>
        <w:rPr>
          <w:rFonts w:asciiTheme="majorHAnsi" w:hAnsiTheme="majorHAnsi" w:cstheme="majorHAnsi"/>
        </w:rPr>
      </w:pPr>
    </w:p>
    <w:p w14:paraId="50C10284" w14:textId="77777777" w:rsidR="00581047" w:rsidRPr="0065481B" w:rsidRDefault="00581047" w:rsidP="00581047">
      <w:pPr>
        <w:spacing w:after="0" w:line="240" w:lineRule="auto"/>
        <w:jc w:val="both"/>
        <w:rPr>
          <w:rFonts w:asciiTheme="majorHAnsi" w:hAnsiTheme="majorHAnsi" w:cstheme="majorHAnsi"/>
          <w:b/>
          <w:i/>
        </w:rPr>
      </w:pPr>
      <w:bookmarkStart w:id="8" w:name="_Hlk217298422"/>
      <w:r w:rsidRPr="0065481B">
        <w:rPr>
          <w:rFonts w:asciiTheme="majorHAnsi" w:hAnsiTheme="majorHAnsi" w:cstheme="majorHAnsi"/>
          <w:b/>
          <w:i/>
        </w:rPr>
        <w:t>Blakus esošās atradnes.</w:t>
      </w:r>
    </w:p>
    <w:p w14:paraId="178A6D54" w14:textId="5FA8ED0B" w:rsidR="00581047" w:rsidRPr="0065481B" w:rsidRDefault="00581047" w:rsidP="00581047">
      <w:pPr>
        <w:spacing w:after="0" w:line="240" w:lineRule="auto"/>
        <w:jc w:val="both"/>
        <w:rPr>
          <w:rFonts w:asciiTheme="majorHAnsi" w:hAnsiTheme="majorHAnsi" w:cstheme="majorHAnsi"/>
        </w:rPr>
      </w:pPr>
      <w:r w:rsidRPr="0065481B">
        <w:rPr>
          <w:rFonts w:asciiTheme="majorHAnsi" w:hAnsiTheme="majorHAnsi" w:cstheme="majorHAnsi"/>
        </w:rPr>
        <w:t>Lai novērtētu kopējo ietekmi no derīgo izrakteņu ieguves, jāņem vērā arī piesārņojošo vielu emisija, ko rada smilts ieguve un uzglabāšana blakus esošajā atradnēs</w:t>
      </w:r>
      <w:r w:rsidR="00D87992" w:rsidRPr="0065481B">
        <w:rPr>
          <w:rFonts w:asciiTheme="majorHAnsi" w:hAnsiTheme="majorHAnsi" w:cstheme="majorHAnsi"/>
        </w:rPr>
        <w:t>. Informācija par blakus esošajām derīgo izrakteņu atradnēm ir apkopota 1.1.tabulā</w:t>
      </w:r>
      <w:r w:rsidR="00F73403" w:rsidRPr="0065481B">
        <w:rPr>
          <w:rFonts w:asciiTheme="majorHAnsi" w:hAnsiTheme="majorHAnsi" w:cstheme="majorHAnsi"/>
        </w:rPr>
        <w:t xml:space="preserve">, atradņu novietojums redzams 1.1.attēlā. </w:t>
      </w:r>
      <w:r w:rsidRPr="0065481B">
        <w:rPr>
          <w:rFonts w:asciiTheme="majorHAnsi" w:hAnsiTheme="majorHAnsi" w:cstheme="majorHAnsi"/>
        </w:rPr>
        <w:t xml:space="preserve"> </w:t>
      </w:r>
      <w:r w:rsidR="00071C94" w:rsidRPr="0065481B">
        <w:rPr>
          <w:rFonts w:asciiTheme="majorHAnsi" w:hAnsiTheme="majorHAnsi" w:cstheme="majorHAnsi"/>
        </w:rPr>
        <w:t xml:space="preserve">Novērtējumā ir </w:t>
      </w:r>
      <w:r w:rsidR="00C74945" w:rsidRPr="0065481B">
        <w:rPr>
          <w:rFonts w:asciiTheme="majorHAnsi" w:hAnsiTheme="majorHAnsi" w:cstheme="majorHAnsi"/>
        </w:rPr>
        <w:t>ņemta vērā</w:t>
      </w:r>
      <w:r w:rsidR="00B0518D" w:rsidRPr="0065481B">
        <w:rPr>
          <w:rFonts w:asciiTheme="majorHAnsi" w:hAnsiTheme="majorHAnsi" w:cstheme="majorHAnsi"/>
        </w:rPr>
        <w:t xml:space="preserve"> arī</w:t>
      </w:r>
      <w:r w:rsidR="00C74945" w:rsidRPr="0065481B">
        <w:rPr>
          <w:rFonts w:asciiTheme="majorHAnsi" w:hAnsiTheme="majorHAnsi" w:cstheme="majorHAnsi"/>
        </w:rPr>
        <w:t xml:space="preserve"> informācija, kas sniegta</w:t>
      </w:r>
      <w:r w:rsidR="00AA6852" w:rsidRPr="0065481B">
        <w:rPr>
          <w:rFonts w:asciiTheme="majorHAnsi" w:hAnsiTheme="majorHAnsi" w:cstheme="majorHAnsi"/>
        </w:rPr>
        <w:t xml:space="preserve"> </w:t>
      </w:r>
      <w:r w:rsidR="00E208B7" w:rsidRPr="0065481B">
        <w:rPr>
          <w:rFonts w:asciiTheme="majorHAnsi" w:hAnsiTheme="majorHAnsi" w:cstheme="majorHAnsi"/>
        </w:rPr>
        <w:t>derīgo izrakteņu ieguves smilts atradn</w:t>
      </w:r>
      <w:r w:rsidR="00C81298" w:rsidRPr="0065481B">
        <w:rPr>
          <w:rFonts w:asciiTheme="majorHAnsi" w:hAnsiTheme="majorHAnsi" w:cstheme="majorHAnsi"/>
        </w:rPr>
        <w:t>es</w:t>
      </w:r>
      <w:r w:rsidR="00E208B7" w:rsidRPr="0065481B">
        <w:rPr>
          <w:rFonts w:asciiTheme="majorHAnsi" w:hAnsiTheme="majorHAnsi" w:cstheme="majorHAnsi"/>
        </w:rPr>
        <w:t xml:space="preserve"> “Vēveri 2” </w:t>
      </w:r>
      <w:r w:rsidR="00AA6852" w:rsidRPr="0065481B">
        <w:rPr>
          <w:rFonts w:asciiTheme="majorHAnsi" w:hAnsiTheme="majorHAnsi" w:cstheme="majorHAnsi"/>
        </w:rPr>
        <w:t>Ietekmes uz vidi novērtējuma ziņojum</w:t>
      </w:r>
      <w:r w:rsidR="00E208B7" w:rsidRPr="0065481B">
        <w:rPr>
          <w:rFonts w:asciiTheme="majorHAnsi" w:hAnsiTheme="majorHAnsi" w:cstheme="majorHAnsi"/>
        </w:rPr>
        <w:t xml:space="preserve">a aktuālajā redakcijā </w:t>
      </w:r>
      <w:r w:rsidR="00A66079" w:rsidRPr="0065481B">
        <w:rPr>
          <w:rFonts w:asciiTheme="majorHAnsi" w:hAnsiTheme="majorHAnsi" w:cstheme="majorHAnsi"/>
        </w:rPr>
        <w:t>(izstrādātājs SIA</w:t>
      </w:r>
      <w:r w:rsidR="00C81298" w:rsidRPr="0065481B">
        <w:rPr>
          <w:rFonts w:asciiTheme="majorHAnsi" w:hAnsiTheme="majorHAnsi" w:cstheme="majorHAnsi"/>
        </w:rPr>
        <w:t> </w:t>
      </w:r>
      <w:r w:rsidR="00A66079" w:rsidRPr="0065481B">
        <w:rPr>
          <w:rFonts w:asciiTheme="majorHAnsi" w:hAnsiTheme="majorHAnsi" w:cstheme="majorHAnsi"/>
        </w:rPr>
        <w:t xml:space="preserve">“Estonian, </w:t>
      </w:r>
      <w:proofErr w:type="spellStart"/>
      <w:r w:rsidR="00A66079" w:rsidRPr="0065481B">
        <w:rPr>
          <w:rFonts w:asciiTheme="majorHAnsi" w:hAnsiTheme="majorHAnsi" w:cstheme="majorHAnsi"/>
        </w:rPr>
        <w:t>Latvian</w:t>
      </w:r>
      <w:proofErr w:type="spellEnd"/>
      <w:r w:rsidR="00A66079" w:rsidRPr="0065481B">
        <w:rPr>
          <w:rFonts w:asciiTheme="majorHAnsi" w:hAnsiTheme="majorHAnsi" w:cstheme="majorHAnsi"/>
        </w:rPr>
        <w:t xml:space="preserve"> &amp; </w:t>
      </w:r>
      <w:proofErr w:type="spellStart"/>
      <w:r w:rsidR="00A66079" w:rsidRPr="0065481B">
        <w:rPr>
          <w:rFonts w:asciiTheme="majorHAnsi" w:hAnsiTheme="majorHAnsi" w:cstheme="majorHAnsi"/>
        </w:rPr>
        <w:t>Lithuanian</w:t>
      </w:r>
      <w:proofErr w:type="spellEnd"/>
      <w:r w:rsidR="00A66079" w:rsidRPr="0065481B">
        <w:rPr>
          <w:rFonts w:asciiTheme="majorHAnsi" w:hAnsiTheme="majorHAnsi" w:cstheme="majorHAnsi"/>
        </w:rPr>
        <w:t xml:space="preserve"> </w:t>
      </w:r>
      <w:proofErr w:type="spellStart"/>
      <w:r w:rsidR="00A66079" w:rsidRPr="0065481B">
        <w:rPr>
          <w:rFonts w:asciiTheme="majorHAnsi" w:hAnsiTheme="majorHAnsi" w:cstheme="majorHAnsi"/>
        </w:rPr>
        <w:t>Environment</w:t>
      </w:r>
      <w:proofErr w:type="spellEnd"/>
      <w:r w:rsidR="00C81298" w:rsidRPr="0065481B">
        <w:rPr>
          <w:rFonts w:asciiTheme="majorHAnsi" w:hAnsiTheme="majorHAnsi" w:cstheme="majorHAnsi"/>
        </w:rPr>
        <w:t>”</w:t>
      </w:r>
      <w:r w:rsidR="00767C67" w:rsidRPr="0065481B">
        <w:rPr>
          <w:rFonts w:asciiTheme="majorHAnsi" w:hAnsiTheme="majorHAnsi" w:cstheme="majorHAnsi"/>
        </w:rPr>
        <w:t xml:space="preserve"> (</w:t>
      </w:r>
      <w:r w:rsidR="00767C67" w:rsidRPr="0065481B">
        <w:rPr>
          <w:rFonts w:asciiTheme="majorHAnsi" w:hAnsiTheme="majorHAnsi" w:cstheme="majorHAnsi"/>
          <w:i/>
          <w:iCs/>
        </w:rPr>
        <w:t>ELLE</w:t>
      </w:r>
      <w:r w:rsidR="00767C67" w:rsidRPr="0065481B">
        <w:rPr>
          <w:rFonts w:asciiTheme="majorHAnsi" w:hAnsiTheme="majorHAnsi" w:cstheme="majorHAnsi"/>
        </w:rPr>
        <w:t>)</w:t>
      </w:r>
      <w:r w:rsidR="00C81298" w:rsidRPr="0065481B">
        <w:rPr>
          <w:rFonts w:asciiTheme="majorHAnsi" w:hAnsiTheme="majorHAnsi" w:cstheme="majorHAnsi"/>
        </w:rPr>
        <w:t xml:space="preserve">, 2025.gada jūlijs). </w:t>
      </w:r>
      <w:r w:rsidR="001713D4" w:rsidRPr="0065481B">
        <w:rPr>
          <w:rFonts w:asciiTheme="majorHAnsi" w:hAnsiTheme="majorHAnsi" w:cstheme="majorHAnsi"/>
        </w:rPr>
        <w:t xml:space="preserve">Gaisa kvalitātes novērtējumā </w:t>
      </w:r>
      <w:r w:rsidR="00577F3D" w:rsidRPr="0065481B">
        <w:rPr>
          <w:rFonts w:asciiTheme="majorHAnsi" w:hAnsiTheme="majorHAnsi" w:cstheme="majorHAnsi"/>
          <w:b/>
          <w:bCs/>
          <w:u w:val="single"/>
        </w:rPr>
        <w:t>nav ņemtas</w:t>
      </w:r>
      <w:r w:rsidR="00577F3D" w:rsidRPr="0065481B">
        <w:rPr>
          <w:rFonts w:asciiTheme="majorHAnsi" w:hAnsiTheme="majorHAnsi" w:cstheme="majorHAnsi"/>
        </w:rPr>
        <w:t xml:space="preserve"> vērā </w:t>
      </w:r>
      <w:r w:rsidR="006A2613" w:rsidRPr="0065481B">
        <w:rPr>
          <w:rFonts w:asciiTheme="majorHAnsi" w:hAnsiTheme="majorHAnsi" w:cstheme="majorHAnsi"/>
        </w:rPr>
        <w:t>zemāk uzskaitītās</w:t>
      </w:r>
      <w:r w:rsidR="007A0A70" w:rsidRPr="0065481B">
        <w:rPr>
          <w:rFonts w:asciiTheme="majorHAnsi" w:hAnsiTheme="majorHAnsi" w:cstheme="majorHAnsi"/>
        </w:rPr>
        <w:t xml:space="preserve"> derīgo izrakteņu atradnes, pamatojoties uz </w:t>
      </w:r>
      <w:r w:rsidR="00764BE5" w:rsidRPr="0065481B">
        <w:rPr>
          <w:rFonts w:asciiTheme="majorHAnsi" w:hAnsiTheme="majorHAnsi" w:cstheme="majorHAnsi"/>
        </w:rPr>
        <w:t>šādu</w:t>
      </w:r>
      <w:r w:rsidR="007A0A70" w:rsidRPr="0065481B">
        <w:rPr>
          <w:rFonts w:asciiTheme="majorHAnsi" w:hAnsiTheme="majorHAnsi" w:cstheme="majorHAnsi"/>
        </w:rPr>
        <w:t xml:space="preserve"> informāciju: </w:t>
      </w:r>
    </w:p>
    <w:p w14:paraId="387141B3" w14:textId="502428DA" w:rsidR="007A0A70" w:rsidRPr="0065481B" w:rsidRDefault="00C922A4" w:rsidP="007A0A70">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Smilts</w:t>
      </w:r>
      <w:r w:rsidR="006A2613" w:rsidRPr="0065481B">
        <w:rPr>
          <w:rFonts w:asciiTheme="majorHAnsi" w:hAnsiTheme="majorHAnsi" w:cstheme="majorHAnsi"/>
          <w:sz w:val="22"/>
          <w:szCs w:val="22"/>
          <w:lang w:val="lv-LV"/>
        </w:rPr>
        <w:t xml:space="preserve"> </w:t>
      </w:r>
      <w:r w:rsidRPr="0065481B">
        <w:rPr>
          <w:rFonts w:asciiTheme="majorHAnsi" w:hAnsiTheme="majorHAnsi" w:cstheme="majorHAnsi"/>
          <w:sz w:val="22"/>
          <w:szCs w:val="22"/>
          <w:lang w:val="lv-LV"/>
        </w:rPr>
        <w:t xml:space="preserve">un kūdras </w:t>
      </w:r>
      <w:r w:rsidR="00462F50" w:rsidRPr="0065481B">
        <w:rPr>
          <w:rFonts w:asciiTheme="majorHAnsi" w:hAnsiTheme="majorHAnsi" w:cstheme="majorHAnsi"/>
          <w:sz w:val="22"/>
          <w:szCs w:val="22"/>
          <w:lang w:val="lv-LV"/>
        </w:rPr>
        <w:t xml:space="preserve">atradne </w:t>
      </w:r>
      <w:r w:rsidR="00F541E4" w:rsidRPr="0065481B">
        <w:rPr>
          <w:rFonts w:asciiTheme="majorHAnsi" w:hAnsiTheme="majorHAnsi" w:cstheme="majorHAnsi"/>
          <w:sz w:val="22"/>
          <w:szCs w:val="22"/>
          <w:lang w:val="lv-LV"/>
        </w:rPr>
        <w:t xml:space="preserve">“Brīvnieki-1”. </w:t>
      </w:r>
      <w:r w:rsidR="00AC64F9" w:rsidRPr="0065481B">
        <w:rPr>
          <w:rFonts w:asciiTheme="majorHAnsi" w:hAnsiTheme="majorHAnsi"/>
          <w:sz w:val="22"/>
          <w:szCs w:val="22"/>
          <w:lang w:val="lv-LV"/>
        </w:rPr>
        <w:t>Derīgo izrakteņu ieguve smilts atradnē “Acones mežs” tiks uzsākta tikai pēc ieguves darbu pabeigšanas kūdras un smilts atradnē “Brīvnieki-1”</w:t>
      </w:r>
      <w:r w:rsidR="002F5D2E" w:rsidRPr="0065481B">
        <w:rPr>
          <w:rFonts w:asciiTheme="majorHAnsi" w:hAnsiTheme="majorHAnsi"/>
          <w:sz w:val="22"/>
          <w:szCs w:val="22"/>
          <w:lang w:val="lv-LV"/>
        </w:rPr>
        <w:t xml:space="preserve"> un rekultivācijas darbu veikšanas</w:t>
      </w:r>
      <w:r w:rsidR="00462F50" w:rsidRPr="0065481B">
        <w:rPr>
          <w:rFonts w:asciiTheme="majorHAnsi" w:hAnsiTheme="majorHAnsi"/>
          <w:sz w:val="22"/>
          <w:szCs w:val="22"/>
          <w:lang w:val="lv-LV"/>
        </w:rPr>
        <w:t xml:space="preserve"> (SIA “</w:t>
      </w:r>
      <w:proofErr w:type="spellStart"/>
      <w:r w:rsidR="00462F50" w:rsidRPr="0065481B">
        <w:rPr>
          <w:rFonts w:asciiTheme="majorHAnsi" w:hAnsiTheme="majorHAnsi"/>
          <w:sz w:val="22"/>
          <w:szCs w:val="22"/>
          <w:lang w:val="lv-LV"/>
        </w:rPr>
        <w:t>Statushouse</w:t>
      </w:r>
      <w:proofErr w:type="spellEnd"/>
      <w:r w:rsidR="00462F50" w:rsidRPr="0065481B">
        <w:rPr>
          <w:rFonts w:asciiTheme="majorHAnsi" w:hAnsiTheme="majorHAnsi"/>
          <w:sz w:val="22"/>
          <w:szCs w:val="22"/>
          <w:lang w:val="lv-LV"/>
        </w:rPr>
        <w:t>” un SIA “</w:t>
      </w:r>
      <w:proofErr w:type="spellStart"/>
      <w:r w:rsidR="00462F50" w:rsidRPr="0065481B">
        <w:rPr>
          <w:rFonts w:asciiTheme="majorHAnsi" w:hAnsiTheme="majorHAnsi"/>
          <w:sz w:val="22"/>
          <w:szCs w:val="22"/>
          <w:lang w:val="lv-LV"/>
        </w:rPr>
        <w:t>City</w:t>
      </w:r>
      <w:proofErr w:type="spellEnd"/>
      <w:r w:rsidR="00462F50" w:rsidRPr="0065481B">
        <w:rPr>
          <w:rFonts w:asciiTheme="majorHAnsi" w:hAnsiTheme="majorHAnsi"/>
          <w:sz w:val="22"/>
          <w:szCs w:val="22"/>
          <w:lang w:val="lv-LV"/>
        </w:rPr>
        <w:t xml:space="preserve"> </w:t>
      </w:r>
      <w:proofErr w:type="spellStart"/>
      <w:r w:rsidR="00462F50" w:rsidRPr="0065481B">
        <w:rPr>
          <w:rFonts w:asciiTheme="majorHAnsi" w:hAnsiTheme="majorHAnsi"/>
          <w:sz w:val="22"/>
          <w:szCs w:val="22"/>
          <w:lang w:val="lv-LV"/>
        </w:rPr>
        <w:t>sand</w:t>
      </w:r>
      <w:proofErr w:type="spellEnd"/>
      <w:r w:rsidR="00462F50" w:rsidRPr="0065481B">
        <w:rPr>
          <w:rFonts w:asciiTheme="majorHAnsi" w:hAnsiTheme="majorHAnsi"/>
          <w:sz w:val="22"/>
          <w:szCs w:val="22"/>
          <w:lang w:val="lv-LV"/>
        </w:rPr>
        <w:t>” īpašnieks ir viena un tā pati fiziskā persona</w:t>
      </w:r>
      <w:r w:rsidR="00924DB4" w:rsidRPr="0065481B">
        <w:rPr>
          <w:rFonts w:asciiTheme="majorHAnsi" w:hAnsiTheme="majorHAnsi"/>
          <w:sz w:val="22"/>
          <w:szCs w:val="22"/>
          <w:lang w:val="lv-LV"/>
        </w:rPr>
        <w:t>)</w:t>
      </w:r>
      <w:r w:rsidR="00141C30" w:rsidRPr="0065481B">
        <w:rPr>
          <w:rFonts w:asciiTheme="majorHAnsi" w:hAnsiTheme="majorHAnsi"/>
          <w:sz w:val="22"/>
          <w:szCs w:val="22"/>
          <w:lang w:val="lv-LV"/>
        </w:rPr>
        <w:t xml:space="preserve">; </w:t>
      </w:r>
    </w:p>
    <w:p w14:paraId="7B6BD722" w14:textId="41FDD3D1" w:rsidR="00141C30" w:rsidRPr="00F60532" w:rsidRDefault="00924DB4" w:rsidP="00141C30">
      <w:pPr>
        <w:pStyle w:val="ListParagraph"/>
        <w:numPr>
          <w:ilvl w:val="0"/>
          <w:numId w:val="9"/>
        </w:numPr>
        <w:jc w:val="both"/>
        <w:rPr>
          <w:rFonts w:asciiTheme="majorHAnsi" w:hAnsiTheme="majorHAnsi" w:cstheme="majorHAnsi"/>
          <w:sz w:val="22"/>
          <w:szCs w:val="22"/>
          <w:lang w:val="lv-LV"/>
        </w:rPr>
      </w:pPr>
      <w:r w:rsidRPr="00F60532">
        <w:rPr>
          <w:rFonts w:asciiTheme="majorHAnsi" w:hAnsiTheme="majorHAnsi" w:cstheme="majorHAnsi"/>
          <w:sz w:val="22"/>
          <w:szCs w:val="22"/>
          <w:lang w:val="lv-LV"/>
        </w:rPr>
        <w:t xml:space="preserve">Smilts un kūdras atradne </w:t>
      </w:r>
      <w:r w:rsidR="00141C30" w:rsidRPr="00F60532">
        <w:rPr>
          <w:rFonts w:asciiTheme="majorHAnsi" w:hAnsiTheme="majorHAnsi" w:cstheme="majorHAnsi"/>
          <w:sz w:val="22"/>
          <w:szCs w:val="22"/>
          <w:lang w:val="lv-LV"/>
        </w:rPr>
        <w:t>“</w:t>
      </w:r>
      <w:proofErr w:type="spellStart"/>
      <w:r w:rsidR="00141C30" w:rsidRPr="00F60532">
        <w:rPr>
          <w:rFonts w:asciiTheme="majorHAnsi" w:hAnsiTheme="majorHAnsi" w:cstheme="majorHAnsi"/>
          <w:sz w:val="22"/>
          <w:szCs w:val="22"/>
          <w:lang w:val="lv-LV"/>
        </w:rPr>
        <w:t>Lejasbrīvnieki</w:t>
      </w:r>
      <w:proofErr w:type="spellEnd"/>
      <w:r w:rsidR="00141C30" w:rsidRPr="00F60532">
        <w:rPr>
          <w:rFonts w:asciiTheme="majorHAnsi" w:hAnsiTheme="majorHAnsi" w:cstheme="majorHAnsi"/>
          <w:sz w:val="22"/>
          <w:szCs w:val="22"/>
          <w:lang w:val="lv-LV"/>
        </w:rPr>
        <w:t xml:space="preserve">”. </w:t>
      </w:r>
      <w:r w:rsidR="00141C30" w:rsidRPr="00F60532">
        <w:rPr>
          <w:rFonts w:asciiTheme="majorHAnsi" w:hAnsiTheme="majorHAnsi"/>
          <w:sz w:val="22"/>
          <w:szCs w:val="22"/>
          <w:lang w:val="lv-LV"/>
        </w:rPr>
        <w:t xml:space="preserve">Derīgo izrakteņu ieguve atradnē </w:t>
      </w:r>
      <w:r w:rsidR="00D46D2A" w:rsidRPr="00F60532">
        <w:rPr>
          <w:rFonts w:asciiTheme="majorHAnsi" w:hAnsiTheme="majorHAnsi"/>
          <w:sz w:val="22"/>
          <w:szCs w:val="22"/>
          <w:lang w:val="lv-LV"/>
        </w:rPr>
        <w:t>ir pabeigt</w:t>
      </w:r>
      <w:r w:rsidR="00574B64" w:rsidRPr="00F60532">
        <w:rPr>
          <w:rFonts w:asciiTheme="majorHAnsi" w:hAnsiTheme="majorHAnsi"/>
          <w:sz w:val="22"/>
          <w:szCs w:val="22"/>
          <w:lang w:val="lv-LV"/>
        </w:rPr>
        <w:t xml:space="preserve">a, </w:t>
      </w:r>
      <w:r w:rsidR="00E47B99" w:rsidRPr="00F60532">
        <w:rPr>
          <w:rFonts w:asciiTheme="majorHAnsi" w:hAnsiTheme="majorHAnsi"/>
          <w:sz w:val="22"/>
          <w:szCs w:val="22"/>
          <w:lang w:val="lv-LV"/>
        </w:rPr>
        <w:t xml:space="preserve">uzsākti rekultivācijas darbi. </w:t>
      </w:r>
      <w:r w:rsidR="0062656E" w:rsidRPr="00F60532">
        <w:rPr>
          <w:rFonts w:asciiTheme="majorHAnsi" w:hAnsiTheme="majorHAnsi"/>
          <w:sz w:val="22"/>
          <w:szCs w:val="22"/>
          <w:lang w:val="lv-LV"/>
        </w:rPr>
        <w:t xml:space="preserve">Līdz smilts ieguves brīdim atradnē </w:t>
      </w:r>
      <w:r w:rsidR="007C2274" w:rsidRPr="00F60532">
        <w:rPr>
          <w:rFonts w:asciiTheme="majorHAnsi" w:hAnsiTheme="majorHAnsi"/>
          <w:sz w:val="22"/>
          <w:szCs w:val="22"/>
          <w:lang w:val="lv-LV"/>
        </w:rPr>
        <w:t xml:space="preserve">“Acones mežs” rekultivācijas darbi šajā atradnē jau būs pabeigti. </w:t>
      </w:r>
      <w:r w:rsidR="00141C30" w:rsidRPr="00F60532">
        <w:rPr>
          <w:rFonts w:asciiTheme="majorHAnsi" w:hAnsiTheme="majorHAnsi"/>
          <w:sz w:val="22"/>
          <w:szCs w:val="22"/>
          <w:lang w:val="lv-LV"/>
        </w:rPr>
        <w:t xml:space="preserve"> </w:t>
      </w:r>
    </w:p>
    <w:p w14:paraId="37B2ADE4" w14:textId="3B7DD63B" w:rsidR="00141C30" w:rsidRPr="0065481B" w:rsidRDefault="0061722B" w:rsidP="007A0A70">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Smilts atradne “</w:t>
      </w:r>
      <w:proofErr w:type="spellStart"/>
      <w:r w:rsidRPr="0065481B">
        <w:rPr>
          <w:rFonts w:asciiTheme="majorHAnsi" w:hAnsiTheme="majorHAnsi" w:cstheme="majorHAnsi"/>
          <w:sz w:val="22"/>
          <w:szCs w:val="22"/>
          <w:lang w:val="lv-LV"/>
        </w:rPr>
        <w:t>Eniņi</w:t>
      </w:r>
      <w:proofErr w:type="spellEnd"/>
      <w:r w:rsidRPr="0065481B">
        <w:rPr>
          <w:rFonts w:asciiTheme="majorHAnsi" w:hAnsiTheme="majorHAnsi" w:cstheme="majorHAnsi"/>
          <w:sz w:val="22"/>
          <w:szCs w:val="22"/>
          <w:lang w:val="lv-LV"/>
        </w:rPr>
        <w:t>”. Nav spēkā derīgas atļaujas/licences</w:t>
      </w:r>
      <w:r w:rsidR="007607D0" w:rsidRPr="0065481B">
        <w:rPr>
          <w:rFonts w:asciiTheme="majorHAnsi" w:hAnsiTheme="majorHAnsi" w:cstheme="majorHAnsi"/>
          <w:sz w:val="22"/>
          <w:szCs w:val="22"/>
          <w:lang w:val="lv-LV"/>
        </w:rPr>
        <w:t>/pases</w:t>
      </w:r>
      <w:r w:rsidRPr="0065481B">
        <w:rPr>
          <w:rFonts w:asciiTheme="majorHAnsi" w:hAnsiTheme="majorHAnsi" w:cstheme="majorHAnsi"/>
          <w:sz w:val="22"/>
          <w:szCs w:val="22"/>
          <w:lang w:val="lv-LV"/>
        </w:rPr>
        <w:t xml:space="preserve">. </w:t>
      </w:r>
      <w:r w:rsidR="0054689D" w:rsidRPr="0065481B">
        <w:rPr>
          <w:rFonts w:asciiTheme="majorHAnsi" w:hAnsiTheme="majorHAnsi" w:cstheme="majorHAnsi"/>
          <w:sz w:val="22"/>
          <w:szCs w:val="22"/>
          <w:lang w:val="lv-LV"/>
        </w:rPr>
        <w:t xml:space="preserve">Pēdējo reizi </w:t>
      </w:r>
      <w:r w:rsidR="00764BE5" w:rsidRPr="0065481B">
        <w:rPr>
          <w:rFonts w:asciiTheme="majorHAnsi" w:hAnsiTheme="majorHAnsi" w:cstheme="majorHAnsi"/>
          <w:sz w:val="22"/>
          <w:szCs w:val="22"/>
          <w:lang w:val="lv-LV"/>
        </w:rPr>
        <w:t xml:space="preserve">smilts </w:t>
      </w:r>
      <w:r w:rsidR="0054689D" w:rsidRPr="0065481B">
        <w:rPr>
          <w:rFonts w:asciiTheme="majorHAnsi" w:hAnsiTheme="majorHAnsi" w:cstheme="majorHAnsi"/>
          <w:sz w:val="22"/>
          <w:szCs w:val="22"/>
          <w:lang w:val="lv-LV"/>
        </w:rPr>
        <w:t xml:space="preserve">ieguve veikta </w:t>
      </w:r>
      <w:r w:rsidR="00764BE5" w:rsidRPr="0065481B">
        <w:rPr>
          <w:rFonts w:asciiTheme="majorHAnsi" w:hAnsiTheme="majorHAnsi" w:cstheme="majorHAnsi"/>
          <w:sz w:val="22"/>
          <w:szCs w:val="22"/>
          <w:lang w:val="lv-LV"/>
        </w:rPr>
        <w:t>2017.gadā;</w:t>
      </w:r>
    </w:p>
    <w:p w14:paraId="66F4922D" w14:textId="1B150D9C" w:rsidR="006A2613" w:rsidRPr="0065481B" w:rsidRDefault="006A2613" w:rsidP="006A2613">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Smilts atradne “</w:t>
      </w:r>
      <w:proofErr w:type="spellStart"/>
      <w:r w:rsidRPr="0065481B">
        <w:rPr>
          <w:rFonts w:asciiTheme="majorHAnsi" w:hAnsiTheme="majorHAnsi" w:cstheme="majorHAnsi"/>
          <w:sz w:val="22"/>
          <w:szCs w:val="22"/>
          <w:lang w:val="lv-LV"/>
        </w:rPr>
        <w:t>Jaunšķelti</w:t>
      </w:r>
      <w:proofErr w:type="spellEnd"/>
      <w:r w:rsidRPr="0065481B">
        <w:rPr>
          <w:rFonts w:asciiTheme="majorHAnsi" w:hAnsiTheme="majorHAnsi" w:cstheme="majorHAnsi"/>
          <w:sz w:val="22"/>
          <w:szCs w:val="22"/>
          <w:lang w:val="lv-LV"/>
        </w:rPr>
        <w:t>”. Nav spēkā derīgas atļaujas/licences/pases. Pēdējo reizi smilts ieguve veikta 2017.gadā;</w:t>
      </w:r>
    </w:p>
    <w:p w14:paraId="6EB3BD00" w14:textId="1D0A8C84" w:rsidR="00764BE5" w:rsidRDefault="00767C67" w:rsidP="007A0A70">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Smilts atradne “Vēveri</w:t>
      </w:r>
      <w:r w:rsidR="00B04AE5" w:rsidRPr="0065481B">
        <w:rPr>
          <w:rFonts w:asciiTheme="majorHAnsi" w:hAnsiTheme="majorHAnsi" w:cstheme="majorHAnsi"/>
          <w:sz w:val="22"/>
          <w:szCs w:val="22"/>
          <w:lang w:val="lv-LV"/>
        </w:rPr>
        <w:t xml:space="preserve"> 2</w:t>
      </w:r>
      <w:r w:rsidRPr="0065481B">
        <w:rPr>
          <w:rFonts w:asciiTheme="majorHAnsi" w:hAnsiTheme="majorHAnsi" w:cstheme="majorHAnsi"/>
          <w:sz w:val="22"/>
          <w:szCs w:val="22"/>
          <w:lang w:val="lv-LV"/>
        </w:rPr>
        <w:t xml:space="preserve">”. Saskaņā ar </w:t>
      </w:r>
      <w:r w:rsidRPr="0065481B">
        <w:rPr>
          <w:rFonts w:asciiTheme="majorHAnsi" w:hAnsiTheme="majorHAnsi" w:cstheme="majorHAnsi"/>
          <w:i/>
          <w:iCs/>
          <w:sz w:val="22"/>
          <w:szCs w:val="22"/>
          <w:lang w:val="lv-LV"/>
        </w:rPr>
        <w:t>ELLE</w:t>
      </w:r>
      <w:r w:rsidRPr="0065481B">
        <w:rPr>
          <w:rFonts w:asciiTheme="majorHAnsi" w:hAnsiTheme="majorHAnsi" w:cstheme="majorHAnsi"/>
          <w:sz w:val="22"/>
          <w:szCs w:val="22"/>
          <w:lang w:val="lv-LV"/>
        </w:rPr>
        <w:t xml:space="preserve"> </w:t>
      </w:r>
      <w:r w:rsidR="00294C09" w:rsidRPr="0065481B">
        <w:rPr>
          <w:rFonts w:asciiTheme="majorHAnsi" w:hAnsiTheme="majorHAnsi" w:cstheme="majorHAnsi"/>
          <w:sz w:val="22"/>
          <w:szCs w:val="22"/>
          <w:lang w:val="lv-LV"/>
        </w:rPr>
        <w:t xml:space="preserve">sniegto informāciju </w:t>
      </w:r>
      <w:r w:rsidR="00A17A35" w:rsidRPr="0065481B">
        <w:rPr>
          <w:rFonts w:asciiTheme="majorHAnsi" w:hAnsiTheme="majorHAnsi" w:cstheme="majorHAnsi"/>
          <w:sz w:val="22"/>
          <w:szCs w:val="22"/>
          <w:lang w:val="lv-LV"/>
        </w:rPr>
        <w:t>smilts atradnes “Vēveri 2”</w:t>
      </w:r>
      <w:r w:rsidR="00BE4933" w:rsidRPr="0065481B">
        <w:rPr>
          <w:rFonts w:asciiTheme="majorHAnsi" w:hAnsiTheme="majorHAnsi" w:cstheme="majorHAnsi"/>
          <w:sz w:val="22"/>
          <w:szCs w:val="22"/>
          <w:lang w:val="lv-LV"/>
        </w:rPr>
        <w:t xml:space="preserve"> aktuālā</w:t>
      </w:r>
      <w:r w:rsidR="00A17A35" w:rsidRPr="0065481B">
        <w:rPr>
          <w:rFonts w:asciiTheme="majorHAnsi" w:hAnsiTheme="majorHAnsi" w:cstheme="majorHAnsi"/>
          <w:sz w:val="22"/>
          <w:szCs w:val="22"/>
          <w:lang w:val="lv-LV"/>
        </w:rPr>
        <w:t xml:space="preserve"> </w:t>
      </w:r>
      <w:r w:rsidR="00294C09" w:rsidRPr="0065481B">
        <w:rPr>
          <w:rFonts w:asciiTheme="majorHAnsi" w:hAnsiTheme="majorHAnsi" w:cstheme="majorHAnsi"/>
          <w:sz w:val="22"/>
          <w:szCs w:val="22"/>
          <w:lang w:val="lv-LV"/>
        </w:rPr>
        <w:t>IVN Ziņojum</w:t>
      </w:r>
      <w:r w:rsidR="00C45153" w:rsidRPr="0065481B">
        <w:rPr>
          <w:rFonts w:asciiTheme="majorHAnsi" w:hAnsiTheme="majorHAnsi" w:cstheme="majorHAnsi"/>
          <w:sz w:val="22"/>
          <w:szCs w:val="22"/>
          <w:lang w:val="lv-LV"/>
        </w:rPr>
        <w:t xml:space="preserve">a </w:t>
      </w:r>
      <w:r w:rsidR="00BE4933" w:rsidRPr="0065481B">
        <w:rPr>
          <w:rFonts w:asciiTheme="majorHAnsi" w:hAnsiTheme="majorHAnsi" w:cstheme="majorHAnsi"/>
          <w:sz w:val="22"/>
          <w:szCs w:val="22"/>
          <w:lang w:val="lv-LV"/>
        </w:rPr>
        <w:t xml:space="preserve">11.pielikuma </w:t>
      </w:r>
      <w:r w:rsidR="00D52D45" w:rsidRPr="0065481B">
        <w:rPr>
          <w:rFonts w:asciiTheme="majorHAnsi" w:hAnsiTheme="majorHAnsi" w:cstheme="majorHAnsi"/>
          <w:sz w:val="22"/>
          <w:szCs w:val="22"/>
          <w:lang w:val="lv-LV"/>
        </w:rPr>
        <w:t xml:space="preserve">4.lpp 7.punktā minēts, ka paredzētā darbība </w:t>
      </w:r>
      <w:r w:rsidR="006800CD" w:rsidRPr="0065481B">
        <w:rPr>
          <w:rFonts w:asciiTheme="majorHAnsi" w:hAnsiTheme="majorHAnsi" w:cstheme="majorHAnsi"/>
          <w:sz w:val="22"/>
          <w:szCs w:val="22"/>
          <w:lang w:val="lv-LV"/>
        </w:rPr>
        <w:t xml:space="preserve"> - ieguve atradnē “Vēveri 2” tiks uzsākta pēc ieguves un rekultivācijas </w:t>
      </w:r>
      <w:r w:rsidR="00E360B0" w:rsidRPr="0065481B">
        <w:rPr>
          <w:rFonts w:asciiTheme="majorHAnsi" w:hAnsiTheme="majorHAnsi" w:cstheme="majorHAnsi"/>
          <w:sz w:val="22"/>
          <w:szCs w:val="22"/>
          <w:lang w:val="lv-LV"/>
        </w:rPr>
        <w:t xml:space="preserve">pabeigšanas </w:t>
      </w:r>
      <w:r w:rsidR="00E360B0" w:rsidRPr="0065481B">
        <w:rPr>
          <w:rFonts w:asciiTheme="majorHAnsi" w:hAnsiTheme="majorHAnsi" w:cstheme="majorHAnsi"/>
          <w:sz w:val="22"/>
          <w:szCs w:val="22"/>
          <w:lang w:val="lv-LV"/>
        </w:rPr>
        <w:lastRenderedPageBreak/>
        <w:t>atradnēs “Ciņi”, “</w:t>
      </w:r>
      <w:proofErr w:type="spellStart"/>
      <w:r w:rsidR="00E360B0" w:rsidRPr="0065481B">
        <w:rPr>
          <w:rFonts w:asciiTheme="majorHAnsi" w:hAnsiTheme="majorHAnsi" w:cstheme="majorHAnsi"/>
          <w:sz w:val="22"/>
          <w:szCs w:val="22"/>
          <w:lang w:val="lv-LV"/>
        </w:rPr>
        <w:t>Lieldimdas</w:t>
      </w:r>
      <w:proofErr w:type="spellEnd"/>
      <w:r w:rsidR="00E360B0" w:rsidRPr="0065481B">
        <w:rPr>
          <w:rFonts w:asciiTheme="majorHAnsi" w:hAnsiTheme="majorHAnsi" w:cstheme="majorHAnsi"/>
          <w:sz w:val="22"/>
          <w:szCs w:val="22"/>
          <w:lang w:val="lv-LV"/>
        </w:rPr>
        <w:t xml:space="preserve">” un “Vēveri”. </w:t>
      </w:r>
      <w:r w:rsidR="008A4FAE" w:rsidRPr="0065481B">
        <w:rPr>
          <w:rFonts w:asciiTheme="majorHAnsi" w:hAnsiTheme="majorHAnsi" w:cstheme="majorHAnsi"/>
          <w:sz w:val="22"/>
          <w:szCs w:val="22"/>
          <w:lang w:val="lv-LV"/>
        </w:rPr>
        <w:t xml:space="preserve">Visu šo atradņu turētājs ir </w:t>
      </w:r>
      <w:r w:rsidR="008A4FAE" w:rsidRPr="0065481B">
        <w:rPr>
          <w:rFonts w:asciiTheme="majorHAnsi" w:hAnsiTheme="majorHAnsi" w:cstheme="majorHAnsi"/>
          <w:i/>
          <w:iCs/>
          <w:sz w:val="22"/>
          <w:szCs w:val="22"/>
          <w:lang w:val="lv-LV"/>
        </w:rPr>
        <w:t>RSGA</w:t>
      </w:r>
      <w:r w:rsidR="008A4FAE" w:rsidRPr="0065481B">
        <w:rPr>
          <w:rFonts w:asciiTheme="majorHAnsi" w:hAnsiTheme="majorHAnsi" w:cstheme="majorHAnsi"/>
          <w:sz w:val="22"/>
          <w:szCs w:val="22"/>
          <w:lang w:val="lv-LV"/>
        </w:rPr>
        <w:t xml:space="preserve"> grupas uzņēmumi</w:t>
      </w:r>
      <w:r w:rsidR="006D1D69">
        <w:rPr>
          <w:rFonts w:asciiTheme="majorHAnsi" w:hAnsiTheme="majorHAnsi" w:cstheme="majorHAnsi"/>
          <w:sz w:val="22"/>
          <w:szCs w:val="22"/>
          <w:lang w:val="lv-LV"/>
        </w:rPr>
        <w:t>.</w:t>
      </w:r>
      <w:r w:rsidR="00A2151E" w:rsidRPr="0065481B">
        <w:rPr>
          <w:rFonts w:asciiTheme="majorHAnsi" w:hAnsiTheme="majorHAnsi" w:cstheme="majorHAnsi"/>
          <w:sz w:val="22"/>
          <w:szCs w:val="22"/>
          <w:lang w:val="lv-LV"/>
        </w:rPr>
        <w:t xml:space="preserve"> </w:t>
      </w:r>
      <w:r w:rsidR="003C4A96" w:rsidRPr="0065481B">
        <w:rPr>
          <w:rFonts w:asciiTheme="majorHAnsi" w:hAnsiTheme="majorHAnsi" w:cstheme="majorHAnsi"/>
          <w:sz w:val="22"/>
          <w:szCs w:val="22"/>
          <w:lang w:val="lv-LV"/>
        </w:rPr>
        <w:t xml:space="preserve">Tā kā atradnes “Vēveri” izvietojums </w:t>
      </w:r>
      <w:r w:rsidR="00EF6AB9" w:rsidRPr="0065481B">
        <w:rPr>
          <w:rFonts w:asciiTheme="majorHAnsi" w:hAnsiTheme="majorHAnsi" w:cstheme="majorHAnsi"/>
          <w:sz w:val="22"/>
          <w:szCs w:val="22"/>
          <w:lang w:val="lv-LV"/>
        </w:rPr>
        <w:t xml:space="preserve">attiecībā pret smilts atradni “Acones mežs” </w:t>
      </w:r>
      <w:r w:rsidR="003C4A96" w:rsidRPr="0065481B">
        <w:rPr>
          <w:rFonts w:asciiTheme="majorHAnsi" w:hAnsiTheme="majorHAnsi" w:cstheme="majorHAnsi"/>
          <w:sz w:val="22"/>
          <w:szCs w:val="22"/>
          <w:lang w:val="lv-LV"/>
        </w:rPr>
        <w:t xml:space="preserve">ir nedaudz tuvāks </w:t>
      </w:r>
      <w:r w:rsidR="00EF6AB9" w:rsidRPr="0065481B">
        <w:rPr>
          <w:rFonts w:asciiTheme="majorHAnsi" w:hAnsiTheme="majorHAnsi" w:cstheme="majorHAnsi"/>
          <w:sz w:val="22"/>
          <w:szCs w:val="22"/>
          <w:lang w:val="lv-LV"/>
        </w:rPr>
        <w:t xml:space="preserve">nekā atradnei “Vēveri 2”, tad </w:t>
      </w:r>
      <w:r w:rsidR="002C208E" w:rsidRPr="0065481B">
        <w:rPr>
          <w:rFonts w:asciiTheme="majorHAnsi" w:hAnsiTheme="majorHAnsi" w:cstheme="majorHAnsi"/>
          <w:sz w:val="22"/>
          <w:szCs w:val="22"/>
          <w:lang w:val="lv-LV"/>
        </w:rPr>
        <w:t>gaisa kvalitātes novērtējuma ir ņemta vērā smilts ieguve atradnē “Vēveri”</w:t>
      </w:r>
      <w:r w:rsidR="00CA272F" w:rsidRPr="0065481B">
        <w:rPr>
          <w:rFonts w:asciiTheme="majorHAnsi" w:hAnsiTheme="majorHAnsi" w:cstheme="majorHAnsi"/>
          <w:sz w:val="22"/>
          <w:szCs w:val="22"/>
          <w:lang w:val="lv-LV"/>
        </w:rPr>
        <w:t xml:space="preserve">; </w:t>
      </w:r>
    </w:p>
    <w:p w14:paraId="649AC89B" w14:textId="19783985" w:rsidR="00DE04C1" w:rsidRPr="0065481B" w:rsidRDefault="007100DB" w:rsidP="007A0A70">
      <w:pPr>
        <w:pStyle w:val="ListParagraph"/>
        <w:numPr>
          <w:ilvl w:val="0"/>
          <w:numId w:val="9"/>
        </w:numPr>
        <w:jc w:val="both"/>
        <w:rPr>
          <w:rFonts w:asciiTheme="majorHAnsi" w:hAnsiTheme="majorHAnsi" w:cstheme="majorHAnsi"/>
          <w:sz w:val="22"/>
          <w:szCs w:val="22"/>
          <w:lang w:val="lv-LV"/>
        </w:rPr>
      </w:pPr>
      <w:r>
        <w:rPr>
          <w:rFonts w:asciiTheme="majorHAnsi" w:hAnsiTheme="majorHAnsi" w:cstheme="majorHAnsi"/>
          <w:sz w:val="22"/>
          <w:szCs w:val="22"/>
          <w:lang w:val="lv-LV"/>
        </w:rPr>
        <w:t>Smilts atradne “</w:t>
      </w:r>
      <w:proofErr w:type="spellStart"/>
      <w:r>
        <w:rPr>
          <w:rFonts w:asciiTheme="majorHAnsi" w:hAnsiTheme="majorHAnsi" w:cstheme="majorHAnsi"/>
          <w:sz w:val="22"/>
          <w:szCs w:val="22"/>
          <w:lang w:val="lv-LV"/>
        </w:rPr>
        <w:t>Jaunramuti</w:t>
      </w:r>
      <w:proofErr w:type="spellEnd"/>
      <w:r>
        <w:rPr>
          <w:rFonts w:asciiTheme="majorHAnsi" w:hAnsiTheme="majorHAnsi" w:cstheme="majorHAnsi"/>
          <w:sz w:val="22"/>
          <w:szCs w:val="22"/>
          <w:lang w:val="lv-LV"/>
        </w:rPr>
        <w:t>” (atradne “Getliņu iela 26” pievienota atradnei “</w:t>
      </w:r>
      <w:proofErr w:type="spellStart"/>
      <w:r>
        <w:rPr>
          <w:rFonts w:asciiTheme="majorHAnsi" w:hAnsiTheme="majorHAnsi" w:cstheme="majorHAnsi"/>
          <w:sz w:val="22"/>
          <w:szCs w:val="22"/>
          <w:lang w:val="lv-LV"/>
        </w:rPr>
        <w:t>Jaunramuti</w:t>
      </w:r>
      <w:proofErr w:type="spellEnd"/>
      <w:r>
        <w:rPr>
          <w:rFonts w:asciiTheme="majorHAnsi" w:hAnsiTheme="majorHAnsi" w:cstheme="majorHAnsi"/>
          <w:sz w:val="22"/>
          <w:szCs w:val="22"/>
          <w:lang w:val="lv-LV"/>
        </w:rPr>
        <w:t xml:space="preserve">”). </w:t>
      </w:r>
      <w:r w:rsidR="00BC3623">
        <w:rPr>
          <w:rFonts w:asciiTheme="majorHAnsi" w:hAnsiTheme="majorHAnsi" w:cstheme="majorHAnsi"/>
          <w:sz w:val="22"/>
          <w:szCs w:val="22"/>
          <w:lang w:val="lv-LV"/>
        </w:rPr>
        <w:t>Piemērots ietekmes uz vidi novērtējums (IVN procedūra vēl nav sākta);</w:t>
      </w:r>
    </w:p>
    <w:p w14:paraId="5130327C" w14:textId="7C935507" w:rsidR="00CA272F" w:rsidRPr="0065481B" w:rsidRDefault="00CA272F" w:rsidP="007A0A70">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Smilts atradne “</w:t>
      </w:r>
      <w:proofErr w:type="spellStart"/>
      <w:r w:rsidRPr="0065481B">
        <w:rPr>
          <w:rFonts w:asciiTheme="majorHAnsi" w:hAnsiTheme="majorHAnsi" w:cstheme="majorHAnsi"/>
          <w:sz w:val="22"/>
          <w:szCs w:val="22"/>
          <w:lang w:val="lv-LV"/>
        </w:rPr>
        <w:t>Jaundravnieki</w:t>
      </w:r>
      <w:proofErr w:type="spellEnd"/>
      <w:r w:rsidRPr="0065481B">
        <w:rPr>
          <w:rFonts w:asciiTheme="majorHAnsi" w:hAnsiTheme="majorHAnsi" w:cstheme="majorHAnsi"/>
          <w:sz w:val="22"/>
          <w:szCs w:val="22"/>
          <w:lang w:val="lv-LV"/>
        </w:rPr>
        <w:t>”</w:t>
      </w:r>
      <w:r w:rsidR="001E3F31" w:rsidRPr="0065481B">
        <w:rPr>
          <w:rFonts w:asciiTheme="majorHAnsi" w:hAnsiTheme="majorHAnsi" w:cstheme="majorHAnsi"/>
          <w:sz w:val="22"/>
          <w:szCs w:val="22"/>
          <w:lang w:val="lv-LV"/>
        </w:rPr>
        <w:t>. Nav spēkā derīgas atļaujas/licences. Pēdējo</w:t>
      </w:r>
      <w:r w:rsidR="00A974F3" w:rsidRPr="0065481B">
        <w:rPr>
          <w:rFonts w:asciiTheme="majorHAnsi" w:hAnsiTheme="majorHAnsi" w:cstheme="majorHAnsi"/>
          <w:sz w:val="22"/>
          <w:szCs w:val="22"/>
          <w:lang w:val="lv-LV"/>
        </w:rPr>
        <w:t xml:space="preserve"> reizi ieguve veikta 2020.gadā</w:t>
      </w:r>
      <w:r w:rsidR="007A3A3E" w:rsidRPr="0065481B">
        <w:rPr>
          <w:rFonts w:asciiTheme="majorHAnsi" w:hAnsiTheme="majorHAnsi" w:cstheme="majorHAnsi"/>
          <w:sz w:val="22"/>
          <w:szCs w:val="22"/>
          <w:lang w:val="lv-LV"/>
        </w:rPr>
        <w:t xml:space="preserve">; </w:t>
      </w:r>
    </w:p>
    <w:p w14:paraId="07467572" w14:textId="25D99563" w:rsidR="007A3A3E" w:rsidRPr="0065481B" w:rsidRDefault="00786AD1" w:rsidP="007A0A70">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 xml:space="preserve">Kūdras atradne “Getliņu purvs”. Tiek iegūta kūdra </w:t>
      </w:r>
      <w:r w:rsidR="00C7779C" w:rsidRPr="0065481B">
        <w:rPr>
          <w:rFonts w:asciiTheme="majorHAnsi" w:hAnsiTheme="majorHAnsi" w:cstheme="majorHAnsi"/>
          <w:sz w:val="22"/>
          <w:szCs w:val="22"/>
          <w:lang w:val="lv-LV"/>
        </w:rPr>
        <w:t>(nevis smilts)</w:t>
      </w:r>
      <w:r w:rsidR="00BD041F" w:rsidRPr="0065481B">
        <w:rPr>
          <w:rFonts w:asciiTheme="majorHAnsi" w:hAnsiTheme="majorHAnsi" w:cstheme="majorHAnsi"/>
          <w:sz w:val="22"/>
          <w:szCs w:val="22"/>
          <w:lang w:val="lv-LV"/>
        </w:rPr>
        <w:t>,</w:t>
      </w:r>
      <w:r w:rsidR="00C7779C" w:rsidRPr="0065481B">
        <w:rPr>
          <w:rFonts w:asciiTheme="majorHAnsi" w:hAnsiTheme="majorHAnsi" w:cstheme="majorHAnsi"/>
          <w:sz w:val="22"/>
          <w:szCs w:val="22"/>
          <w:lang w:val="lv-LV"/>
        </w:rPr>
        <w:t xml:space="preserve"> </w:t>
      </w:r>
      <w:r w:rsidR="0022746F" w:rsidRPr="0065481B">
        <w:rPr>
          <w:rFonts w:asciiTheme="majorHAnsi" w:hAnsiTheme="majorHAnsi" w:cstheme="majorHAnsi"/>
          <w:sz w:val="22"/>
          <w:szCs w:val="22"/>
          <w:lang w:val="lv-LV"/>
        </w:rPr>
        <w:t xml:space="preserve">turklāt mobilie gaisa piesārņojuma emisijas avoti </w:t>
      </w:r>
      <w:r w:rsidR="00F0176C">
        <w:rPr>
          <w:rFonts w:asciiTheme="majorHAnsi" w:hAnsiTheme="majorHAnsi" w:cstheme="majorHAnsi"/>
          <w:sz w:val="22"/>
          <w:szCs w:val="22"/>
          <w:lang w:val="lv-LV"/>
        </w:rPr>
        <w:t>(smagās kravas automašīnas, kas</w:t>
      </w:r>
      <w:r w:rsidR="001E7536">
        <w:rPr>
          <w:rFonts w:asciiTheme="majorHAnsi" w:hAnsiTheme="majorHAnsi" w:cstheme="majorHAnsi"/>
          <w:sz w:val="22"/>
          <w:szCs w:val="22"/>
          <w:lang w:val="lv-LV"/>
        </w:rPr>
        <w:t xml:space="preserve"> izved kūdru no atradnes) </w:t>
      </w:r>
      <w:r w:rsidR="0022746F" w:rsidRPr="0065481B">
        <w:rPr>
          <w:rFonts w:asciiTheme="majorHAnsi" w:hAnsiTheme="majorHAnsi" w:cstheme="majorHAnsi"/>
          <w:sz w:val="22"/>
          <w:szCs w:val="22"/>
          <w:lang w:val="lv-LV"/>
        </w:rPr>
        <w:t>jau ir iekļauti fona piesārņojuma datos</w:t>
      </w:r>
      <w:r w:rsidR="003660D2" w:rsidRPr="0065481B">
        <w:rPr>
          <w:rFonts w:asciiTheme="majorHAnsi" w:hAnsiTheme="majorHAnsi" w:cstheme="majorHAnsi"/>
          <w:sz w:val="22"/>
          <w:szCs w:val="22"/>
          <w:lang w:val="lv-LV"/>
        </w:rPr>
        <w:t xml:space="preserve">; </w:t>
      </w:r>
    </w:p>
    <w:p w14:paraId="2065023C" w14:textId="6DACEB69" w:rsidR="00373DA1" w:rsidRPr="0065481B" w:rsidRDefault="00373DA1" w:rsidP="007A0A70">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Smilts atradne “Ciņi”</w:t>
      </w:r>
      <w:r w:rsidR="0030496F" w:rsidRPr="0065481B">
        <w:rPr>
          <w:rFonts w:asciiTheme="majorHAnsi" w:hAnsiTheme="majorHAnsi" w:cstheme="majorHAnsi"/>
          <w:sz w:val="22"/>
          <w:szCs w:val="22"/>
          <w:lang w:val="lv-LV"/>
        </w:rPr>
        <w:t>. Ieguves darbi ir pabeigti, uzsākti rekultivācijas darbi. Līdz brīdim, kad tiks uzsākta derīgo izrakteņu ieguva smilts atradnē “Acones mežs” (pēc pāris gadiem), rekultivācijas darbi jau būs pabeigti</w:t>
      </w:r>
      <w:r w:rsidR="00057F52" w:rsidRPr="0065481B">
        <w:rPr>
          <w:rFonts w:asciiTheme="majorHAnsi" w:hAnsiTheme="majorHAnsi" w:cstheme="majorHAnsi"/>
          <w:sz w:val="22"/>
          <w:szCs w:val="22"/>
          <w:lang w:val="lv-LV"/>
        </w:rPr>
        <w:t xml:space="preserve"> </w:t>
      </w:r>
      <w:r w:rsidR="0029085E" w:rsidRPr="0065481B">
        <w:rPr>
          <w:rFonts w:asciiTheme="majorHAnsi" w:hAnsiTheme="majorHAnsi" w:cstheme="majorHAnsi"/>
          <w:sz w:val="22"/>
          <w:szCs w:val="22"/>
          <w:lang w:val="lv-LV"/>
        </w:rPr>
        <w:t>(šāda informācija sniegta arī aktuālajā ietekmes uz vidi novērtējuma ziņojumā attiecībā uz smilts atradni “Vēveri 2”);</w:t>
      </w:r>
    </w:p>
    <w:p w14:paraId="5E155EBB" w14:textId="7C66F212" w:rsidR="0030496F" w:rsidRPr="0065481B" w:rsidRDefault="003F5A95" w:rsidP="007A0A70">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 xml:space="preserve">Smilts un kūdras atradne </w:t>
      </w:r>
      <w:r w:rsidR="00735599" w:rsidRPr="0065481B">
        <w:rPr>
          <w:rFonts w:asciiTheme="majorHAnsi" w:hAnsiTheme="majorHAnsi" w:cstheme="majorHAnsi"/>
          <w:sz w:val="22"/>
          <w:szCs w:val="22"/>
          <w:lang w:val="lv-LV"/>
        </w:rPr>
        <w:t>“</w:t>
      </w:r>
      <w:proofErr w:type="spellStart"/>
      <w:r w:rsidR="000F0375" w:rsidRPr="0065481B">
        <w:rPr>
          <w:rFonts w:asciiTheme="majorHAnsi" w:hAnsiTheme="majorHAnsi" w:cstheme="majorHAnsi"/>
          <w:sz w:val="22"/>
          <w:szCs w:val="22"/>
          <w:lang w:val="lv-LV"/>
        </w:rPr>
        <w:t>Jauncederi</w:t>
      </w:r>
      <w:proofErr w:type="spellEnd"/>
      <w:r w:rsidR="000F0375" w:rsidRPr="0065481B">
        <w:rPr>
          <w:rFonts w:asciiTheme="majorHAnsi" w:hAnsiTheme="majorHAnsi" w:cstheme="majorHAnsi"/>
          <w:sz w:val="22"/>
          <w:szCs w:val="22"/>
          <w:lang w:val="lv-LV"/>
        </w:rPr>
        <w:t xml:space="preserve">”. </w:t>
      </w:r>
      <w:r w:rsidR="00F710F2" w:rsidRPr="0065481B">
        <w:rPr>
          <w:rFonts w:asciiTheme="majorHAnsi" w:hAnsiTheme="majorHAnsi" w:cstheme="majorHAnsi"/>
          <w:sz w:val="22"/>
          <w:szCs w:val="22"/>
          <w:lang w:val="lv-LV"/>
        </w:rPr>
        <w:t xml:space="preserve">Nav spēkā derīgas atļaujas/licences. </w:t>
      </w:r>
      <w:r w:rsidR="00132ACC" w:rsidRPr="0065481B">
        <w:rPr>
          <w:rFonts w:asciiTheme="majorHAnsi" w:hAnsiTheme="majorHAnsi" w:cstheme="majorHAnsi"/>
          <w:sz w:val="22"/>
          <w:szCs w:val="22"/>
          <w:lang w:val="lv-LV"/>
        </w:rPr>
        <w:t>Atradnes izstrādātājs/</w:t>
      </w:r>
      <w:r w:rsidR="00A732ED" w:rsidRPr="0065481B">
        <w:rPr>
          <w:rFonts w:asciiTheme="majorHAnsi" w:hAnsiTheme="majorHAnsi" w:cstheme="majorHAnsi"/>
          <w:sz w:val="22"/>
          <w:szCs w:val="22"/>
          <w:lang w:val="lv-LV"/>
        </w:rPr>
        <w:t>projekta ierosinātājs SIA “</w:t>
      </w:r>
      <w:proofErr w:type="spellStart"/>
      <w:r w:rsidR="00A732ED" w:rsidRPr="0065481B">
        <w:rPr>
          <w:rFonts w:asciiTheme="majorHAnsi" w:hAnsiTheme="majorHAnsi" w:cstheme="majorHAnsi"/>
          <w:sz w:val="22"/>
          <w:szCs w:val="22"/>
          <w:lang w:val="lv-LV"/>
        </w:rPr>
        <w:t>Lamat</w:t>
      </w:r>
      <w:proofErr w:type="spellEnd"/>
      <w:r w:rsidR="00A732ED" w:rsidRPr="0065481B">
        <w:rPr>
          <w:rFonts w:asciiTheme="majorHAnsi" w:hAnsiTheme="majorHAnsi" w:cstheme="majorHAnsi"/>
          <w:sz w:val="22"/>
          <w:szCs w:val="22"/>
          <w:lang w:val="lv-LV"/>
        </w:rPr>
        <w:t xml:space="preserve"> VZ” </w:t>
      </w:r>
      <w:r w:rsidR="00DF3FDE" w:rsidRPr="0065481B">
        <w:rPr>
          <w:rFonts w:asciiTheme="majorHAnsi" w:hAnsiTheme="majorHAnsi" w:cstheme="majorHAnsi"/>
          <w:sz w:val="22"/>
          <w:szCs w:val="22"/>
          <w:lang w:val="lv-LV"/>
        </w:rPr>
        <w:t>ir likvidēts 14.02.2022.</w:t>
      </w:r>
      <w:r w:rsidR="00491554" w:rsidRPr="0065481B">
        <w:rPr>
          <w:rFonts w:asciiTheme="majorHAnsi" w:hAnsiTheme="majorHAnsi" w:cstheme="majorHAnsi"/>
          <w:sz w:val="22"/>
          <w:szCs w:val="22"/>
          <w:lang w:val="lv-LV"/>
        </w:rPr>
        <w:t xml:space="preserve"> Atrodas tālāk par 2 km ietekmes zonu;</w:t>
      </w:r>
    </w:p>
    <w:p w14:paraId="35039544" w14:textId="3FAE756A" w:rsidR="003F5A95" w:rsidRPr="0065481B" w:rsidRDefault="00491554" w:rsidP="007A0A70">
      <w:pPr>
        <w:pStyle w:val="ListParagraph"/>
        <w:numPr>
          <w:ilvl w:val="0"/>
          <w:numId w:val="9"/>
        </w:numPr>
        <w:jc w:val="both"/>
        <w:rPr>
          <w:rFonts w:asciiTheme="majorHAnsi" w:hAnsiTheme="majorHAnsi" w:cstheme="majorHAnsi"/>
          <w:sz w:val="22"/>
          <w:szCs w:val="22"/>
          <w:lang w:val="lv-LV"/>
        </w:rPr>
      </w:pPr>
      <w:r w:rsidRPr="0065481B">
        <w:rPr>
          <w:rFonts w:asciiTheme="majorHAnsi" w:hAnsiTheme="majorHAnsi" w:cstheme="majorHAnsi"/>
          <w:sz w:val="22"/>
          <w:szCs w:val="22"/>
          <w:lang w:val="lv-LV"/>
        </w:rPr>
        <w:t>Smilts atradne “Spriguļi”</w:t>
      </w:r>
      <w:r w:rsidR="00530FC9" w:rsidRPr="0065481B">
        <w:rPr>
          <w:rFonts w:asciiTheme="majorHAnsi" w:hAnsiTheme="majorHAnsi" w:cstheme="majorHAnsi"/>
          <w:sz w:val="22"/>
          <w:szCs w:val="22"/>
          <w:lang w:val="lv-LV"/>
        </w:rPr>
        <w:t xml:space="preserve">. Ieguves darbi pabeigti, atradne atrodas tālāk par 2 km ietekmes zonu. </w:t>
      </w:r>
    </w:p>
    <w:p w14:paraId="4628BC6D" w14:textId="77777777" w:rsidR="007A0A70" w:rsidRPr="0065481B" w:rsidRDefault="007A0A70" w:rsidP="00581047">
      <w:pPr>
        <w:spacing w:after="0" w:line="240" w:lineRule="auto"/>
        <w:jc w:val="both"/>
        <w:rPr>
          <w:rFonts w:asciiTheme="majorHAnsi" w:hAnsiTheme="majorHAnsi" w:cstheme="majorHAnsi"/>
        </w:rPr>
      </w:pPr>
    </w:p>
    <w:bookmarkEnd w:id="8"/>
    <w:p w14:paraId="370D48AD" w14:textId="1EAE66F8" w:rsidR="00581047" w:rsidRPr="0065481B" w:rsidRDefault="00581047" w:rsidP="00581047">
      <w:pPr>
        <w:spacing w:after="0" w:line="240" w:lineRule="auto"/>
        <w:jc w:val="center"/>
        <w:rPr>
          <w:rFonts w:asciiTheme="majorHAnsi" w:hAnsiTheme="majorHAnsi" w:cstheme="majorHAnsi"/>
          <w:b/>
        </w:rPr>
      </w:pPr>
      <w:r w:rsidRPr="0065481B">
        <w:rPr>
          <w:rFonts w:asciiTheme="majorHAnsi" w:hAnsiTheme="majorHAnsi" w:cstheme="majorHAnsi"/>
          <w:b/>
        </w:rPr>
        <w:t xml:space="preserve">Informācijas apkopojums par blakus esošajām </w:t>
      </w:r>
      <w:r w:rsidR="00694E5C" w:rsidRPr="0065481B">
        <w:rPr>
          <w:rFonts w:asciiTheme="majorHAnsi" w:hAnsiTheme="majorHAnsi" w:cstheme="majorHAnsi"/>
          <w:b/>
        </w:rPr>
        <w:t xml:space="preserve">derīgo izrakteņu </w:t>
      </w:r>
      <w:r w:rsidRPr="0065481B">
        <w:rPr>
          <w:rFonts w:asciiTheme="majorHAnsi" w:hAnsiTheme="majorHAnsi" w:cstheme="majorHAnsi"/>
          <w:b/>
        </w:rPr>
        <w:t>atradnēm</w:t>
      </w:r>
    </w:p>
    <w:p w14:paraId="13A9EE04" w14:textId="77777777" w:rsidR="00581047" w:rsidRPr="0065481B" w:rsidRDefault="00581047" w:rsidP="00581047">
      <w:pPr>
        <w:spacing w:after="0" w:line="240" w:lineRule="auto"/>
        <w:jc w:val="right"/>
        <w:rPr>
          <w:rFonts w:asciiTheme="majorHAnsi" w:hAnsiTheme="majorHAnsi" w:cstheme="majorHAnsi"/>
        </w:rPr>
      </w:pPr>
      <w:r w:rsidRPr="0065481B">
        <w:rPr>
          <w:rFonts w:asciiTheme="majorHAnsi" w:hAnsiTheme="majorHAnsi" w:cstheme="majorHAnsi"/>
        </w:rPr>
        <w:t>1.1.tabula</w:t>
      </w:r>
    </w:p>
    <w:tbl>
      <w:tblPr>
        <w:tblStyle w:val="TableGrid"/>
        <w:tblW w:w="11184"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543"/>
        <w:gridCol w:w="1407"/>
        <w:gridCol w:w="1188"/>
        <w:gridCol w:w="1493"/>
        <w:gridCol w:w="1312"/>
        <w:gridCol w:w="1211"/>
        <w:gridCol w:w="2030"/>
      </w:tblGrid>
      <w:tr w:rsidR="00357911" w:rsidRPr="0065481B" w14:paraId="4BFEDD68" w14:textId="6AEA88D5" w:rsidTr="003532D2">
        <w:trPr>
          <w:tblHeader/>
          <w:jc w:val="center"/>
        </w:trPr>
        <w:tc>
          <w:tcPr>
            <w:tcW w:w="2543" w:type="dxa"/>
            <w:shd w:val="clear" w:color="auto" w:fill="E2EFD9" w:themeFill="accent6" w:themeFillTint="33"/>
            <w:vAlign w:val="center"/>
          </w:tcPr>
          <w:p w14:paraId="791CC8C5" w14:textId="0E1D3AA9" w:rsidR="00357911" w:rsidRPr="0065481B" w:rsidRDefault="00357911" w:rsidP="008935C4">
            <w:pPr>
              <w:jc w:val="center"/>
              <w:rPr>
                <w:rFonts w:asciiTheme="majorHAnsi" w:hAnsiTheme="majorHAnsi" w:cstheme="majorHAnsi"/>
                <w:b/>
                <w:sz w:val="18"/>
                <w:szCs w:val="18"/>
              </w:rPr>
            </w:pPr>
            <w:r w:rsidRPr="0065481B">
              <w:rPr>
                <w:rFonts w:asciiTheme="majorHAnsi" w:hAnsiTheme="majorHAnsi" w:cstheme="majorHAnsi"/>
                <w:b/>
                <w:sz w:val="18"/>
                <w:szCs w:val="18"/>
              </w:rPr>
              <w:t>Atradne/izstrādātājs</w:t>
            </w:r>
          </w:p>
        </w:tc>
        <w:tc>
          <w:tcPr>
            <w:tcW w:w="1407" w:type="dxa"/>
            <w:shd w:val="clear" w:color="auto" w:fill="E2EFD9" w:themeFill="accent6" w:themeFillTint="33"/>
          </w:tcPr>
          <w:p w14:paraId="2F94553C" w14:textId="53494078" w:rsidR="00357911" w:rsidRPr="0065481B" w:rsidRDefault="00357911" w:rsidP="008935C4">
            <w:pPr>
              <w:jc w:val="center"/>
              <w:rPr>
                <w:rFonts w:asciiTheme="majorHAnsi" w:hAnsiTheme="majorHAnsi" w:cstheme="majorHAnsi"/>
                <w:b/>
                <w:sz w:val="18"/>
                <w:szCs w:val="18"/>
              </w:rPr>
            </w:pPr>
            <w:r w:rsidRPr="0065481B">
              <w:rPr>
                <w:rFonts w:asciiTheme="majorHAnsi" w:hAnsiTheme="majorHAnsi" w:cstheme="majorHAnsi"/>
                <w:b/>
                <w:sz w:val="18"/>
                <w:szCs w:val="18"/>
              </w:rPr>
              <w:t>Attālums attiecībā pret atradni “Acones mežs”, m</w:t>
            </w:r>
          </w:p>
        </w:tc>
        <w:tc>
          <w:tcPr>
            <w:tcW w:w="1188" w:type="dxa"/>
            <w:shd w:val="clear" w:color="auto" w:fill="E2EFD9" w:themeFill="accent6" w:themeFillTint="33"/>
            <w:vAlign w:val="center"/>
          </w:tcPr>
          <w:p w14:paraId="604F2C0B" w14:textId="26D0B3F4" w:rsidR="00357911" w:rsidRPr="0065481B" w:rsidRDefault="00357911" w:rsidP="008935C4">
            <w:pPr>
              <w:jc w:val="center"/>
              <w:rPr>
                <w:rFonts w:asciiTheme="majorHAnsi" w:hAnsiTheme="majorHAnsi" w:cstheme="majorHAnsi"/>
                <w:b/>
                <w:sz w:val="18"/>
                <w:szCs w:val="18"/>
              </w:rPr>
            </w:pPr>
            <w:r w:rsidRPr="0065481B">
              <w:rPr>
                <w:rFonts w:asciiTheme="majorHAnsi" w:hAnsiTheme="majorHAnsi" w:cstheme="majorHAnsi"/>
                <w:b/>
                <w:sz w:val="18"/>
                <w:szCs w:val="18"/>
              </w:rPr>
              <w:t>Derīgie izrakteņi</w:t>
            </w:r>
          </w:p>
        </w:tc>
        <w:tc>
          <w:tcPr>
            <w:tcW w:w="1493" w:type="dxa"/>
            <w:shd w:val="clear" w:color="auto" w:fill="E2EFD9" w:themeFill="accent6" w:themeFillTint="33"/>
            <w:vAlign w:val="center"/>
          </w:tcPr>
          <w:p w14:paraId="7F716A10" w14:textId="1E244998" w:rsidR="00357911" w:rsidRPr="0065481B" w:rsidRDefault="00357911" w:rsidP="008935C4">
            <w:pPr>
              <w:jc w:val="center"/>
              <w:rPr>
                <w:rFonts w:asciiTheme="majorHAnsi" w:hAnsiTheme="majorHAnsi" w:cstheme="majorHAnsi"/>
                <w:b/>
                <w:sz w:val="18"/>
                <w:szCs w:val="18"/>
              </w:rPr>
            </w:pPr>
            <w:r w:rsidRPr="0065481B">
              <w:rPr>
                <w:rFonts w:asciiTheme="majorHAnsi" w:hAnsiTheme="majorHAnsi" w:cstheme="majorHAnsi"/>
                <w:b/>
                <w:sz w:val="18"/>
                <w:szCs w:val="18"/>
              </w:rPr>
              <w:t>Atļaujas/licences derīguma termiņš</w:t>
            </w:r>
          </w:p>
        </w:tc>
        <w:tc>
          <w:tcPr>
            <w:tcW w:w="1312" w:type="dxa"/>
            <w:shd w:val="clear" w:color="auto" w:fill="E2EFD9" w:themeFill="accent6" w:themeFillTint="33"/>
            <w:vAlign w:val="center"/>
          </w:tcPr>
          <w:p w14:paraId="09CD97B3" w14:textId="434D0AF1" w:rsidR="00357911" w:rsidRPr="0065481B" w:rsidRDefault="00357911" w:rsidP="008935C4">
            <w:pPr>
              <w:jc w:val="center"/>
              <w:rPr>
                <w:rFonts w:asciiTheme="majorHAnsi" w:hAnsiTheme="majorHAnsi" w:cstheme="majorHAnsi"/>
                <w:b/>
                <w:sz w:val="18"/>
                <w:szCs w:val="18"/>
              </w:rPr>
            </w:pPr>
            <w:r w:rsidRPr="0065481B">
              <w:rPr>
                <w:rFonts w:asciiTheme="majorHAnsi" w:hAnsiTheme="majorHAnsi" w:cstheme="majorHAnsi"/>
                <w:b/>
                <w:sz w:val="18"/>
                <w:szCs w:val="18"/>
              </w:rPr>
              <w:t>Atlikušie krājumi, smilts (tūkst.m</w:t>
            </w:r>
            <w:r w:rsidRPr="0065481B">
              <w:rPr>
                <w:rFonts w:asciiTheme="majorHAnsi" w:hAnsiTheme="majorHAnsi" w:cstheme="majorHAnsi"/>
                <w:b/>
                <w:sz w:val="18"/>
                <w:szCs w:val="18"/>
                <w:vertAlign w:val="superscript"/>
              </w:rPr>
              <w:t>3</w:t>
            </w:r>
            <w:r w:rsidRPr="0065481B">
              <w:rPr>
                <w:rFonts w:asciiTheme="majorHAnsi" w:hAnsiTheme="majorHAnsi" w:cstheme="majorHAnsi"/>
                <w:b/>
                <w:sz w:val="18"/>
                <w:szCs w:val="18"/>
              </w:rPr>
              <w:t>), kūdra (tūkst.t)</w:t>
            </w:r>
          </w:p>
        </w:tc>
        <w:tc>
          <w:tcPr>
            <w:tcW w:w="1211" w:type="dxa"/>
            <w:shd w:val="clear" w:color="auto" w:fill="E2EFD9" w:themeFill="accent6" w:themeFillTint="33"/>
            <w:vAlign w:val="center"/>
          </w:tcPr>
          <w:p w14:paraId="170F961F" w14:textId="7FFCB417" w:rsidR="00357911" w:rsidRPr="0065481B" w:rsidRDefault="00357911" w:rsidP="008935C4">
            <w:pPr>
              <w:jc w:val="center"/>
              <w:rPr>
                <w:rFonts w:asciiTheme="majorHAnsi" w:hAnsiTheme="majorHAnsi" w:cstheme="majorHAnsi"/>
                <w:b/>
                <w:sz w:val="18"/>
                <w:szCs w:val="18"/>
              </w:rPr>
            </w:pPr>
            <w:r w:rsidRPr="0065481B">
              <w:rPr>
                <w:rFonts w:asciiTheme="majorHAnsi" w:hAnsiTheme="majorHAnsi" w:cstheme="majorHAnsi"/>
                <w:b/>
                <w:sz w:val="18"/>
                <w:szCs w:val="18"/>
              </w:rPr>
              <w:t>Ieguves apjoms 2024.gadā</w:t>
            </w:r>
          </w:p>
        </w:tc>
        <w:tc>
          <w:tcPr>
            <w:tcW w:w="2030" w:type="dxa"/>
            <w:shd w:val="clear" w:color="auto" w:fill="E2EFD9" w:themeFill="accent6" w:themeFillTint="33"/>
            <w:vAlign w:val="center"/>
          </w:tcPr>
          <w:p w14:paraId="4290480B" w14:textId="5D4C4244" w:rsidR="00357911" w:rsidRPr="0065481B" w:rsidRDefault="00357911" w:rsidP="00E56881">
            <w:pPr>
              <w:jc w:val="center"/>
              <w:rPr>
                <w:rFonts w:asciiTheme="majorHAnsi" w:hAnsiTheme="majorHAnsi" w:cstheme="majorHAnsi"/>
                <w:b/>
                <w:sz w:val="18"/>
                <w:szCs w:val="18"/>
              </w:rPr>
            </w:pPr>
            <w:r w:rsidRPr="0065481B">
              <w:rPr>
                <w:rFonts w:asciiTheme="majorHAnsi" w:hAnsiTheme="majorHAnsi" w:cstheme="majorHAnsi"/>
                <w:b/>
                <w:sz w:val="18"/>
                <w:szCs w:val="18"/>
              </w:rPr>
              <w:t>Piezīmes</w:t>
            </w:r>
          </w:p>
        </w:tc>
      </w:tr>
      <w:tr w:rsidR="00357911" w:rsidRPr="0065481B" w14:paraId="76121C02" w14:textId="3678702D" w:rsidTr="003532D2">
        <w:trPr>
          <w:jc w:val="center"/>
        </w:trPr>
        <w:tc>
          <w:tcPr>
            <w:tcW w:w="2543" w:type="dxa"/>
            <w:vAlign w:val="center"/>
          </w:tcPr>
          <w:p w14:paraId="0B80B6D3" w14:textId="0D98BAC5" w:rsidR="00357911" w:rsidRPr="00A3065B" w:rsidRDefault="00357911" w:rsidP="00C95809">
            <w:pPr>
              <w:rPr>
                <w:rFonts w:asciiTheme="majorHAnsi" w:hAnsiTheme="majorHAnsi" w:cstheme="majorHAnsi"/>
                <w:iCs/>
                <w:sz w:val="18"/>
                <w:szCs w:val="18"/>
              </w:rPr>
            </w:pPr>
            <w:r w:rsidRPr="00A3065B">
              <w:rPr>
                <w:rFonts w:asciiTheme="majorHAnsi" w:hAnsiTheme="majorHAnsi" w:cstheme="majorHAnsi"/>
                <w:i/>
                <w:sz w:val="18"/>
                <w:szCs w:val="18"/>
              </w:rPr>
              <w:t>“Brīvnieki-1”</w:t>
            </w:r>
            <w:r w:rsidRPr="00A3065B">
              <w:rPr>
                <w:rFonts w:asciiTheme="majorHAnsi" w:hAnsiTheme="majorHAnsi" w:cstheme="majorHAnsi"/>
                <w:iCs/>
                <w:sz w:val="18"/>
                <w:szCs w:val="18"/>
              </w:rPr>
              <w:t xml:space="preserve"> / SIA “</w:t>
            </w:r>
            <w:proofErr w:type="spellStart"/>
            <w:r w:rsidRPr="00A3065B">
              <w:rPr>
                <w:rFonts w:asciiTheme="majorHAnsi" w:hAnsiTheme="majorHAnsi" w:cstheme="majorHAnsi"/>
                <w:iCs/>
                <w:sz w:val="18"/>
                <w:szCs w:val="18"/>
              </w:rPr>
              <w:t>Citysand</w:t>
            </w:r>
            <w:proofErr w:type="spellEnd"/>
            <w:r w:rsidRPr="00A3065B">
              <w:rPr>
                <w:rFonts w:asciiTheme="majorHAnsi" w:hAnsiTheme="majorHAnsi" w:cstheme="majorHAnsi"/>
                <w:iCs/>
                <w:sz w:val="18"/>
                <w:szCs w:val="18"/>
              </w:rPr>
              <w:t>”</w:t>
            </w:r>
          </w:p>
        </w:tc>
        <w:tc>
          <w:tcPr>
            <w:tcW w:w="1407" w:type="dxa"/>
            <w:vAlign w:val="center"/>
          </w:tcPr>
          <w:p w14:paraId="64304714" w14:textId="2BAA2484" w:rsidR="00357911" w:rsidRPr="00A3065B" w:rsidRDefault="007914BC" w:rsidP="007914BC">
            <w:pPr>
              <w:jc w:val="center"/>
              <w:rPr>
                <w:rFonts w:asciiTheme="majorHAnsi" w:hAnsiTheme="majorHAnsi" w:cstheme="majorHAnsi"/>
                <w:sz w:val="18"/>
                <w:szCs w:val="18"/>
              </w:rPr>
            </w:pPr>
            <w:r w:rsidRPr="00A3065B">
              <w:rPr>
                <w:rFonts w:asciiTheme="majorHAnsi" w:hAnsiTheme="majorHAnsi" w:cstheme="majorHAnsi"/>
                <w:sz w:val="18"/>
                <w:szCs w:val="18"/>
              </w:rPr>
              <w:t>35</w:t>
            </w:r>
          </w:p>
        </w:tc>
        <w:tc>
          <w:tcPr>
            <w:tcW w:w="1188" w:type="dxa"/>
            <w:vAlign w:val="center"/>
          </w:tcPr>
          <w:p w14:paraId="7FFDD558" w14:textId="2DBA6E90" w:rsidR="00357911" w:rsidRPr="00A3065B" w:rsidRDefault="00357911" w:rsidP="000350D4">
            <w:pPr>
              <w:jc w:val="center"/>
              <w:rPr>
                <w:rFonts w:asciiTheme="majorHAnsi" w:hAnsiTheme="majorHAnsi" w:cstheme="majorHAnsi"/>
                <w:sz w:val="18"/>
                <w:szCs w:val="18"/>
              </w:rPr>
            </w:pPr>
            <w:r w:rsidRPr="00A3065B">
              <w:rPr>
                <w:rFonts w:asciiTheme="majorHAnsi" w:hAnsiTheme="majorHAnsi" w:cstheme="majorHAnsi"/>
                <w:sz w:val="18"/>
                <w:szCs w:val="18"/>
              </w:rPr>
              <w:t>Smilts</w:t>
            </w:r>
          </w:p>
          <w:p w14:paraId="63F28089" w14:textId="7C2714E4" w:rsidR="00357911" w:rsidRPr="00A3065B" w:rsidRDefault="00357911" w:rsidP="000350D4">
            <w:pPr>
              <w:jc w:val="center"/>
              <w:rPr>
                <w:rFonts w:asciiTheme="majorHAnsi" w:hAnsiTheme="majorHAnsi" w:cstheme="majorHAnsi"/>
                <w:sz w:val="18"/>
                <w:szCs w:val="18"/>
              </w:rPr>
            </w:pPr>
            <w:r w:rsidRPr="00A3065B">
              <w:rPr>
                <w:rFonts w:asciiTheme="majorHAnsi" w:hAnsiTheme="majorHAnsi" w:cstheme="majorHAnsi"/>
                <w:sz w:val="18"/>
                <w:szCs w:val="18"/>
              </w:rPr>
              <w:t>Kūdra</w:t>
            </w:r>
          </w:p>
        </w:tc>
        <w:tc>
          <w:tcPr>
            <w:tcW w:w="1493" w:type="dxa"/>
            <w:vAlign w:val="center"/>
          </w:tcPr>
          <w:p w14:paraId="6FD289D6" w14:textId="5576B6D7" w:rsidR="00357911" w:rsidRPr="00A3065B" w:rsidRDefault="00357911" w:rsidP="000350D4">
            <w:pPr>
              <w:jc w:val="center"/>
              <w:rPr>
                <w:rFonts w:asciiTheme="majorHAnsi" w:hAnsiTheme="majorHAnsi" w:cstheme="majorHAnsi"/>
                <w:sz w:val="18"/>
                <w:szCs w:val="18"/>
              </w:rPr>
            </w:pPr>
            <w:r w:rsidRPr="00A3065B">
              <w:rPr>
                <w:rFonts w:asciiTheme="majorHAnsi" w:hAnsiTheme="majorHAnsi" w:cstheme="majorHAnsi"/>
                <w:sz w:val="18"/>
                <w:szCs w:val="18"/>
              </w:rPr>
              <w:t>08.07.2016.-07.07.2041.</w:t>
            </w:r>
          </w:p>
        </w:tc>
        <w:tc>
          <w:tcPr>
            <w:tcW w:w="1312" w:type="dxa"/>
            <w:vAlign w:val="center"/>
          </w:tcPr>
          <w:p w14:paraId="695FB220" w14:textId="77777777" w:rsidR="00357911" w:rsidRPr="00A3065B" w:rsidRDefault="00357911" w:rsidP="00E56881">
            <w:pPr>
              <w:jc w:val="center"/>
              <w:rPr>
                <w:rFonts w:asciiTheme="majorHAnsi" w:hAnsiTheme="majorHAnsi" w:cstheme="majorHAnsi"/>
                <w:sz w:val="18"/>
                <w:szCs w:val="18"/>
              </w:rPr>
            </w:pPr>
            <w:r w:rsidRPr="00A3065B">
              <w:rPr>
                <w:rFonts w:asciiTheme="majorHAnsi" w:hAnsiTheme="majorHAnsi" w:cstheme="majorHAnsi"/>
                <w:sz w:val="18"/>
                <w:szCs w:val="18"/>
              </w:rPr>
              <w:t>422,183</w:t>
            </w:r>
          </w:p>
          <w:p w14:paraId="3B3BF270" w14:textId="28E15622" w:rsidR="00357911" w:rsidRPr="00A3065B" w:rsidRDefault="00357911" w:rsidP="00E56881">
            <w:pPr>
              <w:jc w:val="center"/>
              <w:rPr>
                <w:rFonts w:asciiTheme="majorHAnsi" w:hAnsiTheme="majorHAnsi" w:cstheme="majorHAnsi"/>
                <w:sz w:val="18"/>
                <w:szCs w:val="18"/>
              </w:rPr>
            </w:pPr>
            <w:r w:rsidRPr="00A3065B">
              <w:rPr>
                <w:rFonts w:asciiTheme="majorHAnsi" w:hAnsiTheme="majorHAnsi" w:cstheme="majorHAnsi"/>
                <w:sz w:val="18"/>
                <w:szCs w:val="18"/>
              </w:rPr>
              <w:t>1,496</w:t>
            </w:r>
          </w:p>
        </w:tc>
        <w:tc>
          <w:tcPr>
            <w:tcW w:w="1211" w:type="dxa"/>
            <w:vAlign w:val="center"/>
          </w:tcPr>
          <w:p w14:paraId="0F34F752" w14:textId="77777777" w:rsidR="00357911" w:rsidRPr="00A3065B" w:rsidRDefault="00357911" w:rsidP="00E56881">
            <w:pPr>
              <w:jc w:val="center"/>
              <w:rPr>
                <w:rFonts w:asciiTheme="majorHAnsi" w:hAnsiTheme="majorHAnsi" w:cstheme="majorHAnsi"/>
                <w:sz w:val="18"/>
                <w:szCs w:val="18"/>
              </w:rPr>
            </w:pPr>
            <w:r w:rsidRPr="00A3065B">
              <w:rPr>
                <w:rFonts w:asciiTheme="majorHAnsi" w:hAnsiTheme="majorHAnsi" w:cstheme="majorHAnsi"/>
                <w:sz w:val="18"/>
                <w:szCs w:val="18"/>
              </w:rPr>
              <w:t>17,514</w:t>
            </w:r>
          </w:p>
          <w:p w14:paraId="1C975E87" w14:textId="3C7470C4" w:rsidR="00357911" w:rsidRPr="00A3065B" w:rsidRDefault="00357911" w:rsidP="00E56881">
            <w:pPr>
              <w:jc w:val="center"/>
              <w:rPr>
                <w:rFonts w:asciiTheme="majorHAnsi" w:hAnsiTheme="majorHAnsi" w:cstheme="majorHAnsi"/>
                <w:sz w:val="18"/>
                <w:szCs w:val="18"/>
              </w:rPr>
            </w:pPr>
            <w:r w:rsidRPr="00A3065B">
              <w:rPr>
                <w:rFonts w:asciiTheme="majorHAnsi" w:hAnsiTheme="majorHAnsi" w:cstheme="majorHAnsi"/>
                <w:sz w:val="18"/>
                <w:szCs w:val="18"/>
              </w:rPr>
              <w:t>0,0</w:t>
            </w:r>
          </w:p>
        </w:tc>
        <w:tc>
          <w:tcPr>
            <w:tcW w:w="2030" w:type="dxa"/>
          </w:tcPr>
          <w:p w14:paraId="45743FB8" w14:textId="651759F7" w:rsidR="00357911" w:rsidRPr="00A3065B" w:rsidRDefault="00D46D2A" w:rsidP="008935C4">
            <w:pPr>
              <w:jc w:val="center"/>
              <w:rPr>
                <w:rFonts w:asciiTheme="majorHAnsi" w:hAnsiTheme="majorHAnsi" w:cstheme="majorHAnsi"/>
                <w:sz w:val="18"/>
                <w:szCs w:val="18"/>
              </w:rPr>
            </w:pPr>
            <w:r w:rsidRPr="00A3065B">
              <w:rPr>
                <w:rFonts w:asciiTheme="majorHAnsi" w:hAnsiTheme="majorHAnsi" w:cstheme="majorHAnsi"/>
                <w:sz w:val="18"/>
                <w:szCs w:val="18"/>
              </w:rPr>
              <w:t>Smilts ieguve Paredzētās darbības vietā tiks uzsākta pēc ieguves/rekultivācijas pabeigšanas šajā atradnē</w:t>
            </w:r>
          </w:p>
        </w:tc>
      </w:tr>
      <w:tr w:rsidR="00357911" w:rsidRPr="0065481B" w14:paraId="2C94F01E" w14:textId="77777777" w:rsidTr="003532D2">
        <w:trPr>
          <w:jc w:val="center"/>
        </w:trPr>
        <w:tc>
          <w:tcPr>
            <w:tcW w:w="2543" w:type="dxa"/>
            <w:vAlign w:val="center"/>
          </w:tcPr>
          <w:p w14:paraId="63E0888B" w14:textId="251B8129" w:rsidR="00357911" w:rsidRPr="00A3065B" w:rsidRDefault="00357911" w:rsidP="00C95809">
            <w:pPr>
              <w:rPr>
                <w:rFonts w:asciiTheme="majorHAnsi" w:hAnsiTheme="majorHAnsi" w:cstheme="majorHAnsi"/>
                <w:iCs/>
                <w:sz w:val="18"/>
                <w:szCs w:val="18"/>
              </w:rPr>
            </w:pPr>
            <w:r w:rsidRPr="00A3065B">
              <w:rPr>
                <w:rFonts w:asciiTheme="majorHAnsi" w:hAnsiTheme="majorHAnsi" w:cstheme="majorHAnsi"/>
                <w:i/>
                <w:sz w:val="18"/>
                <w:szCs w:val="18"/>
              </w:rPr>
              <w:t>“</w:t>
            </w:r>
            <w:proofErr w:type="spellStart"/>
            <w:r w:rsidRPr="00A3065B">
              <w:rPr>
                <w:rFonts w:asciiTheme="majorHAnsi" w:hAnsiTheme="majorHAnsi" w:cstheme="majorHAnsi"/>
                <w:i/>
                <w:sz w:val="18"/>
                <w:szCs w:val="18"/>
              </w:rPr>
              <w:t>Lejasbrīvnieki</w:t>
            </w:r>
            <w:proofErr w:type="spellEnd"/>
            <w:r w:rsidRPr="00A3065B">
              <w:rPr>
                <w:rFonts w:asciiTheme="majorHAnsi" w:hAnsiTheme="majorHAnsi" w:cstheme="majorHAnsi"/>
                <w:i/>
                <w:sz w:val="18"/>
                <w:szCs w:val="18"/>
              </w:rPr>
              <w:t xml:space="preserve">” / </w:t>
            </w:r>
            <w:r w:rsidRPr="00A3065B">
              <w:rPr>
                <w:rFonts w:asciiTheme="majorHAnsi" w:hAnsiTheme="majorHAnsi" w:cstheme="majorHAnsi"/>
                <w:iCs/>
                <w:sz w:val="18"/>
                <w:szCs w:val="18"/>
              </w:rPr>
              <w:t>SIA “Bal-</w:t>
            </w:r>
            <w:proofErr w:type="spellStart"/>
            <w:r w:rsidRPr="00A3065B">
              <w:rPr>
                <w:rFonts w:asciiTheme="majorHAnsi" w:hAnsiTheme="majorHAnsi" w:cstheme="majorHAnsi"/>
                <w:iCs/>
                <w:sz w:val="18"/>
                <w:szCs w:val="18"/>
              </w:rPr>
              <w:t>kom</w:t>
            </w:r>
            <w:proofErr w:type="spellEnd"/>
            <w:r w:rsidRPr="00A3065B">
              <w:rPr>
                <w:rFonts w:asciiTheme="majorHAnsi" w:hAnsiTheme="majorHAnsi" w:cstheme="majorHAnsi"/>
                <w:iCs/>
                <w:sz w:val="18"/>
                <w:szCs w:val="18"/>
              </w:rPr>
              <w:t>”</w:t>
            </w:r>
          </w:p>
        </w:tc>
        <w:tc>
          <w:tcPr>
            <w:tcW w:w="1407" w:type="dxa"/>
            <w:vAlign w:val="center"/>
          </w:tcPr>
          <w:p w14:paraId="18BB585F" w14:textId="6E7C3EB3" w:rsidR="00357911" w:rsidRPr="00A3065B" w:rsidRDefault="00EE2D07" w:rsidP="00EE2D07">
            <w:pPr>
              <w:jc w:val="center"/>
              <w:rPr>
                <w:rFonts w:asciiTheme="majorHAnsi" w:hAnsiTheme="majorHAnsi" w:cstheme="majorHAnsi"/>
                <w:sz w:val="18"/>
                <w:szCs w:val="18"/>
              </w:rPr>
            </w:pPr>
            <w:r w:rsidRPr="00A3065B">
              <w:rPr>
                <w:rFonts w:asciiTheme="majorHAnsi" w:hAnsiTheme="majorHAnsi" w:cstheme="majorHAnsi"/>
                <w:sz w:val="18"/>
                <w:szCs w:val="18"/>
              </w:rPr>
              <w:t>285</w:t>
            </w:r>
          </w:p>
        </w:tc>
        <w:tc>
          <w:tcPr>
            <w:tcW w:w="1188" w:type="dxa"/>
          </w:tcPr>
          <w:p w14:paraId="35BB170A" w14:textId="79D919AF" w:rsidR="00357911" w:rsidRPr="00A3065B" w:rsidRDefault="00357911" w:rsidP="008935C4">
            <w:pPr>
              <w:jc w:val="center"/>
              <w:rPr>
                <w:rFonts w:asciiTheme="majorHAnsi" w:hAnsiTheme="majorHAnsi" w:cstheme="majorHAnsi"/>
                <w:sz w:val="18"/>
                <w:szCs w:val="18"/>
              </w:rPr>
            </w:pPr>
            <w:r w:rsidRPr="00A3065B">
              <w:rPr>
                <w:rFonts w:asciiTheme="majorHAnsi" w:hAnsiTheme="majorHAnsi" w:cstheme="majorHAnsi"/>
                <w:sz w:val="18"/>
                <w:szCs w:val="18"/>
              </w:rPr>
              <w:t>Smilts</w:t>
            </w:r>
          </w:p>
          <w:p w14:paraId="37E31F8D" w14:textId="6BFD98CA" w:rsidR="00357911" w:rsidRPr="00A3065B" w:rsidRDefault="00357911" w:rsidP="008935C4">
            <w:pPr>
              <w:jc w:val="center"/>
              <w:rPr>
                <w:rFonts w:asciiTheme="majorHAnsi" w:hAnsiTheme="majorHAnsi" w:cstheme="majorHAnsi"/>
                <w:sz w:val="18"/>
                <w:szCs w:val="18"/>
              </w:rPr>
            </w:pPr>
            <w:r w:rsidRPr="00A3065B">
              <w:rPr>
                <w:rFonts w:asciiTheme="majorHAnsi" w:hAnsiTheme="majorHAnsi" w:cstheme="majorHAnsi"/>
                <w:sz w:val="18"/>
                <w:szCs w:val="18"/>
              </w:rPr>
              <w:t>Kūdra</w:t>
            </w:r>
          </w:p>
        </w:tc>
        <w:tc>
          <w:tcPr>
            <w:tcW w:w="1493" w:type="dxa"/>
          </w:tcPr>
          <w:p w14:paraId="1F3E4302" w14:textId="106A0C7E" w:rsidR="00357911" w:rsidRPr="00A3065B" w:rsidRDefault="00357911" w:rsidP="008935C4">
            <w:pPr>
              <w:jc w:val="center"/>
              <w:rPr>
                <w:rFonts w:asciiTheme="majorHAnsi" w:hAnsiTheme="majorHAnsi" w:cstheme="majorHAnsi"/>
                <w:sz w:val="18"/>
                <w:szCs w:val="18"/>
              </w:rPr>
            </w:pPr>
            <w:r w:rsidRPr="00A3065B">
              <w:rPr>
                <w:rFonts w:asciiTheme="majorHAnsi" w:hAnsiTheme="majorHAnsi" w:cstheme="majorHAnsi"/>
                <w:sz w:val="18"/>
                <w:szCs w:val="18"/>
              </w:rPr>
              <w:t>29.06.2016.-30.11.2040.</w:t>
            </w:r>
          </w:p>
        </w:tc>
        <w:tc>
          <w:tcPr>
            <w:tcW w:w="1312" w:type="dxa"/>
            <w:vAlign w:val="center"/>
          </w:tcPr>
          <w:p w14:paraId="23A75B14" w14:textId="77777777" w:rsidR="00357911" w:rsidRPr="00A3065B" w:rsidRDefault="00357911" w:rsidP="00E56881">
            <w:pPr>
              <w:jc w:val="center"/>
              <w:rPr>
                <w:rFonts w:asciiTheme="majorHAnsi" w:hAnsiTheme="majorHAnsi" w:cstheme="majorHAnsi"/>
                <w:sz w:val="18"/>
                <w:szCs w:val="18"/>
              </w:rPr>
            </w:pPr>
            <w:r w:rsidRPr="00A3065B">
              <w:rPr>
                <w:rFonts w:asciiTheme="majorHAnsi" w:hAnsiTheme="majorHAnsi" w:cstheme="majorHAnsi"/>
                <w:sz w:val="18"/>
                <w:szCs w:val="18"/>
              </w:rPr>
              <w:t>493,735</w:t>
            </w:r>
          </w:p>
          <w:p w14:paraId="329D74F3" w14:textId="308E8B19" w:rsidR="00357911" w:rsidRPr="00A3065B" w:rsidRDefault="00357911" w:rsidP="00E56881">
            <w:pPr>
              <w:jc w:val="center"/>
              <w:rPr>
                <w:rFonts w:asciiTheme="majorHAnsi" w:hAnsiTheme="majorHAnsi" w:cstheme="majorHAnsi"/>
                <w:sz w:val="18"/>
                <w:szCs w:val="18"/>
              </w:rPr>
            </w:pPr>
            <w:r w:rsidRPr="00A3065B">
              <w:rPr>
                <w:rFonts w:asciiTheme="majorHAnsi" w:hAnsiTheme="majorHAnsi" w:cstheme="majorHAnsi"/>
                <w:sz w:val="18"/>
                <w:szCs w:val="18"/>
              </w:rPr>
              <w:t>7,47</w:t>
            </w:r>
          </w:p>
        </w:tc>
        <w:tc>
          <w:tcPr>
            <w:tcW w:w="1211" w:type="dxa"/>
            <w:vAlign w:val="center"/>
          </w:tcPr>
          <w:p w14:paraId="5D9C6438" w14:textId="720DA2D0" w:rsidR="00357911" w:rsidRPr="00A3065B" w:rsidRDefault="00357911" w:rsidP="00E56881">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tcPr>
          <w:p w14:paraId="53BD9F4B" w14:textId="2D4DFD40" w:rsidR="00357911" w:rsidRPr="00A3065B" w:rsidRDefault="00D46D2A" w:rsidP="008935C4">
            <w:pPr>
              <w:jc w:val="center"/>
              <w:rPr>
                <w:rFonts w:asciiTheme="majorHAnsi" w:hAnsiTheme="majorHAnsi" w:cstheme="majorHAnsi"/>
                <w:sz w:val="18"/>
                <w:szCs w:val="18"/>
              </w:rPr>
            </w:pPr>
            <w:r w:rsidRPr="00A3065B">
              <w:rPr>
                <w:rFonts w:asciiTheme="majorHAnsi" w:hAnsiTheme="majorHAnsi" w:cstheme="majorHAnsi"/>
                <w:sz w:val="18"/>
                <w:szCs w:val="18"/>
              </w:rPr>
              <w:t xml:space="preserve">Ieguve ir pabeigta, </w:t>
            </w:r>
            <w:r w:rsidR="00C424FD" w:rsidRPr="00A3065B">
              <w:rPr>
                <w:rFonts w:asciiTheme="majorHAnsi" w:hAnsiTheme="majorHAnsi" w:cstheme="majorHAnsi"/>
                <w:sz w:val="18"/>
                <w:szCs w:val="18"/>
              </w:rPr>
              <w:t>uzsākti rekultivācijas darbi</w:t>
            </w:r>
          </w:p>
        </w:tc>
      </w:tr>
      <w:tr w:rsidR="006A5BAB" w:rsidRPr="0065481B" w14:paraId="10F36B03" w14:textId="77777777" w:rsidTr="003532D2">
        <w:trPr>
          <w:jc w:val="center"/>
        </w:trPr>
        <w:tc>
          <w:tcPr>
            <w:tcW w:w="2543" w:type="dxa"/>
            <w:vAlign w:val="center"/>
          </w:tcPr>
          <w:p w14:paraId="7CE83584" w14:textId="5472BB5A" w:rsidR="006A5BAB" w:rsidRPr="00A3065B" w:rsidRDefault="006A5BAB" w:rsidP="005A337B">
            <w:pPr>
              <w:rPr>
                <w:rFonts w:asciiTheme="majorHAnsi" w:hAnsiTheme="majorHAnsi" w:cstheme="majorHAnsi"/>
                <w:i/>
                <w:sz w:val="18"/>
                <w:szCs w:val="18"/>
              </w:rPr>
            </w:pPr>
            <w:r w:rsidRPr="00A3065B">
              <w:rPr>
                <w:rFonts w:asciiTheme="majorHAnsi" w:hAnsiTheme="majorHAnsi" w:cstheme="majorHAnsi"/>
                <w:i/>
                <w:sz w:val="18"/>
                <w:szCs w:val="18"/>
              </w:rPr>
              <w:t>“</w:t>
            </w:r>
            <w:proofErr w:type="spellStart"/>
            <w:r w:rsidRPr="00A3065B">
              <w:rPr>
                <w:rFonts w:asciiTheme="majorHAnsi" w:hAnsiTheme="majorHAnsi" w:cstheme="majorHAnsi"/>
                <w:i/>
                <w:sz w:val="18"/>
                <w:szCs w:val="18"/>
              </w:rPr>
              <w:t>Eniņi</w:t>
            </w:r>
            <w:proofErr w:type="spellEnd"/>
            <w:r w:rsidRPr="00A3065B">
              <w:rPr>
                <w:rFonts w:asciiTheme="majorHAnsi" w:hAnsiTheme="majorHAnsi" w:cstheme="majorHAnsi"/>
                <w:i/>
                <w:sz w:val="18"/>
                <w:szCs w:val="18"/>
              </w:rPr>
              <w:t>”</w:t>
            </w:r>
            <w:r w:rsidRPr="00A3065B">
              <w:rPr>
                <w:rFonts w:asciiTheme="majorHAnsi" w:hAnsiTheme="majorHAnsi" w:cstheme="majorHAnsi"/>
                <w:iCs/>
                <w:sz w:val="18"/>
                <w:szCs w:val="18"/>
              </w:rPr>
              <w:t xml:space="preserve"> / SIA “</w:t>
            </w:r>
            <w:proofErr w:type="spellStart"/>
            <w:r w:rsidRPr="00A3065B">
              <w:rPr>
                <w:rFonts w:asciiTheme="majorHAnsi" w:hAnsiTheme="majorHAnsi" w:cstheme="majorHAnsi"/>
                <w:iCs/>
                <w:sz w:val="18"/>
                <w:szCs w:val="18"/>
              </w:rPr>
              <w:t>Citysand</w:t>
            </w:r>
            <w:proofErr w:type="spellEnd"/>
            <w:r w:rsidRPr="00A3065B">
              <w:rPr>
                <w:rFonts w:asciiTheme="majorHAnsi" w:hAnsiTheme="majorHAnsi" w:cstheme="majorHAnsi"/>
                <w:iCs/>
                <w:sz w:val="18"/>
                <w:szCs w:val="18"/>
              </w:rPr>
              <w:t>”</w:t>
            </w:r>
          </w:p>
        </w:tc>
        <w:tc>
          <w:tcPr>
            <w:tcW w:w="1407" w:type="dxa"/>
            <w:vAlign w:val="center"/>
          </w:tcPr>
          <w:p w14:paraId="7359FB5E" w14:textId="73CB75D3" w:rsidR="006A5BAB" w:rsidRPr="00A3065B" w:rsidRDefault="00DE73B0" w:rsidP="00B95150">
            <w:pPr>
              <w:jc w:val="center"/>
              <w:rPr>
                <w:rFonts w:asciiTheme="majorHAnsi" w:hAnsiTheme="majorHAnsi" w:cstheme="majorHAnsi"/>
                <w:sz w:val="18"/>
                <w:szCs w:val="18"/>
              </w:rPr>
            </w:pPr>
            <w:r w:rsidRPr="00A3065B">
              <w:rPr>
                <w:rFonts w:asciiTheme="majorHAnsi" w:hAnsiTheme="majorHAnsi" w:cstheme="majorHAnsi"/>
                <w:sz w:val="18"/>
                <w:szCs w:val="18"/>
              </w:rPr>
              <w:t>15</w:t>
            </w:r>
          </w:p>
        </w:tc>
        <w:tc>
          <w:tcPr>
            <w:tcW w:w="1188" w:type="dxa"/>
            <w:vAlign w:val="center"/>
          </w:tcPr>
          <w:p w14:paraId="5E0D2D13" w14:textId="782F1314" w:rsidR="006A5BAB" w:rsidRPr="00A3065B" w:rsidRDefault="002A2FE3" w:rsidP="00C86FD0">
            <w:pPr>
              <w:jc w:val="center"/>
              <w:rPr>
                <w:rFonts w:asciiTheme="majorHAnsi" w:hAnsiTheme="majorHAnsi" w:cstheme="majorHAnsi"/>
                <w:sz w:val="18"/>
                <w:szCs w:val="18"/>
              </w:rPr>
            </w:pPr>
            <w:r w:rsidRPr="00A3065B">
              <w:rPr>
                <w:rFonts w:asciiTheme="majorHAnsi" w:hAnsiTheme="majorHAnsi" w:cstheme="majorHAnsi"/>
                <w:sz w:val="18"/>
                <w:szCs w:val="18"/>
              </w:rPr>
              <w:t>Smilts</w:t>
            </w:r>
          </w:p>
        </w:tc>
        <w:tc>
          <w:tcPr>
            <w:tcW w:w="1493" w:type="dxa"/>
          </w:tcPr>
          <w:p w14:paraId="3A870958" w14:textId="47223F7E" w:rsidR="006A5BAB" w:rsidRPr="00A3065B" w:rsidRDefault="008C15C7" w:rsidP="006A5BAB">
            <w:pPr>
              <w:jc w:val="center"/>
              <w:rPr>
                <w:rFonts w:asciiTheme="majorHAnsi" w:hAnsiTheme="majorHAnsi" w:cstheme="majorHAnsi"/>
                <w:sz w:val="18"/>
                <w:szCs w:val="18"/>
              </w:rPr>
            </w:pPr>
            <w:r w:rsidRPr="00A3065B">
              <w:rPr>
                <w:rFonts w:asciiTheme="majorHAnsi" w:hAnsiTheme="majorHAnsi" w:cstheme="majorHAnsi"/>
                <w:sz w:val="18"/>
                <w:szCs w:val="18"/>
              </w:rPr>
              <w:t>Nav derīgu atļauju</w:t>
            </w:r>
          </w:p>
        </w:tc>
        <w:tc>
          <w:tcPr>
            <w:tcW w:w="1312" w:type="dxa"/>
            <w:vAlign w:val="center"/>
          </w:tcPr>
          <w:p w14:paraId="697E4DD5" w14:textId="1B3788D4" w:rsidR="006A5BAB" w:rsidRPr="00A3065B" w:rsidRDefault="00F67171" w:rsidP="00F67171">
            <w:pPr>
              <w:jc w:val="center"/>
              <w:rPr>
                <w:rFonts w:asciiTheme="majorHAnsi" w:hAnsiTheme="majorHAnsi" w:cstheme="majorHAnsi"/>
                <w:sz w:val="18"/>
                <w:szCs w:val="18"/>
              </w:rPr>
            </w:pPr>
            <w:r w:rsidRPr="00A3065B">
              <w:rPr>
                <w:rFonts w:asciiTheme="majorHAnsi" w:hAnsiTheme="majorHAnsi" w:cstheme="majorHAnsi"/>
                <w:sz w:val="18"/>
                <w:szCs w:val="18"/>
              </w:rPr>
              <w:t>622,75</w:t>
            </w:r>
          </w:p>
        </w:tc>
        <w:tc>
          <w:tcPr>
            <w:tcW w:w="1211" w:type="dxa"/>
          </w:tcPr>
          <w:p w14:paraId="2D7CCE8E" w14:textId="07EA9DCB" w:rsidR="006A5BAB" w:rsidRPr="00A3065B" w:rsidRDefault="008C15C7" w:rsidP="006A5BAB">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tcPr>
          <w:p w14:paraId="280CDFD3" w14:textId="2793CFA8" w:rsidR="006A5BAB" w:rsidRPr="00A3065B" w:rsidRDefault="007143C2" w:rsidP="006A5BAB">
            <w:pPr>
              <w:jc w:val="center"/>
              <w:rPr>
                <w:rFonts w:asciiTheme="majorHAnsi" w:hAnsiTheme="majorHAnsi" w:cstheme="majorHAnsi"/>
                <w:sz w:val="18"/>
                <w:szCs w:val="18"/>
              </w:rPr>
            </w:pPr>
            <w:r w:rsidRPr="00A3065B">
              <w:rPr>
                <w:rFonts w:asciiTheme="majorHAnsi" w:hAnsiTheme="majorHAnsi" w:cstheme="majorHAnsi"/>
                <w:sz w:val="18"/>
                <w:szCs w:val="18"/>
              </w:rPr>
              <w:t>-</w:t>
            </w:r>
          </w:p>
        </w:tc>
      </w:tr>
      <w:tr w:rsidR="00683718" w:rsidRPr="0065481B" w14:paraId="0F9DA979" w14:textId="77777777" w:rsidTr="003532D2">
        <w:trPr>
          <w:jc w:val="center"/>
        </w:trPr>
        <w:tc>
          <w:tcPr>
            <w:tcW w:w="2543" w:type="dxa"/>
            <w:vAlign w:val="center"/>
          </w:tcPr>
          <w:p w14:paraId="06166602" w14:textId="04212483" w:rsidR="00683718" w:rsidRPr="00A3065B" w:rsidRDefault="0066678F" w:rsidP="005A337B">
            <w:pPr>
              <w:rPr>
                <w:rFonts w:asciiTheme="majorHAnsi" w:hAnsiTheme="majorHAnsi" w:cstheme="majorHAnsi"/>
                <w:iCs/>
                <w:sz w:val="18"/>
                <w:szCs w:val="18"/>
              </w:rPr>
            </w:pPr>
            <w:r w:rsidRPr="00A3065B">
              <w:rPr>
                <w:rFonts w:asciiTheme="majorHAnsi" w:hAnsiTheme="majorHAnsi" w:cstheme="majorHAnsi"/>
                <w:i/>
                <w:sz w:val="18"/>
                <w:szCs w:val="18"/>
              </w:rPr>
              <w:t>“</w:t>
            </w:r>
            <w:proofErr w:type="spellStart"/>
            <w:r w:rsidRPr="00A3065B">
              <w:rPr>
                <w:rFonts w:asciiTheme="majorHAnsi" w:hAnsiTheme="majorHAnsi" w:cstheme="majorHAnsi"/>
                <w:i/>
                <w:sz w:val="18"/>
                <w:szCs w:val="18"/>
              </w:rPr>
              <w:t>Jaunšķelti</w:t>
            </w:r>
            <w:proofErr w:type="spellEnd"/>
            <w:r w:rsidRPr="00A3065B">
              <w:rPr>
                <w:rFonts w:asciiTheme="majorHAnsi" w:hAnsiTheme="majorHAnsi" w:cstheme="majorHAnsi"/>
                <w:i/>
                <w:sz w:val="18"/>
                <w:szCs w:val="18"/>
              </w:rPr>
              <w:t xml:space="preserve">” / </w:t>
            </w:r>
            <w:r w:rsidRPr="00A3065B">
              <w:rPr>
                <w:rFonts w:asciiTheme="majorHAnsi" w:hAnsiTheme="majorHAnsi" w:cstheme="majorHAnsi"/>
                <w:iCs/>
                <w:sz w:val="18"/>
                <w:szCs w:val="18"/>
              </w:rPr>
              <w:t>SIA “</w:t>
            </w:r>
            <w:r w:rsidR="005A337B" w:rsidRPr="00A3065B">
              <w:rPr>
                <w:rFonts w:asciiTheme="majorHAnsi" w:hAnsiTheme="majorHAnsi" w:cstheme="majorHAnsi"/>
                <w:iCs/>
                <w:sz w:val="18"/>
                <w:szCs w:val="18"/>
              </w:rPr>
              <w:t>Bal-</w:t>
            </w:r>
            <w:proofErr w:type="spellStart"/>
            <w:r w:rsidR="005A337B" w:rsidRPr="00A3065B">
              <w:rPr>
                <w:rFonts w:asciiTheme="majorHAnsi" w:hAnsiTheme="majorHAnsi" w:cstheme="majorHAnsi"/>
                <w:iCs/>
                <w:sz w:val="18"/>
                <w:szCs w:val="18"/>
              </w:rPr>
              <w:t>kom</w:t>
            </w:r>
            <w:proofErr w:type="spellEnd"/>
            <w:r w:rsidR="005A337B" w:rsidRPr="00A3065B">
              <w:rPr>
                <w:rFonts w:asciiTheme="majorHAnsi" w:hAnsiTheme="majorHAnsi" w:cstheme="majorHAnsi"/>
                <w:iCs/>
                <w:sz w:val="18"/>
                <w:szCs w:val="18"/>
              </w:rPr>
              <w:t>”</w:t>
            </w:r>
          </w:p>
        </w:tc>
        <w:tc>
          <w:tcPr>
            <w:tcW w:w="1407" w:type="dxa"/>
            <w:vAlign w:val="center"/>
          </w:tcPr>
          <w:p w14:paraId="24540D4E" w14:textId="466E1C1B" w:rsidR="00683718" w:rsidRPr="00A3065B" w:rsidRDefault="003D719E" w:rsidP="00B95150">
            <w:pPr>
              <w:jc w:val="center"/>
              <w:rPr>
                <w:rFonts w:asciiTheme="majorHAnsi" w:hAnsiTheme="majorHAnsi" w:cstheme="majorHAnsi"/>
                <w:sz w:val="18"/>
                <w:szCs w:val="18"/>
              </w:rPr>
            </w:pPr>
            <w:r w:rsidRPr="00A3065B">
              <w:rPr>
                <w:rFonts w:asciiTheme="majorHAnsi" w:hAnsiTheme="majorHAnsi" w:cstheme="majorHAnsi"/>
                <w:sz w:val="18"/>
                <w:szCs w:val="18"/>
              </w:rPr>
              <w:t>270</w:t>
            </w:r>
          </w:p>
        </w:tc>
        <w:tc>
          <w:tcPr>
            <w:tcW w:w="1188" w:type="dxa"/>
            <w:vAlign w:val="center"/>
          </w:tcPr>
          <w:p w14:paraId="478F341D" w14:textId="2D764DB0" w:rsidR="00683718" w:rsidRPr="00A3065B" w:rsidRDefault="00106744" w:rsidP="00C86FD0">
            <w:pPr>
              <w:jc w:val="center"/>
              <w:rPr>
                <w:rFonts w:asciiTheme="majorHAnsi" w:hAnsiTheme="majorHAnsi" w:cstheme="majorHAnsi"/>
                <w:sz w:val="18"/>
                <w:szCs w:val="18"/>
              </w:rPr>
            </w:pPr>
            <w:r w:rsidRPr="00A3065B">
              <w:rPr>
                <w:rFonts w:asciiTheme="majorHAnsi" w:hAnsiTheme="majorHAnsi" w:cstheme="majorHAnsi"/>
                <w:sz w:val="18"/>
                <w:szCs w:val="18"/>
              </w:rPr>
              <w:t>Smilts</w:t>
            </w:r>
          </w:p>
        </w:tc>
        <w:tc>
          <w:tcPr>
            <w:tcW w:w="1493" w:type="dxa"/>
          </w:tcPr>
          <w:p w14:paraId="5BCF2103" w14:textId="11C1A4FF" w:rsidR="00683718" w:rsidRPr="00A3065B" w:rsidRDefault="005A337B" w:rsidP="006A5BAB">
            <w:pPr>
              <w:jc w:val="center"/>
              <w:rPr>
                <w:rFonts w:asciiTheme="majorHAnsi" w:hAnsiTheme="majorHAnsi" w:cstheme="majorHAnsi"/>
                <w:sz w:val="18"/>
                <w:szCs w:val="18"/>
              </w:rPr>
            </w:pPr>
            <w:r w:rsidRPr="00A3065B">
              <w:rPr>
                <w:rFonts w:asciiTheme="majorHAnsi" w:hAnsiTheme="majorHAnsi" w:cstheme="majorHAnsi"/>
                <w:sz w:val="18"/>
                <w:szCs w:val="18"/>
              </w:rPr>
              <w:t>Nav derīgu atļauju</w:t>
            </w:r>
          </w:p>
        </w:tc>
        <w:tc>
          <w:tcPr>
            <w:tcW w:w="1312" w:type="dxa"/>
            <w:vAlign w:val="center"/>
          </w:tcPr>
          <w:p w14:paraId="3432602F" w14:textId="4956398D" w:rsidR="00683718" w:rsidRPr="00A3065B" w:rsidRDefault="00B95150" w:rsidP="00F67171">
            <w:pPr>
              <w:jc w:val="center"/>
              <w:rPr>
                <w:rFonts w:asciiTheme="majorHAnsi" w:hAnsiTheme="majorHAnsi" w:cstheme="majorHAnsi"/>
                <w:sz w:val="18"/>
                <w:szCs w:val="18"/>
              </w:rPr>
            </w:pPr>
            <w:r w:rsidRPr="00A3065B">
              <w:rPr>
                <w:rFonts w:asciiTheme="majorHAnsi" w:hAnsiTheme="majorHAnsi" w:cstheme="majorHAnsi"/>
                <w:sz w:val="18"/>
                <w:szCs w:val="18"/>
              </w:rPr>
              <w:t>253,69</w:t>
            </w:r>
          </w:p>
        </w:tc>
        <w:tc>
          <w:tcPr>
            <w:tcW w:w="1211" w:type="dxa"/>
          </w:tcPr>
          <w:p w14:paraId="0BA0BABA" w14:textId="0BEAB6A9" w:rsidR="00683718" w:rsidRPr="00A3065B" w:rsidRDefault="00B95150" w:rsidP="006A5BAB">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tcPr>
          <w:p w14:paraId="30282845" w14:textId="6C923539" w:rsidR="00683718" w:rsidRPr="00A3065B" w:rsidRDefault="007143C2" w:rsidP="006A5BAB">
            <w:pPr>
              <w:jc w:val="center"/>
              <w:rPr>
                <w:rFonts w:asciiTheme="majorHAnsi" w:hAnsiTheme="majorHAnsi" w:cstheme="majorHAnsi"/>
                <w:sz w:val="18"/>
                <w:szCs w:val="18"/>
              </w:rPr>
            </w:pPr>
            <w:r w:rsidRPr="00A3065B">
              <w:rPr>
                <w:rFonts w:asciiTheme="majorHAnsi" w:hAnsiTheme="majorHAnsi" w:cstheme="majorHAnsi"/>
                <w:sz w:val="18"/>
                <w:szCs w:val="18"/>
              </w:rPr>
              <w:t>-</w:t>
            </w:r>
          </w:p>
        </w:tc>
      </w:tr>
      <w:tr w:rsidR="006A5BAB" w:rsidRPr="0065481B" w14:paraId="34F211F8" w14:textId="77777777" w:rsidTr="007A3A3E">
        <w:trPr>
          <w:jc w:val="center"/>
        </w:trPr>
        <w:tc>
          <w:tcPr>
            <w:tcW w:w="2543" w:type="dxa"/>
            <w:vAlign w:val="center"/>
          </w:tcPr>
          <w:p w14:paraId="5A66DDAB" w14:textId="1BE97587" w:rsidR="006A5BAB" w:rsidRPr="00A3065B" w:rsidRDefault="006A5BAB" w:rsidP="006A5BAB">
            <w:pPr>
              <w:rPr>
                <w:rFonts w:asciiTheme="majorHAnsi" w:hAnsiTheme="majorHAnsi" w:cstheme="majorHAnsi"/>
                <w:i/>
                <w:sz w:val="18"/>
                <w:szCs w:val="18"/>
              </w:rPr>
            </w:pPr>
            <w:r w:rsidRPr="00A3065B">
              <w:rPr>
                <w:rFonts w:asciiTheme="majorHAnsi" w:hAnsiTheme="majorHAnsi" w:cstheme="majorHAnsi"/>
                <w:i/>
                <w:sz w:val="18"/>
                <w:szCs w:val="18"/>
              </w:rPr>
              <w:t xml:space="preserve">“Vēveri”/ </w:t>
            </w:r>
            <w:r w:rsidRPr="00A3065B">
              <w:rPr>
                <w:rFonts w:asciiTheme="majorHAnsi" w:hAnsiTheme="majorHAnsi" w:cstheme="majorHAnsi"/>
                <w:iCs/>
                <w:sz w:val="18"/>
                <w:szCs w:val="18"/>
              </w:rPr>
              <w:t>SIA “RSGA NĪ”</w:t>
            </w:r>
          </w:p>
        </w:tc>
        <w:tc>
          <w:tcPr>
            <w:tcW w:w="1407" w:type="dxa"/>
            <w:vAlign w:val="center"/>
          </w:tcPr>
          <w:p w14:paraId="6609AF98" w14:textId="759F41FB" w:rsidR="006A5BAB" w:rsidRPr="00A3065B" w:rsidRDefault="006A5BAB" w:rsidP="006A5BAB">
            <w:pPr>
              <w:jc w:val="center"/>
              <w:rPr>
                <w:rFonts w:asciiTheme="majorHAnsi" w:hAnsiTheme="majorHAnsi" w:cstheme="majorHAnsi"/>
                <w:sz w:val="18"/>
                <w:szCs w:val="18"/>
              </w:rPr>
            </w:pPr>
            <w:r w:rsidRPr="00A3065B">
              <w:rPr>
                <w:rFonts w:asciiTheme="majorHAnsi" w:hAnsiTheme="majorHAnsi" w:cstheme="majorHAnsi"/>
                <w:sz w:val="18"/>
                <w:szCs w:val="18"/>
              </w:rPr>
              <w:t>1100</w:t>
            </w:r>
          </w:p>
        </w:tc>
        <w:tc>
          <w:tcPr>
            <w:tcW w:w="1188" w:type="dxa"/>
          </w:tcPr>
          <w:p w14:paraId="3752C462" w14:textId="7DD4C154" w:rsidR="006A5BAB" w:rsidRPr="00A3065B" w:rsidRDefault="006A5BAB" w:rsidP="006A5BAB">
            <w:pPr>
              <w:jc w:val="center"/>
              <w:rPr>
                <w:rFonts w:asciiTheme="majorHAnsi" w:hAnsiTheme="majorHAnsi" w:cstheme="majorHAnsi"/>
                <w:sz w:val="18"/>
                <w:szCs w:val="18"/>
              </w:rPr>
            </w:pPr>
            <w:r w:rsidRPr="00A3065B">
              <w:rPr>
                <w:rFonts w:asciiTheme="majorHAnsi" w:hAnsiTheme="majorHAnsi" w:cstheme="majorHAnsi"/>
                <w:sz w:val="18"/>
                <w:szCs w:val="18"/>
              </w:rPr>
              <w:t>Smilts</w:t>
            </w:r>
          </w:p>
        </w:tc>
        <w:tc>
          <w:tcPr>
            <w:tcW w:w="1493" w:type="dxa"/>
          </w:tcPr>
          <w:p w14:paraId="7D44C694" w14:textId="6E9F7EDE" w:rsidR="006A5BAB" w:rsidRPr="00A3065B" w:rsidRDefault="006A5BAB" w:rsidP="006A5BAB">
            <w:pPr>
              <w:jc w:val="center"/>
              <w:rPr>
                <w:rFonts w:asciiTheme="majorHAnsi" w:hAnsiTheme="majorHAnsi" w:cstheme="majorHAnsi"/>
                <w:sz w:val="18"/>
                <w:szCs w:val="18"/>
              </w:rPr>
            </w:pPr>
            <w:r w:rsidRPr="00A3065B">
              <w:rPr>
                <w:rFonts w:asciiTheme="majorHAnsi" w:hAnsiTheme="majorHAnsi" w:cstheme="majorHAnsi"/>
                <w:sz w:val="18"/>
                <w:szCs w:val="18"/>
              </w:rPr>
              <w:t>15.05.2024.-14.05.2049</w:t>
            </w:r>
          </w:p>
        </w:tc>
        <w:tc>
          <w:tcPr>
            <w:tcW w:w="1312" w:type="dxa"/>
            <w:vAlign w:val="center"/>
          </w:tcPr>
          <w:p w14:paraId="528319F2" w14:textId="77D2FF3C" w:rsidR="006A5BAB" w:rsidRPr="00A3065B" w:rsidRDefault="006A5BAB" w:rsidP="007A3A3E">
            <w:pPr>
              <w:jc w:val="center"/>
              <w:rPr>
                <w:rFonts w:asciiTheme="majorHAnsi" w:hAnsiTheme="majorHAnsi" w:cstheme="majorHAnsi"/>
                <w:sz w:val="18"/>
                <w:szCs w:val="18"/>
              </w:rPr>
            </w:pPr>
            <w:r w:rsidRPr="00A3065B">
              <w:rPr>
                <w:rFonts w:asciiTheme="majorHAnsi" w:hAnsiTheme="majorHAnsi" w:cstheme="majorHAnsi"/>
                <w:sz w:val="18"/>
                <w:szCs w:val="18"/>
              </w:rPr>
              <w:t>741,52</w:t>
            </w:r>
          </w:p>
        </w:tc>
        <w:tc>
          <w:tcPr>
            <w:tcW w:w="1211" w:type="dxa"/>
            <w:vAlign w:val="center"/>
          </w:tcPr>
          <w:p w14:paraId="0A872E43" w14:textId="749692E9" w:rsidR="006A5BAB" w:rsidRPr="00A3065B" w:rsidRDefault="006A5BAB" w:rsidP="006A5BAB">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tcPr>
          <w:p w14:paraId="7F066F8B" w14:textId="4F8EE70F" w:rsidR="006A5BAB" w:rsidRPr="00A3065B" w:rsidRDefault="006A5BAB" w:rsidP="006A5BAB">
            <w:pPr>
              <w:jc w:val="center"/>
              <w:rPr>
                <w:rFonts w:asciiTheme="majorHAnsi" w:hAnsiTheme="majorHAnsi" w:cstheme="majorHAnsi"/>
                <w:sz w:val="18"/>
                <w:szCs w:val="18"/>
              </w:rPr>
            </w:pPr>
            <w:r w:rsidRPr="00A3065B">
              <w:rPr>
                <w:rFonts w:asciiTheme="majorHAnsi" w:hAnsiTheme="majorHAnsi" w:cstheme="majorHAnsi"/>
                <w:sz w:val="18"/>
                <w:szCs w:val="18"/>
              </w:rPr>
              <w:t>Tika veikts IVSI</w:t>
            </w:r>
          </w:p>
        </w:tc>
      </w:tr>
      <w:tr w:rsidR="006A5BAB" w:rsidRPr="0065481B" w14:paraId="102CF984" w14:textId="54B8BDA0" w:rsidTr="007A3A3E">
        <w:trPr>
          <w:jc w:val="center"/>
        </w:trPr>
        <w:tc>
          <w:tcPr>
            <w:tcW w:w="2543" w:type="dxa"/>
            <w:vAlign w:val="center"/>
          </w:tcPr>
          <w:p w14:paraId="2FC9770F" w14:textId="7BD3B02D" w:rsidR="006A5BAB" w:rsidRPr="00A3065B" w:rsidRDefault="006A5BAB" w:rsidP="006A5BAB">
            <w:pPr>
              <w:rPr>
                <w:rFonts w:asciiTheme="majorHAnsi" w:hAnsiTheme="majorHAnsi" w:cstheme="majorHAnsi"/>
                <w:i/>
                <w:sz w:val="18"/>
                <w:szCs w:val="18"/>
              </w:rPr>
            </w:pPr>
            <w:r w:rsidRPr="00A3065B">
              <w:rPr>
                <w:rFonts w:asciiTheme="majorHAnsi" w:hAnsiTheme="majorHAnsi" w:cstheme="majorHAnsi"/>
                <w:i/>
                <w:sz w:val="18"/>
                <w:szCs w:val="18"/>
              </w:rPr>
              <w:t>“Vēveri-2”/</w:t>
            </w:r>
            <w:r w:rsidRPr="00A3065B">
              <w:rPr>
                <w:rFonts w:asciiTheme="majorHAnsi" w:hAnsiTheme="majorHAnsi" w:cstheme="majorHAnsi"/>
                <w:iCs/>
                <w:sz w:val="18"/>
                <w:szCs w:val="18"/>
              </w:rPr>
              <w:t xml:space="preserve"> SIA “Vēveri RSGA”</w:t>
            </w:r>
          </w:p>
        </w:tc>
        <w:tc>
          <w:tcPr>
            <w:tcW w:w="1407" w:type="dxa"/>
            <w:vAlign w:val="center"/>
          </w:tcPr>
          <w:p w14:paraId="7C00CA9E" w14:textId="6F9D1491" w:rsidR="006A5BAB" w:rsidRPr="00A3065B" w:rsidRDefault="006A5BAB" w:rsidP="006A5BAB">
            <w:pPr>
              <w:jc w:val="center"/>
              <w:rPr>
                <w:rFonts w:asciiTheme="majorHAnsi" w:hAnsiTheme="majorHAnsi" w:cstheme="majorHAnsi"/>
                <w:sz w:val="18"/>
                <w:szCs w:val="18"/>
              </w:rPr>
            </w:pPr>
            <w:r w:rsidRPr="00A3065B">
              <w:rPr>
                <w:rFonts w:asciiTheme="majorHAnsi" w:hAnsiTheme="majorHAnsi" w:cstheme="majorHAnsi"/>
                <w:sz w:val="18"/>
                <w:szCs w:val="18"/>
              </w:rPr>
              <w:t>1200</w:t>
            </w:r>
          </w:p>
        </w:tc>
        <w:tc>
          <w:tcPr>
            <w:tcW w:w="1188" w:type="dxa"/>
            <w:vAlign w:val="center"/>
          </w:tcPr>
          <w:p w14:paraId="5EE93784" w14:textId="7408430A" w:rsidR="006A5BAB" w:rsidRPr="00A3065B" w:rsidRDefault="006A5BAB" w:rsidP="005573CB">
            <w:pPr>
              <w:jc w:val="center"/>
              <w:rPr>
                <w:rFonts w:asciiTheme="majorHAnsi" w:hAnsiTheme="majorHAnsi" w:cstheme="majorHAnsi"/>
                <w:sz w:val="18"/>
                <w:szCs w:val="18"/>
              </w:rPr>
            </w:pPr>
            <w:r w:rsidRPr="00A3065B">
              <w:rPr>
                <w:rFonts w:asciiTheme="majorHAnsi" w:hAnsiTheme="majorHAnsi" w:cstheme="majorHAnsi"/>
                <w:sz w:val="18"/>
                <w:szCs w:val="18"/>
              </w:rPr>
              <w:t>Smilts</w:t>
            </w:r>
          </w:p>
        </w:tc>
        <w:tc>
          <w:tcPr>
            <w:tcW w:w="1493" w:type="dxa"/>
          </w:tcPr>
          <w:p w14:paraId="09D986F7" w14:textId="3C52E65A" w:rsidR="006A5BAB" w:rsidRPr="00A3065B" w:rsidRDefault="006A5BAB" w:rsidP="006A5BAB">
            <w:pPr>
              <w:jc w:val="center"/>
              <w:rPr>
                <w:rFonts w:asciiTheme="majorHAnsi" w:hAnsiTheme="majorHAnsi" w:cstheme="majorHAnsi"/>
                <w:sz w:val="18"/>
                <w:szCs w:val="18"/>
              </w:rPr>
            </w:pPr>
            <w:r w:rsidRPr="00A3065B">
              <w:rPr>
                <w:rFonts w:asciiTheme="majorHAnsi" w:hAnsiTheme="majorHAnsi" w:cstheme="majorHAnsi"/>
                <w:sz w:val="18"/>
                <w:szCs w:val="18"/>
              </w:rPr>
              <w:t>24.04.2023.-20.02.2048</w:t>
            </w:r>
          </w:p>
        </w:tc>
        <w:tc>
          <w:tcPr>
            <w:tcW w:w="1312" w:type="dxa"/>
            <w:vAlign w:val="center"/>
          </w:tcPr>
          <w:p w14:paraId="475FA694" w14:textId="6C5445A3" w:rsidR="006A5BAB" w:rsidRPr="00A3065B" w:rsidRDefault="006A5BAB" w:rsidP="007A3A3E">
            <w:pPr>
              <w:jc w:val="center"/>
              <w:rPr>
                <w:rFonts w:asciiTheme="majorHAnsi" w:hAnsiTheme="majorHAnsi" w:cstheme="majorHAnsi"/>
                <w:sz w:val="18"/>
                <w:szCs w:val="18"/>
              </w:rPr>
            </w:pPr>
            <w:r w:rsidRPr="00A3065B">
              <w:rPr>
                <w:rFonts w:asciiTheme="majorHAnsi" w:hAnsiTheme="majorHAnsi" w:cstheme="majorHAnsi"/>
                <w:sz w:val="18"/>
                <w:szCs w:val="18"/>
              </w:rPr>
              <w:t>1469,87</w:t>
            </w:r>
          </w:p>
        </w:tc>
        <w:tc>
          <w:tcPr>
            <w:tcW w:w="1211" w:type="dxa"/>
          </w:tcPr>
          <w:p w14:paraId="2AB8D76B" w14:textId="0ABA179E" w:rsidR="006A5BAB" w:rsidRPr="00A3065B" w:rsidRDefault="00E6384E" w:rsidP="006A5BAB">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tcPr>
          <w:p w14:paraId="4E4F7D30" w14:textId="45122397" w:rsidR="006A5BAB" w:rsidRPr="00A3065B" w:rsidRDefault="006A5BAB" w:rsidP="006A5BAB">
            <w:pPr>
              <w:jc w:val="center"/>
              <w:rPr>
                <w:rFonts w:asciiTheme="majorHAnsi" w:hAnsiTheme="majorHAnsi" w:cstheme="majorHAnsi"/>
                <w:sz w:val="18"/>
                <w:szCs w:val="18"/>
              </w:rPr>
            </w:pPr>
            <w:r w:rsidRPr="00A3065B">
              <w:rPr>
                <w:rFonts w:asciiTheme="majorHAnsi" w:hAnsiTheme="majorHAnsi" w:cstheme="majorHAnsi"/>
                <w:sz w:val="18"/>
                <w:szCs w:val="18"/>
              </w:rPr>
              <w:t>Tiek veikts IVN</w:t>
            </w:r>
          </w:p>
        </w:tc>
      </w:tr>
      <w:tr w:rsidR="006A5BAB" w:rsidRPr="0065481B" w14:paraId="5EBFA44A" w14:textId="14D59509" w:rsidTr="007A3A3E">
        <w:trPr>
          <w:jc w:val="center"/>
        </w:trPr>
        <w:tc>
          <w:tcPr>
            <w:tcW w:w="2543" w:type="dxa"/>
            <w:vAlign w:val="center"/>
          </w:tcPr>
          <w:p w14:paraId="286D0808" w14:textId="2150DE81" w:rsidR="006A5BAB" w:rsidRPr="00A3065B" w:rsidRDefault="00CE2C9F" w:rsidP="00CE2C9F">
            <w:pPr>
              <w:rPr>
                <w:rFonts w:asciiTheme="majorHAnsi" w:hAnsiTheme="majorHAnsi" w:cstheme="majorHAnsi"/>
                <w:iCs/>
                <w:sz w:val="18"/>
                <w:szCs w:val="18"/>
              </w:rPr>
            </w:pPr>
            <w:r w:rsidRPr="00A3065B">
              <w:rPr>
                <w:rFonts w:asciiTheme="majorHAnsi" w:hAnsiTheme="majorHAnsi" w:cstheme="majorHAnsi"/>
                <w:i/>
                <w:sz w:val="18"/>
                <w:szCs w:val="18"/>
              </w:rPr>
              <w:t>“</w:t>
            </w:r>
            <w:proofErr w:type="spellStart"/>
            <w:r w:rsidRPr="00A3065B">
              <w:rPr>
                <w:rFonts w:asciiTheme="majorHAnsi" w:hAnsiTheme="majorHAnsi" w:cstheme="majorHAnsi"/>
                <w:i/>
                <w:sz w:val="18"/>
                <w:szCs w:val="18"/>
              </w:rPr>
              <w:t>Jaundravnieki</w:t>
            </w:r>
            <w:proofErr w:type="spellEnd"/>
            <w:r w:rsidRPr="00A3065B">
              <w:rPr>
                <w:rFonts w:asciiTheme="majorHAnsi" w:hAnsiTheme="majorHAnsi" w:cstheme="majorHAnsi"/>
                <w:i/>
                <w:sz w:val="18"/>
                <w:szCs w:val="18"/>
              </w:rPr>
              <w:t xml:space="preserve">” / </w:t>
            </w:r>
            <w:r w:rsidR="00593894" w:rsidRPr="00A3065B">
              <w:rPr>
                <w:rFonts w:asciiTheme="majorHAnsi" w:hAnsiTheme="majorHAnsi" w:cstheme="majorHAnsi"/>
                <w:iCs/>
                <w:sz w:val="18"/>
                <w:szCs w:val="18"/>
              </w:rPr>
              <w:t>SIA “Viedā Zeme”</w:t>
            </w:r>
          </w:p>
        </w:tc>
        <w:tc>
          <w:tcPr>
            <w:tcW w:w="1407" w:type="dxa"/>
          </w:tcPr>
          <w:p w14:paraId="3F111627" w14:textId="663FB387" w:rsidR="006A5BAB" w:rsidRPr="00A3065B" w:rsidRDefault="000F58AC" w:rsidP="006A5BAB">
            <w:pPr>
              <w:jc w:val="center"/>
              <w:rPr>
                <w:rFonts w:asciiTheme="majorHAnsi" w:hAnsiTheme="majorHAnsi" w:cstheme="majorHAnsi"/>
                <w:sz w:val="18"/>
                <w:szCs w:val="18"/>
              </w:rPr>
            </w:pPr>
            <w:r w:rsidRPr="00A3065B">
              <w:rPr>
                <w:rFonts w:asciiTheme="majorHAnsi" w:hAnsiTheme="majorHAnsi" w:cstheme="majorHAnsi"/>
                <w:sz w:val="18"/>
                <w:szCs w:val="18"/>
              </w:rPr>
              <w:t>80</w:t>
            </w:r>
          </w:p>
        </w:tc>
        <w:tc>
          <w:tcPr>
            <w:tcW w:w="1188" w:type="dxa"/>
          </w:tcPr>
          <w:p w14:paraId="3994D4CD" w14:textId="56CB3074" w:rsidR="006A5BAB" w:rsidRPr="00A3065B" w:rsidRDefault="000F58AC" w:rsidP="006A5BAB">
            <w:pPr>
              <w:jc w:val="center"/>
              <w:rPr>
                <w:rFonts w:asciiTheme="majorHAnsi" w:hAnsiTheme="majorHAnsi" w:cstheme="majorHAnsi"/>
                <w:sz w:val="18"/>
                <w:szCs w:val="18"/>
              </w:rPr>
            </w:pPr>
            <w:r w:rsidRPr="00A3065B">
              <w:rPr>
                <w:rFonts w:asciiTheme="majorHAnsi" w:hAnsiTheme="majorHAnsi" w:cstheme="majorHAnsi"/>
                <w:sz w:val="18"/>
                <w:szCs w:val="18"/>
              </w:rPr>
              <w:t>Smilts</w:t>
            </w:r>
          </w:p>
        </w:tc>
        <w:tc>
          <w:tcPr>
            <w:tcW w:w="1493" w:type="dxa"/>
          </w:tcPr>
          <w:p w14:paraId="395FA65F" w14:textId="20008BA9" w:rsidR="006A5BAB" w:rsidRPr="00A3065B" w:rsidRDefault="006603C1" w:rsidP="006A5BAB">
            <w:pPr>
              <w:jc w:val="center"/>
              <w:rPr>
                <w:rFonts w:asciiTheme="majorHAnsi" w:hAnsiTheme="majorHAnsi" w:cstheme="majorHAnsi"/>
                <w:sz w:val="18"/>
                <w:szCs w:val="18"/>
              </w:rPr>
            </w:pPr>
            <w:r w:rsidRPr="00A3065B">
              <w:rPr>
                <w:rFonts w:asciiTheme="majorHAnsi" w:hAnsiTheme="majorHAnsi" w:cstheme="majorHAnsi"/>
                <w:sz w:val="18"/>
                <w:szCs w:val="18"/>
              </w:rPr>
              <w:t>Nav derīgu atļauju</w:t>
            </w:r>
          </w:p>
        </w:tc>
        <w:tc>
          <w:tcPr>
            <w:tcW w:w="1312" w:type="dxa"/>
            <w:vAlign w:val="center"/>
          </w:tcPr>
          <w:p w14:paraId="1B2F24E7" w14:textId="07BD38FD" w:rsidR="006A5BAB" w:rsidRPr="00A3065B" w:rsidRDefault="00635338" w:rsidP="007A3A3E">
            <w:pPr>
              <w:jc w:val="center"/>
              <w:rPr>
                <w:rFonts w:asciiTheme="majorHAnsi" w:hAnsiTheme="majorHAnsi" w:cstheme="majorHAnsi"/>
                <w:sz w:val="18"/>
                <w:szCs w:val="18"/>
              </w:rPr>
            </w:pPr>
            <w:r w:rsidRPr="00A3065B">
              <w:rPr>
                <w:rFonts w:asciiTheme="majorHAnsi" w:hAnsiTheme="majorHAnsi" w:cstheme="majorHAnsi"/>
                <w:sz w:val="18"/>
                <w:szCs w:val="18"/>
              </w:rPr>
              <w:t>232,96</w:t>
            </w:r>
          </w:p>
        </w:tc>
        <w:tc>
          <w:tcPr>
            <w:tcW w:w="1211" w:type="dxa"/>
          </w:tcPr>
          <w:p w14:paraId="27F78BEC" w14:textId="514CCF50" w:rsidR="006A5BAB" w:rsidRPr="00A3065B" w:rsidRDefault="00E6384E" w:rsidP="006A5BAB">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tcPr>
          <w:p w14:paraId="60C33B75" w14:textId="77777777" w:rsidR="006A5BAB" w:rsidRPr="00A3065B" w:rsidRDefault="006A5BAB" w:rsidP="006A5BAB">
            <w:pPr>
              <w:jc w:val="center"/>
              <w:rPr>
                <w:rFonts w:asciiTheme="majorHAnsi" w:hAnsiTheme="majorHAnsi" w:cstheme="majorHAnsi"/>
                <w:sz w:val="18"/>
                <w:szCs w:val="18"/>
              </w:rPr>
            </w:pPr>
          </w:p>
        </w:tc>
      </w:tr>
      <w:tr w:rsidR="006A5BAB" w:rsidRPr="0065481B" w14:paraId="1DF98D8E" w14:textId="39B4AD70" w:rsidTr="009957D3">
        <w:trPr>
          <w:jc w:val="center"/>
        </w:trPr>
        <w:tc>
          <w:tcPr>
            <w:tcW w:w="2543" w:type="dxa"/>
            <w:vAlign w:val="center"/>
          </w:tcPr>
          <w:p w14:paraId="790E96A0" w14:textId="0106CD22" w:rsidR="006A5BAB" w:rsidRPr="00A3065B" w:rsidRDefault="009966F4" w:rsidP="009966F4">
            <w:pPr>
              <w:rPr>
                <w:rFonts w:asciiTheme="majorHAnsi" w:hAnsiTheme="majorHAnsi" w:cstheme="majorHAnsi"/>
                <w:iCs/>
                <w:sz w:val="18"/>
                <w:szCs w:val="18"/>
              </w:rPr>
            </w:pPr>
            <w:r w:rsidRPr="00A3065B">
              <w:rPr>
                <w:rFonts w:asciiTheme="majorHAnsi" w:hAnsiTheme="majorHAnsi" w:cstheme="majorHAnsi"/>
                <w:i/>
                <w:sz w:val="18"/>
                <w:szCs w:val="18"/>
              </w:rPr>
              <w:t>“Getliņu purvs”</w:t>
            </w:r>
            <w:r w:rsidR="0052191E" w:rsidRPr="00A3065B">
              <w:rPr>
                <w:rFonts w:asciiTheme="majorHAnsi" w:hAnsiTheme="majorHAnsi" w:cstheme="majorHAnsi"/>
                <w:i/>
                <w:sz w:val="18"/>
                <w:szCs w:val="18"/>
              </w:rPr>
              <w:t>, iecirknis “</w:t>
            </w:r>
            <w:proofErr w:type="spellStart"/>
            <w:r w:rsidR="0052191E" w:rsidRPr="00A3065B">
              <w:rPr>
                <w:rFonts w:asciiTheme="majorHAnsi" w:hAnsiTheme="majorHAnsi" w:cstheme="majorHAnsi"/>
                <w:i/>
                <w:sz w:val="18"/>
                <w:szCs w:val="18"/>
              </w:rPr>
              <w:t>Jaunpurviņi</w:t>
            </w:r>
            <w:proofErr w:type="spellEnd"/>
            <w:r w:rsidR="0052191E" w:rsidRPr="00A3065B">
              <w:rPr>
                <w:rFonts w:asciiTheme="majorHAnsi" w:hAnsiTheme="majorHAnsi" w:cstheme="majorHAnsi"/>
                <w:i/>
                <w:sz w:val="18"/>
                <w:szCs w:val="18"/>
              </w:rPr>
              <w:t>”</w:t>
            </w:r>
            <w:r w:rsidRPr="00A3065B">
              <w:rPr>
                <w:rFonts w:asciiTheme="majorHAnsi" w:hAnsiTheme="majorHAnsi" w:cstheme="majorHAnsi"/>
                <w:i/>
                <w:sz w:val="18"/>
                <w:szCs w:val="18"/>
              </w:rPr>
              <w:t xml:space="preserve">/ </w:t>
            </w:r>
            <w:r w:rsidRPr="00A3065B">
              <w:rPr>
                <w:rFonts w:asciiTheme="majorHAnsi" w:hAnsiTheme="majorHAnsi" w:cstheme="majorHAnsi"/>
                <w:iCs/>
                <w:sz w:val="18"/>
                <w:szCs w:val="18"/>
              </w:rPr>
              <w:t>SIA “</w:t>
            </w:r>
            <w:proofErr w:type="spellStart"/>
            <w:r w:rsidRPr="00A3065B">
              <w:rPr>
                <w:rFonts w:asciiTheme="majorHAnsi" w:hAnsiTheme="majorHAnsi" w:cstheme="majorHAnsi"/>
                <w:iCs/>
                <w:sz w:val="18"/>
                <w:szCs w:val="18"/>
              </w:rPr>
              <w:t>Florabalt</w:t>
            </w:r>
            <w:proofErr w:type="spellEnd"/>
            <w:r w:rsidRPr="00A3065B">
              <w:rPr>
                <w:rFonts w:asciiTheme="majorHAnsi" w:hAnsiTheme="majorHAnsi" w:cstheme="majorHAnsi"/>
                <w:iCs/>
                <w:sz w:val="18"/>
                <w:szCs w:val="18"/>
              </w:rPr>
              <w:t>”</w:t>
            </w:r>
          </w:p>
        </w:tc>
        <w:tc>
          <w:tcPr>
            <w:tcW w:w="1407" w:type="dxa"/>
          </w:tcPr>
          <w:p w14:paraId="35773053" w14:textId="3E1E2CA0" w:rsidR="006A5BAB" w:rsidRPr="00A3065B" w:rsidRDefault="000866AF" w:rsidP="006A5BAB">
            <w:pPr>
              <w:jc w:val="center"/>
              <w:rPr>
                <w:rFonts w:asciiTheme="majorHAnsi" w:hAnsiTheme="majorHAnsi" w:cstheme="majorHAnsi"/>
                <w:sz w:val="18"/>
                <w:szCs w:val="18"/>
              </w:rPr>
            </w:pPr>
            <w:r w:rsidRPr="00A3065B">
              <w:rPr>
                <w:rFonts w:asciiTheme="majorHAnsi" w:hAnsiTheme="majorHAnsi" w:cstheme="majorHAnsi"/>
                <w:sz w:val="18"/>
                <w:szCs w:val="18"/>
              </w:rPr>
              <w:t>480</w:t>
            </w:r>
          </w:p>
        </w:tc>
        <w:tc>
          <w:tcPr>
            <w:tcW w:w="1188" w:type="dxa"/>
          </w:tcPr>
          <w:p w14:paraId="30FB3313" w14:textId="533F471E" w:rsidR="006A5BAB" w:rsidRPr="00A3065B" w:rsidRDefault="00B62802" w:rsidP="006A5BAB">
            <w:pPr>
              <w:jc w:val="center"/>
              <w:rPr>
                <w:rFonts w:asciiTheme="majorHAnsi" w:hAnsiTheme="majorHAnsi" w:cstheme="majorHAnsi"/>
                <w:sz w:val="18"/>
                <w:szCs w:val="18"/>
              </w:rPr>
            </w:pPr>
            <w:r w:rsidRPr="00A3065B">
              <w:rPr>
                <w:rFonts w:asciiTheme="majorHAnsi" w:hAnsiTheme="majorHAnsi" w:cstheme="majorHAnsi"/>
                <w:sz w:val="18"/>
                <w:szCs w:val="18"/>
              </w:rPr>
              <w:t>Kūdra</w:t>
            </w:r>
          </w:p>
        </w:tc>
        <w:tc>
          <w:tcPr>
            <w:tcW w:w="1493" w:type="dxa"/>
          </w:tcPr>
          <w:p w14:paraId="62C7771D" w14:textId="6ACE38CA" w:rsidR="006A5BAB" w:rsidRPr="00A3065B" w:rsidRDefault="00117CEA" w:rsidP="006A5BAB">
            <w:pPr>
              <w:jc w:val="center"/>
              <w:rPr>
                <w:rFonts w:asciiTheme="majorHAnsi" w:hAnsiTheme="majorHAnsi" w:cstheme="majorHAnsi"/>
                <w:sz w:val="18"/>
                <w:szCs w:val="18"/>
              </w:rPr>
            </w:pPr>
            <w:r w:rsidRPr="00A3065B">
              <w:rPr>
                <w:rFonts w:asciiTheme="majorHAnsi" w:hAnsiTheme="majorHAnsi" w:cstheme="majorHAnsi"/>
                <w:sz w:val="18"/>
                <w:szCs w:val="18"/>
              </w:rPr>
              <w:t>21.01.2015.-01.06.2029.</w:t>
            </w:r>
          </w:p>
        </w:tc>
        <w:tc>
          <w:tcPr>
            <w:tcW w:w="1312" w:type="dxa"/>
            <w:vAlign w:val="center"/>
          </w:tcPr>
          <w:p w14:paraId="7077981E" w14:textId="44D03270" w:rsidR="006A5BAB" w:rsidRPr="00A3065B" w:rsidRDefault="00117CEA" w:rsidP="007A3A3E">
            <w:pPr>
              <w:jc w:val="center"/>
              <w:rPr>
                <w:rFonts w:asciiTheme="majorHAnsi" w:hAnsiTheme="majorHAnsi" w:cstheme="majorHAnsi"/>
                <w:sz w:val="18"/>
                <w:szCs w:val="18"/>
              </w:rPr>
            </w:pPr>
            <w:r w:rsidRPr="00A3065B">
              <w:rPr>
                <w:rFonts w:asciiTheme="majorHAnsi" w:hAnsiTheme="majorHAnsi" w:cstheme="majorHAnsi"/>
                <w:sz w:val="18"/>
                <w:szCs w:val="18"/>
              </w:rPr>
              <w:t>287,7</w:t>
            </w:r>
          </w:p>
        </w:tc>
        <w:tc>
          <w:tcPr>
            <w:tcW w:w="1211" w:type="dxa"/>
            <w:vAlign w:val="center"/>
          </w:tcPr>
          <w:p w14:paraId="15489E9C" w14:textId="5A8824A5" w:rsidR="006A5BAB" w:rsidRPr="00A3065B" w:rsidRDefault="002D693C" w:rsidP="009957D3">
            <w:pPr>
              <w:jc w:val="center"/>
              <w:rPr>
                <w:rFonts w:asciiTheme="majorHAnsi" w:hAnsiTheme="majorHAnsi" w:cstheme="majorHAnsi"/>
                <w:sz w:val="18"/>
                <w:szCs w:val="18"/>
              </w:rPr>
            </w:pPr>
            <w:r w:rsidRPr="00A3065B">
              <w:rPr>
                <w:rFonts w:asciiTheme="majorHAnsi" w:hAnsiTheme="majorHAnsi" w:cstheme="majorHAnsi"/>
                <w:sz w:val="18"/>
                <w:szCs w:val="18"/>
              </w:rPr>
              <w:t>3,9</w:t>
            </w:r>
          </w:p>
        </w:tc>
        <w:tc>
          <w:tcPr>
            <w:tcW w:w="2030" w:type="dxa"/>
          </w:tcPr>
          <w:p w14:paraId="636E7528" w14:textId="77777777" w:rsidR="006A5BAB" w:rsidRPr="00A3065B" w:rsidRDefault="006A5BAB" w:rsidP="006A5BAB">
            <w:pPr>
              <w:jc w:val="center"/>
              <w:rPr>
                <w:rFonts w:asciiTheme="majorHAnsi" w:hAnsiTheme="majorHAnsi" w:cstheme="majorHAnsi"/>
                <w:sz w:val="18"/>
                <w:szCs w:val="18"/>
              </w:rPr>
            </w:pPr>
          </w:p>
        </w:tc>
      </w:tr>
      <w:tr w:rsidR="006A5BAB" w:rsidRPr="0065481B" w14:paraId="19A6C8AA" w14:textId="23C57C01" w:rsidTr="009957D3">
        <w:trPr>
          <w:jc w:val="center"/>
        </w:trPr>
        <w:tc>
          <w:tcPr>
            <w:tcW w:w="2543" w:type="dxa"/>
            <w:vAlign w:val="center"/>
          </w:tcPr>
          <w:p w14:paraId="09B853FC" w14:textId="5719FE16" w:rsidR="006A5BAB" w:rsidRPr="00A3065B" w:rsidRDefault="00035F72" w:rsidP="00090640">
            <w:pPr>
              <w:rPr>
                <w:rFonts w:asciiTheme="majorHAnsi" w:hAnsiTheme="majorHAnsi" w:cstheme="majorHAnsi"/>
                <w:i/>
                <w:sz w:val="18"/>
                <w:szCs w:val="18"/>
              </w:rPr>
            </w:pPr>
            <w:r w:rsidRPr="00A3065B">
              <w:rPr>
                <w:rFonts w:asciiTheme="majorHAnsi" w:hAnsiTheme="majorHAnsi" w:cstheme="majorHAnsi"/>
                <w:i/>
                <w:sz w:val="18"/>
                <w:szCs w:val="18"/>
              </w:rPr>
              <w:t>“Getliņu purvs”</w:t>
            </w:r>
            <w:r w:rsidR="000C6B2A" w:rsidRPr="00A3065B">
              <w:rPr>
                <w:rFonts w:asciiTheme="majorHAnsi" w:hAnsiTheme="majorHAnsi" w:cstheme="majorHAnsi"/>
                <w:i/>
                <w:sz w:val="18"/>
                <w:szCs w:val="18"/>
              </w:rPr>
              <w:t xml:space="preserve">/ </w:t>
            </w:r>
            <w:r w:rsidRPr="00A3065B">
              <w:rPr>
                <w:rFonts w:asciiTheme="majorHAnsi" w:hAnsiTheme="majorHAnsi" w:cstheme="majorHAnsi"/>
                <w:iCs/>
                <w:sz w:val="18"/>
                <w:szCs w:val="18"/>
              </w:rPr>
              <w:t>SIA “</w:t>
            </w:r>
            <w:proofErr w:type="spellStart"/>
            <w:r w:rsidRPr="00A3065B">
              <w:rPr>
                <w:rFonts w:asciiTheme="majorHAnsi" w:hAnsiTheme="majorHAnsi" w:cstheme="majorHAnsi"/>
                <w:iCs/>
                <w:sz w:val="18"/>
                <w:szCs w:val="18"/>
              </w:rPr>
              <w:t>Florabalt</w:t>
            </w:r>
            <w:proofErr w:type="spellEnd"/>
            <w:r w:rsidRPr="00A3065B">
              <w:rPr>
                <w:rFonts w:asciiTheme="majorHAnsi" w:hAnsiTheme="majorHAnsi" w:cstheme="majorHAnsi"/>
                <w:iCs/>
                <w:sz w:val="18"/>
                <w:szCs w:val="18"/>
              </w:rPr>
              <w:t>”</w:t>
            </w:r>
          </w:p>
        </w:tc>
        <w:tc>
          <w:tcPr>
            <w:tcW w:w="1407" w:type="dxa"/>
          </w:tcPr>
          <w:p w14:paraId="4CF521CD" w14:textId="225DB9AE" w:rsidR="006A5BAB" w:rsidRPr="00A3065B" w:rsidRDefault="00F86DEB" w:rsidP="006A5BAB">
            <w:pPr>
              <w:jc w:val="center"/>
              <w:rPr>
                <w:rFonts w:asciiTheme="majorHAnsi" w:hAnsiTheme="majorHAnsi" w:cstheme="majorHAnsi"/>
                <w:sz w:val="18"/>
                <w:szCs w:val="18"/>
              </w:rPr>
            </w:pPr>
            <w:r w:rsidRPr="00A3065B">
              <w:rPr>
                <w:rFonts w:asciiTheme="majorHAnsi" w:hAnsiTheme="majorHAnsi" w:cstheme="majorHAnsi"/>
                <w:sz w:val="18"/>
                <w:szCs w:val="18"/>
              </w:rPr>
              <w:t>1000</w:t>
            </w:r>
          </w:p>
        </w:tc>
        <w:tc>
          <w:tcPr>
            <w:tcW w:w="1188" w:type="dxa"/>
          </w:tcPr>
          <w:p w14:paraId="15A0365E" w14:textId="4F4A1819" w:rsidR="006A5BAB" w:rsidRPr="00A3065B" w:rsidRDefault="00035F72" w:rsidP="006A5BAB">
            <w:pPr>
              <w:jc w:val="center"/>
              <w:rPr>
                <w:rFonts w:asciiTheme="majorHAnsi" w:hAnsiTheme="majorHAnsi" w:cstheme="majorHAnsi"/>
                <w:sz w:val="18"/>
                <w:szCs w:val="18"/>
              </w:rPr>
            </w:pPr>
            <w:r w:rsidRPr="00A3065B">
              <w:rPr>
                <w:rFonts w:asciiTheme="majorHAnsi" w:hAnsiTheme="majorHAnsi" w:cstheme="majorHAnsi"/>
                <w:sz w:val="18"/>
                <w:szCs w:val="18"/>
              </w:rPr>
              <w:t>Kūdra</w:t>
            </w:r>
          </w:p>
        </w:tc>
        <w:tc>
          <w:tcPr>
            <w:tcW w:w="1493" w:type="dxa"/>
          </w:tcPr>
          <w:p w14:paraId="04D3FB55" w14:textId="181C5262" w:rsidR="006A5BAB" w:rsidRPr="00A3065B" w:rsidRDefault="00090640" w:rsidP="006A5BAB">
            <w:pPr>
              <w:jc w:val="center"/>
              <w:rPr>
                <w:rFonts w:asciiTheme="majorHAnsi" w:hAnsiTheme="majorHAnsi" w:cstheme="majorHAnsi"/>
                <w:sz w:val="18"/>
                <w:szCs w:val="18"/>
              </w:rPr>
            </w:pPr>
            <w:r w:rsidRPr="00A3065B">
              <w:rPr>
                <w:rFonts w:asciiTheme="majorHAnsi" w:hAnsiTheme="majorHAnsi" w:cstheme="majorHAnsi"/>
                <w:sz w:val="18"/>
                <w:szCs w:val="18"/>
              </w:rPr>
              <w:t>22.10.2003.-21.10.2078.</w:t>
            </w:r>
          </w:p>
        </w:tc>
        <w:tc>
          <w:tcPr>
            <w:tcW w:w="1312" w:type="dxa"/>
            <w:vAlign w:val="center"/>
          </w:tcPr>
          <w:p w14:paraId="51732FE4" w14:textId="73157D09" w:rsidR="006A5BAB" w:rsidRPr="00A3065B" w:rsidRDefault="00D35ACA" w:rsidP="007A3A3E">
            <w:pPr>
              <w:jc w:val="center"/>
              <w:rPr>
                <w:rFonts w:asciiTheme="majorHAnsi" w:hAnsiTheme="majorHAnsi" w:cstheme="majorHAnsi"/>
                <w:sz w:val="18"/>
                <w:szCs w:val="18"/>
              </w:rPr>
            </w:pPr>
            <w:r w:rsidRPr="00A3065B">
              <w:rPr>
                <w:rFonts w:asciiTheme="majorHAnsi" w:hAnsiTheme="majorHAnsi" w:cstheme="majorHAnsi"/>
                <w:sz w:val="18"/>
                <w:szCs w:val="18"/>
              </w:rPr>
              <w:t>225,1</w:t>
            </w:r>
          </w:p>
        </w:tc>
        <w:tc>
          <w:tcPr>
            <w:tcW w:w="1211" w:type="dxa"/>
            <w:vAlign w:val="center"/>
          </w:tcPr>
          <w:p w14:paraId="43E7409E" w14:textId="1E3B7477" w:rsidR="006A5BAB" w:rsidRPr="00A3065B" w:rsidRDefault="00D35ACA" w:rsidP="009957D3">
            <w:pPr>
              <w:jc w:val="center"/>
              <w:rPr>
                <w:rFonts w:asciiTheme="majorHAnsi" w:hAnsiTheme="majorHAnsi" w:cstheme="majorHAnsi"/>
                <w:sz w:val="18"/>
                <w:szCs w:val="18"/>
              </w:rPr>
            </w:pPr>
            <w:r w:rsidRPr="00A3065B">
              <w:rPr>
                <w:rFonts w:asciiTheme="majorHAnsi" w:hAnsiTheme="majorHAnsi" w:cstheme="majorHAnsi"/>
                <w:sz w:val="18"/>
                <w:szCs w:val="18"/>
              </w:rPr>
              <w:t>5,0</w:t>
            </w:r>
          </w:p>
        </w:tc>
        <w:tc>
          <w:tcPr>
            <w:tcW w:w="2030" w:type="dxa"/>
          </w:tcPr>
          <w:p w14:paraId="6A32F68C" w14:textId="77777777" w:rsidR="006A5BAB" w:rsidRPr="00A3065B" w:rsidRDefault="006A5BAB" w:rsidP="006A5BAB">
            <w:pPr>
              <w:jc w:val="center"/>
              <w:rPr>
                <w:rFonts w:asciiTheme="majorHAnsi" w:hAnsiTheme="majorHAnsi" w:cstheme="majorHAnsi"/>
                <w:sz w:val="18"/>
                <w:szCs w:val="18"/>
              </w:rPr>
            </w:pPr>
          </w:p>
        </w:tc>
      </w:tr>
      <w:tr w:rsidR="00165651" w:rsidRPr="0065481B" w14:paraId="3E5101BB" w14:textId="106A8E05" w:rsidTr="007A3A3E">
        <w:trPr>
          <w:jc w:val="center"/>
        </w:trPr>
        <w:tc>
          <w:tcPr>
            <w:tcW w:w="2543" w:type="dxa"/>
            <w:vAlign w:val="center"/>
          </w:tcPr>
          <w:p w14:paraId="2E6CDE60" w14:textId="24ACE68F" w:rsidR="00165651" w:rsidRPr="00A3065B" w:rsidRDefault="00165651" w:rsidP="0021088C">
            <w:pPr>
              <w:rPr>
                <w:rFonts w:asciiTheme="majorHAnsi" w:hAnsiTheme="majorHAnsi" w:cstheme="majorHAnsi"/>
                <w:i/>
                <w:sz w:val="18"/>
                <w:szCs w:val="18"/>
              </w:rPr>
            </w:pPr>
            <w:r w:rsidRPr="00A3065B">
              <w:rPr>
                <w:rFonts w:asciiTheme="majorHAnsi" w:hAnsiTheme="majorHAnsi" w:cstheme="majorHAnsi"/>
                <w:i/>
                <w:sz w:val="18"/>
                <w:szCs w:val="18"/>
              </w:rPr>
              <w:t>“</w:t>
            </w:r>
            <w:proofErr w:type="spellStart"/>
            <w:r w:rsidRPr="00A3065B">
              <w:rPr>
                <w:rFonts w:asciiTheme="majorHAnsi" w:hAnsiTheme="majorHAnsi" w:cstheme="majorHAnsi"/>
                <w:i/>
                <w:sz w:val="18"/>
                <w:szCs w:val="18"/>
              </w:rPr>
              <w:t>Jaunramuti</w:t>
            </w:r>
            <w:proofErr w:type="spellEnd"/>
            <w:r w:rsidRPr="00A3065B">
              <w:rPr>
                <w:rFonts w:asciiTheme="majorHAnsi" w:hAnsiTheme="majorHAnsi" w:cstheme="majorHAnsi"/>
                <w:i/>
                <w:sz w:val="18"/>
                <w:szCs w:val="18"/>
              </w:rPr>
              <w:t xml:space="preserve">” / </w:t>
            </w:r>
            <w:r w:rsidRPr="00A3065B">
              <w:rPr>
                <w:rFonts w:asciiTheme="majorHAnsi" w:hAnsiTheme="majorHAnsi" w:cstheme="majorHAnsi"/>
                <w:iCs/>
                <w:sz w:val="18"/>
                <w:szCs w:val="18"/>
              </w:rPr>
              <w:t>SIA “</w:t>
            </w:r>
            <w:proofErr w:type="spellStart"/>
            <w:r w:rsidRPr="00A3065B">
              <w:rPr>
                <w:rFonts w:asciiTheme="majorHAnsi" w:hAnsiTheme="majorHAnsi" w:cstheme="majorHAnsi"/>
                <w:iCs/>
                <w:sz w:val="18"/>
                <w:szCs w:val="18"/>
              </w:rPr>
              <w:t>Manet</w:t>
            </w:r>
            <w:proofErr w:type="spellEnd"/>
            <w:r w:rsidRPr="00A3065B">
              <w:rPr>
                <w:rFonts w:asciiTheme="majorHAnsi" w:hAnsiTheme="majorHAnsi" w:cstheme="majorHAnsi"/>
                <w:iCs/>
                <w:sz w:val="18"/>
                <w:szCs w:val="18"/>
              </w:rPr>
              <w:t>”</w:t>
            </w:r>
          </w:p>
        </w:tc>
        <w:tc>
          <w:tcPr>
            <w:tcW w:w="1407" w:type="dxa"/>
          </w:tcPr>
          <w:p w14:paraId="4C0AE751" w14:textId="69D47979" w:rsidR="00165651" w:rsidRPr="00A3065B" w:rsidRDefault="00304F38" w:rsidP="006A5BAB">
            <w:pPr>
              <w:jc w:val="center"/>
              <w:rPr>
                <w:rFonts w:asciiTheme="majorHAnsi" w:hAnsiTheme="majorHAnsi" w:cstheme="majorHAnsi"/>
                <w:sz w:val="18"/>
                <w:szCs w:val="18"/>
              </w:rPr>
            </w:pPr>
            <w:r w:rsidRPr="00A3065B">
              <w:rPr>
                <w:rFonts w:asciiTheme="majorHAnsi" w:hAnsiTheme="majorHAnsi" w:cstheme="majorHAnsi"/>
                <w:sz w:val="18"/>
                <w:szCs w:val="18"/>
              </w:rPr>
              <w:t>785</w:t>
            </w:r>
          </w:p>
        </w:tc>
        <w:tc>
          <w:tcPr>
            <w:tcW w:w="1188" w:type="dxa"/>
          </w:tcPr>
          <w:p w14:paraId="219BE0B1" w14:textId="24C125DF" w:rsidR="00165651" w:rsidRPr="00A3065B" w:rsidRDefault="00165651" w:rsidP="006A5BAB">
            <w:pPr>
              <w:jc w:val="center"/>
              <w:rPr>
                <w:rFonts w:asciiTheme="majorHAnsi" w:hAnsiTheme="majorHAnsi" w:cstheme="majorHAnsi"/>
                <w:sz w:val="18"/>
                <w:szCs w:val="18"/>
              </w:rPr>
            </w:pPr>
            <w:r w:rsidRPr="00A3065B">
              <w:rPr>
                <w:rFonts w:asciiTheme="majorHAnsi" w:hAnsiTheme="majorHAnsi" w:cstheme="majorHAnsi"/>
                <w:sz w:val="18"/>
                <w:szCs w:val="18"/>
              </w:rPr>
              <w:t>Smilts</w:t>
            </w:r>
          </w:p>
        </w:tc>
        <w:tc>
          <w:tcPr>
            <w:tcW w:w="1493" w:type="dxa"/>
            <w:vMerge w:val="restart"/>
          </w:tcPr>
          <w:p w14:paraId="67B67E82" w14:textId="526C1DC2" w:rsidR="00165651" w:rsidRPr="00A3065B" w:rsidRDefault="00165651" w:rsidP="006A5BAB">
            <w:pPr>
              <w:jc w:val="center"/>
              <w:rPr>
                <w:rFonts w:asciiTheme="majorHAnsi" w:hAnsiTheme="majorHAnsi" w:cstheme="majorHAnsi"/>
                <w:sz w:val="18"/>
                <w:szCs w:val="18"/>
              </w:rPr>
            </w:pPr>
            <w:r w:rsidRPr="00A3065B">
              <w:rPr>
                <w:rFonts w:asciiTheme="majorHAnsi" w:hAnsiTheme="majorHAnsi" w:cstheme="majorHAnsi"/>
                <w:sz w:val="18"/>
                <w:szCs w:val="18"/>
              </w:rPr>
              <w:t>11.01.2023.-25.01.2047.</w:t>
            </w:r>
          </w:p>
        </w:tc>
        <w:tc>
          <w:tcPr>
            <w:tcW w:w="1312" w:type="dxa"/>
            <w:vMerge w:val="restart"/>
            <w:vAlign w:val="center"/>
          </w:tcPr>
          <w:p w14:paraId="1E38F015" w14:textId="07EA4B03" w:rsidR="00165651" w:rsidRPr="00A3065B" w:rsidRDefault="00165651" w:rsidP="007A3A3E">
            <w:pPr>
              <w:jc w:val="center"/>
              <w:rPr>
                <w:rFonts w:asciiTheme="majorHAnsi" w:hAnsiTheme="majorHAnsi" w:cstheme="majorHAnsi"/>
                <w:sz w:val="18"/>
                <w:szCs w:val="18"/>
              </w:rPr>
            </w:pPr>
            <w:r w:rsidRPr="00A3065B">
              <w:rPr>
                <w:rFonts w:asciiTheme="majorHAnsi" w:hAnsiTheme="majorHAnsi" w:cstheme="majorHAnsi"/>
                <w:sz w:val="18"/>
                <w:szCs w:val="18"/>
              </w:rPr>
              <w:t>266.043</w:t>
            </w:r>
          </w:p>
        </w:tc>
        <w:tc>
          <w:tcPr>
            <w:tcW w:w="1211" w:type="dxa"/>
          </w:tcPr>
          <w:p w14:paraId="703F0FE0" w14:textId="424C766D" w:rsidR="00165651" w:rsidRPr="00A3065B" w:rsidRDefault="00165651" w:rsidP="006A5BAB">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vMerge w:val="restart"/>
          </w:tcPr>
          <w:p w14:paraId="62D70F82" w14:textId="2F2E0A33" w:rsidR="00165651" w:rsidRPr="00A3065B" w:rsidRDefault="00165651" w:rsidP="006A5BAB">
            <w:pPr>
              <w:jc w:val="center"/>
              <w:rPr>
                <w:rFonts w:asciiTheme="majorHAnsi" w:hAnsiTheme="majorHAnsi" w:cstheme="majorHAnsi"/>
                <w:sz w:val="18"/>
                <w:szCs w:val="18"/>
              </w:rPr>
            </w:pPr>
            <w:r w:rsidRPr="00A3065B">
              <w:rPr>
                <w:rFonts w:asciiTheme="majorHAnsi" w:hAnsiTheme="majorHAnsi" w:cstheme="majorHAnsi"/>
                <w:sz w:val="18"/>
                <w:szCs w:val="18"/>
              </w:rPr>
              <w:t>Piemērots IVN/ ierosinātājs – SIA “RSGA NĪ”</w:t>
            </w:r>
          </w:p>
        </w:tc>
      </w:tr>
      <w:tr w:rsidR="00165651" w:rsidRPr="0065481B" w14:paraId="254F7C85" w14:textId="77777777" w:rsidTr="007A3A3E">
        <w:trPr>
          <w:jc w:val="center"/>
        </w:trPr>
        <w:tc>
          <w:tcPr>
            <w:tcW w:w="2543" w:type="dxa"/>
            <w:vAlign w:val="center"/>
          </w:tcPr>
          <w:p w14:paraId="4D398837" w14:textId="1815D471" w:rsidR="00165651" w:rsidRPr="00A3065B" w:rsidRDefault="00165651" w:rsidP="0021088C">
            <w:pPr>
              <w:rPr>
                <w:rFonts w:asciiTheme="majorHAnsi" w:hAnsiTheme="majorHAnsi" w:cstheme="majorHAnsi"/>
                <w:i/>
                <w:sz w:val="18"/>
                <w:szCs w:val="18"/>
              </w:rPr>
            </w:pPr>
            <w:r w:rsidRPr="00A3065B">
              <w:rPr>
                <w:rFonts w:asciiTheme="majorHAnsi" w:hAnsiTheme="majorHAnsi" w:cstheme="majorHAnsi"/>
                <w:i/>
                <w:sz w:val="18"/>
                <w:szCs w:val="18"/>
              </w:rPr>
              <w:t xml:space="preserve"> “Getliņu iela 26”/ </w:t>
            </w:r>
            <w:r w:rsidRPr="00A3065B">
              <w:rPr>
                <w:rFonts w:asciiTheme="majorHAnsi" w:hAnsiTheme="majorHAnsi" w:cstheme="majorHAnsi"/>
                <w:iCs/>
                <w:sz w:val="18"/>
                <w:szCs w:val="18"/>
              </w:rPr>
              <w:t>SIA “</w:t>
            </w:r>
            <w:proofErr w:type="spellStart"/>
            <w:r w:rsidRPr="00A3065B">
              <w:rPr>
                <w:rFonts w:asciiTheme="majorHAnsi" w:hAnsiTheme="majorHAnsi" w:cstheme="majorHAnsi"/>
                <w:iCs/>
                <w:sz w:val="18"/>
                <w:szCs w:val="18"/>
              </w:rPr>
              <w:t>Manet</w:t>
            </w:r>
            <w:proofErr w:type="spellEnd"/>
            <w:r w:rsidRPr="00A3065B">
              <w:rPr>
                <w:rFonts w:asciiTheme="majorHAnsi" w:hAnsiTheme="majorHAnsi" w:cstheme="majorHAnsi"/>
                <w:iCs/>
                <w:sz w:val="18"/>
                <w:szCs w:val="18"/>
              </w:rPr>
              <w:t>”</w:t>
            </w:r>
          </w:p>
        </w:tc>
        <w:tc>
          <w:tcPr>
            <w:tcW w:w="1407" w:type="dxa"/>
          </w:tcPr>
          <w:p w14:paraId="332B7C60" w14:textId="77777777" w:rsidR="00165651" w:rsidRPr="00A3065B" w:rsidRDefault="00165651" w:rsidP="00914048">
            <w:pPr>
              <w:jc w:val="center"/>
              <w:rPr>
                <w:rFonts w:asciiTheme="majorHAnsi" w:hAnsiTheme="majorHAnsi" w:cstheme="majorHAnsi"/>
                <w:sz w:val="18"/>
                <w:szCs w:val="18"/>
              </w:rPr>
            </w:pPr>
          </w:p>
        </w:tc>
        <w:tc>
          <w:tcPr>
            <w:tcW w:w="1188" w:type="dxa"/>
          </w:tcPr>
          <w:p w14:paraId="264F32E9" w14:textId="71145E3F" w:rsidR="00165651" w:rsidRPr="00A3065B" w:rsidRDefault="00165651" w:rsidP="00914048">
            <w:pPr>
              <w:jc w:val="center"/>
              <w:rPr>
                <w:rFonts w:asciiTheme="majorHAnsi" w:hAnsiTheme="majorHAnsi" w:cstheme="majorHAnsi"/>
                <w:sz w:val="18"/>
                <w:szCs w:val="18"/>
              </w:rPr>
            </w:pPr>
          </w:p>
        </w:tc>
        <w:tc>
          <w:tcPr>
            <w:tcW w:w="1493" w:type="dxa"/>
            <w:vMerge/>
          </w:tcPr>
          <w:p w14:paraId="4760EBC9" w14:textId="2B9E4045" w:rsidR="00165651" w:rsidRPr="00A3065B" w:rsidRDefault="00165651" w:rsidP="00914048">
            <w:pPr>
              <w:jc w:val="center"/>
              <w:rPr>
                <w:rFonts w:asciiTheme="majorHAnsi" w:hAnsiTheme="majorHAnsi" w:cstheme="majorHAnsi"/>
                <w:sz w:val="18"/>
                <w:szCs w:val="18"/>
              </w:rPr>
            </w:pPr>
          </w:p>
        </w:tc>
        <w:tc>
          <w:tcPr>
            <w:tcW w:w="1312" w:type="dxa"/>
            <w:vMerge/>
            <w:vAlign w:val="center"/>
          </w:tcPr>
          <w:p w14:paraId="6C42615F" w14:textId="5BAC573F" w:rsidR="00165651" w:rsidRPr="00A3065B" w:rsidRDefault="00165651" w:rsidP="007A3A3E">
            <w:pPr>
              <w:jc w:val="center"/>
              <w:rPr>
                <w:rFonts w:asciiTheme="majorHAnsi" w:hAnsiTheme="majorHAnsi" w:cstheme="majorHAnsi"/>
                <w:sz w:val="18"/>
                <w:szCs w:val="18"/>
              </w:rPr>
            </w:pPr>
          </w:p>
        </w:tc>
        <w:tc>
          <w:tcPr>
            <w:tcW w:w="1211" w:type="dxa"/>
          </w:tcPr>
          <w:p w14:paraId="499E742B" w14:textId="52BBF6BD" w:rsidR="00165651" w:rsidRPr="00A3065B" w:rsidRDefault="00165651" w:rsidP="00914048">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vMerge/>
          </w:tcPr>
          <w:p w14:paraId="5EDB7CCC" w14:textId="445B5081" w:rsidR="00165651" w:rsidRPr="00A3065B" w:rsidRDefault="00165651" w:rsidP="00914048">
            <w:pPr>
              <w:jc w:val="center"/>
              <w:rPr>
                <w:rFonts w:asciiTheme="majorHAnsi" w:hAnsiTheme="majorHAnsi" w:cstheme="majorHAnsi"/>
                <w:sz w:val="18"/>
                <w:szCs w:val="18"/>
              </w:rPr>
            </w:pPr>
          </w:p>
        </w:tc>
      </w:tr>
      <w:tr w:rsidR="003D3CCE" w:rsidRPr="0065481B" w14:paraId="50A8623B" w14:textId="77777777" w:rsidTr="007A3A3E">
        <w:trPr>
          <w:jc w:val="center"/>
        </w:trPr>
        <w:tc>
          <w:tcPr>
            <w:tcW w:w="2543" w:type="dxa"/>
            <w:vAlign w:val="center"/>
          </w:tcPr>
          <w:p w14:paraId="2AD25FAB" w14:textId="5B684656" w:rsidR="003D3CCE" w:rsidRPr="00A3065B" w:rsidRDefault="003D3CCE" w:rsidP="0021088C">
            <w:pPr>
              <w:rPr>
                <w:rFonts w:asciiTheme="majorHAnsi" w:hAnsiTheme="majorHAnsi" w:cstheme="majorHAnsi"/>
                <w:i/>
                <w:sz w:val="18"/>
                <w:szCs w:val="18"/>
              </w:rPr>
            </w:pPr>
            <w:r w:rsidRPr="00A3065B">
              <w:rPr>
                <w:rFonts w:asciiTheme="majorHAnsi" w:hAnsiTheme="majorHAnsi" w:cstheme="majorHAnsi"/>
                <w:i/>
                <w:sz w:val="18"/>
                <w:szCs w:val="18"/>
              </w:rPr>
              <w:t xml:space="preserve">“Ciņi” / </w:t>
            </w:r>
            <w:r w:rsidR="00C14259" w:rsidRPr="00A3065B">
              <w:rPr>
                <w:rFonts w:asciiTheme="majorHAnsi" w:hAnsiTheme="majorHAnsi" w:cstheme="majorHAnsi"/>
                <w:iCs/>
                <w:sz w:val="18"/>
                <w:szCs w:val="18"/>
              </w:rPr>
              <w:t>SIA “RSGA”</w:t>
            </w:r>
          </w:p>
        </w:tc>
        <w:tc>
          <w:tcPr>
            <w:tcW w:w="1407" w:type="dxa"/>
            <w:vAlign w:val="center"/>
          </w:tcPr>
          <w:p w14:paraId="63ACFB16" w14:textId="3D874A28" w:rsidR="003D3CCE" w:rsidRPr="00A3065B" w:rsidRDefault="0048170E" w:rsidP="00697E90">
            <w:pPr>
              <w:jc w:val="center"/>
              <w:rPr>
                <w:rFonts w:asciiTheme="majorHAnsi" w:hAnsiTheme="majorHAnsi" w:cstheme="majorHAnsi"/>
                <w:sz w:val="18"/>
                <w:szCs w:val="18"/>
              </w:rPr>
            </w:pPr>
            <w:r w:rsidRPr="00A3065B">
              <w:rPr>
                <w:rFonts w:asciiTheme="majorHAnsi" w:hAnsiTheme="majorHAnsi" w:cstheme="majorHAnsi"/>
                <w:sz w:val="18"/>
                <w:szCs w:val="18"/>
              </w:rPr>
              <w:t>970</w:t>
            </w:r>
          </w:p>
        </w:tc>
        <w:tc>
          <w:tcPr>
            <w:tcW w:w="1188" w:type="dxa"/>
          </w:tcPr>
          <w:p w14:paraId="7E2969C5" w14:textId="539729A2" w:rsidR="003D3CCE" w:rsidRPr="00A3065B" w:rsidRDefault="008450F8" w:rsidP="00914048">
            <w:pPr>
              <w:jc w:val="center"/>
              <w:rPr>
                <w:rFonts w:asciiTheme="majorHAnsi" w:hAnsiTheme="majorHAnsi" w:cstheme="majorHAnsi"/>
                <w:sz w:val="18"/>
                <w:szCs w:val="18"/>
              </w:rPr>
            </w:pPr>
            <w:r w:rsidRPr="00A3065B">
              <w:rPr>
                <w:rFonts w:asciiTheme="majorHAnsi" w:hAnsiTheme="majorHAnsi" w:cstheme="majorHAnsi"/>
                <w:sz w:val="18"/>
                <w:szCs w:val="18"/>
              </w:rPr>
              <w:t xml:space="preserve">Smilts </w:t>
            </w:r>
          </w:p>
        </w:tc>
        <w:tc>
          <w:tcPr>
            <w:tcW w:w="1493" w:type="dxa"/>
          </w:tcPr>
          <w:p w14:paraId="15CBACF2" w14:textId="5144A45B" w:rsidR="003D3CCE" w:rsidRPr="00A3065B" w:rsidRDefault="008450F8" w:rsidP="00914048">
            <w:pPr>
              <w:jc w:val="center"/>
              <w:rPr>
                <w:rFonts w:asciiTheme="majorHAnsi" w:hAnsiTheme="majorHAnsi" w:cstheme="majorHAnsi"/>
                <w:sz w:val="18"/>
                <w:szCs w:val="18"/>
              </w:rPr>
            </w:pPr>
            <w:r w:rsidRPr="00A3065B">
              <w:rPr>
                <w:rFonts w:asciiTheme="majorHAnsi" w:hAnsiTheme="majorHAnsi" w:cstheme="majorHAnsi"/>
                <w:sz w:val="18"/>
                <w:szCs w:val="18"/>
              </w:rPr>
              <w:t>23.09.2011.- 31.12.2025.</w:t>
            </w:r>
          </w:p>
        </w:tc>
        <w:tc>
          <w:tcPr>
            <w:tcW w:w="1312" w:type="dxa"/>
            <w:vAlign w:val="center"/>
          </w:tcPr>
          <w:p w14:paraId="41B6757D" w14:textId="24683E36" w:rsidR="003D3CCE" w:rsidRPr="00A3065B" w:rsidRDefault="00A9429C" w:rsidP="007A3A3E">
            <w:pPr>
              <w:jc w:val="center"/>
              <w:rPr>
                <w:rFonts w:asciiTheme="majorHAnsi" w:hAnsiTheme="majorHAnsi" w:cstheme="majorHAnsi"/>
                <w:sz w:val="18"/>
                <w:szCs w:val="18"/>
              </w:rPr>
            </w:pPr>
            <w:r w:rsidRPr="00A3065B">
              <w:rPr>
                <w:rFonts w:asciiTheme="majorHAnsi" w:hAnsiTheme="majorHAnsi" w:cstheme="majorHAnsi"/>
                <w:sz w:val="18"/>
                <w:szCs w:val="18"/>
              </w:rPr>
              <w:t>21.61</w:t>
            </w:r>
          </w:p>
        </w:tc>
        <w:tc>
          <w:tcPr>
            <w:tcW w:w="1211" w:type="dxa"/>
          </w:tcPr>
          <w:p w14:paraId="0FC61162" w14:textId="0C3A8B4E" w:rsidR="003D3CCE" w:rsidRPr="00A3065B" w:rsidRDefault="00A9429C" w:rsidP="00914048">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vAlign w:val="center"/>
          </w:tcPr>
          <w:p w14:paraId="3C958F54" w14:textId="3771BC15" w:rsidR="003D3CCE" w:rsidRPr="00A3065B" w:rsidRDefault="0048170E" w:rsidP="007A3A3E">
            <w:pPr>
              <w:jc w:val="center"/>
              <w:rPr>
                <w:rFonts w:asciiTheme="majorHAnsi" w:hAnsiTheme="majorHAnsi" w:cstheme="majorHAnsi"/>
                <w:sz w:val="18"/>
                <w:szCs w:val="18"/>
              </w:rPr>
            </w:pPr>
            <w:r w:rsidRPr="00A3065B">
              <w:rPr>
                <w:rFonts w:asciiTheme="majorHAnsi" w:hAnsiTheme="majorHAnsi" w:cstheme="majorHAnsi"/>
                <w:sz w:val="18"/>
                <w:szCs w:val="18"/>
              </w:rPr>
              <w:t>Ieguves darbi pabeigti</w:t>
            </w:r>
          </w:p>
        </w:tc>
      </w:tr>
      <w:tr w:rsidR="00624725" w:rsidRPr="0065481B" w14:paraId="7E7ECF83" w14:textId="77777777" w:rsidTr="00344E0E">
        <w:trPr>
          <w:jc w:val="center"/>
        </w:trPr>
        <w:tc>
          <w:tcPr>
            <w:tcW w:w="2543" w:type="dxa"/>
            <w:vAlign w:val="center"/>
          </w:tcPr>
          <w:p w14:paraId="34B43094" w14:textId="7E7CA411" w:rsidR="00624725" w:rsidRPr="00A3065B" w:rsidRDefault="00134756" w:rsidP="0021088C">
            <w:pPr>
              <w:rPr>
                <w:rFonts w:asciiTheme="majorHAnsi" w:hAnsiTheme="majorHAnsi" w:cstheme="majorHAnsi"/>
                <w:iCs/>
                <w:sz w:val="18"/>
                <w:szCs w:val="18"/>
              </w:rPr>
            </w:pPr>
            <w:r w:rsidRPr="00A3065B">
              <w:rPr>
                <w:rFonts w:asciiTheme="majorHAnsi" w:hAnsiTheme="majorHAnsi" w:cstheme="majorHAnsi"/>
                <w:i/>
                <w:sz w:val="18"/>
                <w:szCs w:val="18"/>
              </w:rPr>
              <w:t>“</w:t>
            </w:r>
            <w:proofErr w:type="spellStart"/>
            <w:r w:rsidRPr="00A3065B">
              <w:rPr>
                <w:rFonts w:asciiTheme="majorHAnsi" w:hAnsiTheme="majorHAnsi" w:cstheme="majorHAnsi"/>
                <w:i/>
                <w:sz w:val="18"/>
                <w:szCs w:val="18"/>
              </w:rPr>
              <w:t>Lieldimdas</w:t>
            </w:r>
            <w:proofErr w:type="spellEnd"/>
            <w:r w:rsidRPr="00A3065B">
              <w:rPr>
                <w:rFonts w:asciiTheme="majorHAnsi" w:hAnsiTheme="majorHAnsi" w:cstheme="majorHAnsi"/>
                <w:i/>
                <w:sz w:val="18"/>
                <w:szCs w:val="18"/>
              </w:rPr>
              <w:t xml:space="preserve">” / </w:t>
            </w:r>
            <w:r w:rsidR="00FD6F8D" w:rsidRPr="00A3065B">
              <w:rPr>
                <w:rFonts w:asciiTheme="majorHAnsi" w:hAnsiTheme="majorHAnsi" w:cstheme="majorHAnsi"/>
                <w:iCs/>
                <w:sz w:val="18"/>
                <w:szCs w:val="18"/>
              </w:rPr>
              <w:t>SIA “</w:t>
            </w:r>
            <w:r w:rsidR="00B246E8" w:rsidRPr="00A3065B">
              <w:rPr>
                <w:rFonts w:asciiTheme="majorHAnsi" w:hAnsiTheme="majorHAnsi" w:cstheme="majorHAnsi"/>
                <w:iCs/>
                <w:sz w:val="18"/>
                <w:szCs w:val="18"/>
              </w:rPr>
              <w:t>Ciņi</w:t>
            </w:r>
            <w:r w:rsidR="00FD6F8D" w:rsidRPr="00A3065B">
              <w:rPr>
                <w:rFonts w:asciiTheme="majorHAnsi" w:hAnsiTheme="majorHAnsi" w:cstheme="majorHAnsi"/>
                <w:iCs/>
                <w:sz w:val="18"/>
                <w:szCs w:val="18"/>
              </w:rPr>
              <w:t xml:space="preserve"> RSGA”</w:t>
            </w:r>
          </w:p>
        </w:tc>
        <w:tc>
          <w:tcPr>
            <w:tcW w:w="1407" w:type="dxa"/>
            <w:vAlign w:val="center"/>
          </w:tcPr>
          <w:p w14:paraId="7FB88038" w14:textId="774065CC" w:rsidR="00624725" w:rsidRPr="00A3065B" w:rsidRDefault="00697E90" w:rsidP="00697E90">
            <w:pPr>
              <w:jc w:val="center"/>
              <w:rPr>
                <w:rFonts w:asciiTheme="majorHAnsi" w:hAnsiTheme="majorHAnsi" w:cstheme="majorHAnsi"/>
                <w:sz w:val="18"/>
                <w:szCs w:val="18"/>
              </w:rPr>
            </w:pPr>
            <w:r w:rsidRPr="00A3065B">
              <w:rPr>
                <w:rFonts w:asciiTheme="majorHAnsi" w:hAnsiTheme="majorHAnsi" w:cstheme="majorHAnsi"/>
                <w:sz w:val="18"/>
                <w:szCs w:val="18"/>
              </w:rPr>
              <w:t>780</w:t>
            </w:r>
          </w:p>
        </w:tc>
        <w:tc>
          <w:tcPr>
            <w:tcW w:w="1188" w:type="dxa"/>
          </w:tcPr>
          <w:p w14:paraId="641BD81B" w14:textId="61101FDA" w:rsidR="00624725" w:rsidRPr="00A3065B" w:rsidRDefault="00FD6F8D" w:rsidP="00914048">
            <w:pPr>
              <w:jc w:val="center"/>
              <w:rPr>
                <w:rFonts w:asciiTheme="majorHAnsi" w:hAnsiTheme="majorHAnsi" w:cstheme="majorHAnsi"/>
                <w:sz w:val="18"/>
                <w:szCs w:val="18"/>
              </w:rPr>
            </w:pPr>
            <w:r w:rsidRPr="00A3065B">
              <w:rPr>
                <w:rFonts w:asciiTheme="majorHAnsi" w:hAnsiTheme="majorHAnsi" w:cstheme="majorHAnsi"/>
                <w:sz w:val="18"/>
                <w:szCs w:val="18"/>
              </w:rPr>
              <w:t xml:space="preserve">Smilts </w:t>
            </w:r>
          </w:p>
        </w:tc>
        <w:tc>
          <w:tcPr>
            <w:tcW w:w="1493" w:type="dxa"/>
          </w:tcPr>
          <w:p w14:paraId="1B3E7614" w14:textId="0E9B6B93" w:rsidR="00624725" w:rsidRPr="00A3065B" w:rsidRDefault="00662D59" w:rsidP="00914048">
            <w:pPr>
              <w:jc w:val="center"/>
              <w:rPr>
                <w:rFonts w:asciiTheme="majorHAnsi" w:hAnsiTheme="majorHAnsi" w:cstheme="majorHAnsi"/>
                <w:sz w:val="18"/>
                <w:szCs w:val="18"/>
              </w:rPr>
            </w:pPr>
            <w:r w:rsidRPr="00A3065B">
              <w:rPr>
                <w:rFonts w:asciiTheme="majorHAnsi" w:hAnsiTheme="majorHAnsi" w:cstheme="majorHAnsi"/>
                <w:sz w:val="18"/>
                <w:szCs w:val="18"/>
              </w:rPr>
              <w:t>09.05.2023.-24.05.2047.</w:t>
            </w:r>
          </w:p>
        </w:tc>
        <w:tc>
          <w:tcPr>
            <w:tcW w:w="1312" w:type="dxa"/>
            <w:vAlign w:val="center"/>
          </w:tcPr>
          <w:p w14:paraId="464490D1" w14:textId="220DB8DC" w:rsidR="00624725" w:rsidRPr="00A3065B" w:rsidRDefault="00EB3C6F" w:rsidP="007A3A3E">
            <w:pPr>
              <w:jc w:val="center"/>
              <w:rPr>
                <w:rFonts w:asciiTheme="majorHAnsi" w:hAnsiTheme="majorHAnsi" w:cstheme="majorHAnsi"/>
                <w:sz w:val="18"/>
                <w:szCs w:val="18"/>
              </w:rPr>
            </w:pPr>
            <w:r w:rsidRPr="00A3065B">
              <w:rPr>
                <w:rFonts w:asciiTheme="majorHAnsi" w:hAnsiTheme="majorHAnsi" w:cstheme="majorHAnsi"/>
                <w:sz w:val="18"/>
                <w:szCs w:val="18"/>
              </w:rPr>
              <w:t>414,66</w:t>
            </w:r>
          </w:p>
        </w:tc>
        <w:tc>
          <w:tcPr>
            <w:tcW w:w="1211" w:type="dxa"/>
            <w:vAlign w:val="center"/>
          </w:tcPr>
          <w:p w14:paraId="4F747A91" w14:textId="5316ADFA" w:rsidR="00624725" w:rsidRPr="00A3065B" w:rsidRDefault="00F8050C" w:rsidP="00A23E14">
            <w:pPr>
              <w:jc w:val="center"/>
              <w:rPr>
                <w:rFonts w:asciiTheme="majorHAnsi" w:hAnsiTheme="majorHAnsi" w:cstheme="majorHAnsi"/>
                <w:sz w:val="18"/>
                <w:szCs w:val="18"/>
              </w:rPr>
            </w:pPr>
            <w:r w:rsidRPr="00A3065B">
              <w:rPr>
                <w:rFonts w:asciiTheme="majorHAnsi" w:hAnsiTheme="majorHAnsi" w:cstheme="majorHAnsi"/>
                <w:sz w:val="18"/>
                <w:szCs w:val="18"/>
              </w:rPr>
              <w:t>88,2</w:t>
            </w:r>
          </w:p>
        </w:tc>
        <w:tc>
          <w:tcPr>
            <w:tcW w:w="2030" w:type="dxa"/>
            <w:vAlign w:val="center"/>
          </w:tcPr>
          <w:p w14:paraId="428EE1F2" w14:textId="29E06AC8" w:rsidR="00624725" w:rsidRPr="00A3065B" w:rsidRDefault="00344E0E" w:rsidP="00344E0E">
            <w:pPr>
              <w:jc w:val="center"/>
              <w:rPr>
                <w:rFonts w:asciiTheme="majorHAnsi" w:hAnsiTheme="majorHAnsi" w:cstheme="majorHAnsi"/>
                <w:sz w:val="18"/>
                <w:szCs w:val="18"/>
              </w:rPr>
            </w:pPr>
            <w:r w:rsidRPr="00A3065B">
              <w:rPr>
                <w:rFonts w:asciiTheme="majorHAnsi" w:hAnsiTheme="majorHAnsi" w:cstheme="majorHAnsi"/>
                <w:sz w:val="18"/>
                <w:szCs w:val="18"/>
              </w:rPr>
              <w:t>Tika veikts IVSI</w:t>
            </w:r>
          </w:p>
        </w:tc>
      </w:tr>
      <w:tr w:rsidR="00043B3F" w:rsidRPr="0065481B" w14:paraId="1AA08CBB" w14:textId="77777777" w:rsidTr="007A3A3E">
        <w:trPr>
          <w:jc w:val="center"/>
        </w:trPr>
        <w:tc>
          <w:tcPr>
            <w:tcW w:w="2543" w:type="dxa"/>
            <w:vAlign w:val="center"/>
          </w:tcPr>
          <w:p w14:paraId="13DEAF16" w14:textId="766F4962" w:rsidR="00043B3F" w:rsidRPr="00A3065B" w:rsidRDefault="00043B3F" w:rsidP="0021088C">
            <w:pPr>
              <w:rPr>
                <w:rFonts w:asciiTheme="majorHAnsi" w:hAnsiTheme="majorHAnsi" w:cstheme="majorHAnsi"/>
                <w:iCs/>
                <w:sz w:val="18"/>
                <w:szCs w:val="18"/>
              </w:rPr>
            </w:pPr>
            <w:r w:rsidRPr="00A3065B">
              <w:rPr>
                <w:rFonts w:asciiTheme="majorHAnsi" w:hAnsiTheme="majorHAnsi" w:cstheme="majorHAnsi"/>
                <w:i/>
                <w:sz w:val="18"/>
                <w:szCs w:val="18"/>
              </w:rPr>
              <w:t>“</w:t>
            </w:r>
            <w:proofErr w:type="spellStart"/>
            <w:r w:rsidRPr="00A3065B">
              <w:rPr>
                <w:rFonts w:asciiTheme="majorHAnsi" w:hAnsiTheme="majorHAnsi" w:cstheme="majorHAnsi"/>
                <w:i/>
                <w:sz w:val="18"/>
                <w:szCs w:val="18"/>
              </w:rPr>
              <w:t>Jauncederi</w:t>
            </w:r>
            <w:proofErr w:type="spellEnd"/>
            <w:r w:rsidRPr="00A3065B">
              <w:rPr>
                <w:rFonts w:asciiTheme="majorHAnsi" w:hAnsiTheme="majorHAnsi" w:cstheme="majorHAnsi"/>
                <w:i/>
                <w:sz w:val="18"/>
                <w:szCs w:val="18"/>
              </w:rPr>
              <w:t xml:space="preserve">” / </w:t>
            </w:r>
            <w:r w:rsidR="00170666" w:rsidRPr="00A3065B">
              <w:rPr>
                <w:rFonts w:asciiTheme="majorHAnsi" w:hAnsiTheme="majorHAnsi" w:cstheme="majorHAnsi"/>
                <w:iCs/>
                <w:sz w:val="18"/>
                <w:szCs w:val="18"/>
              </w:rPr>
              <w:t>SIA “</w:t>
            </w:r>
            <w:proofErr w:type="spellStart"/>
            <w:r w:rsidR="00170666" w:rsidRPr="00A3065B">
              <w:rPr>
                <w:rFonts w:asciiTheme="majorHAnsi" w:hAnsiTheme="majorHAnsi" w:cstheme="majorHAnsi"/>
                <w:iCs/>
                <w:sz w:val="18"/>
                <w:szCs w:val="18"/>
              </w:rPr>
              <w:t>Lamat</w:t>
            </w:r>
            <w:proofErr w:type="spellEnd"/>
            <w:r w:rsidR="00170666" w:rsidRPr="00A3065B">
              <w:rPr>
                <w:rFonts w:asciiTheme="majorHAnsi" w:hAnsiTheme="majorHAnsi" w:cstheme="majorHAnsi"/>
                <w:iCs/>
                <w:sz w:val="18"/>
                <w:szCs w:val="18"/>
              </w:rPr>
              <w:t xml:space="preserve"> VZ”</w:t>
            </w:r>
          </w:p>
        </w:tc>
        <w:tc>
          <w:tcPr>
            <w:tcW w:w="1407" w:type="dxa"/>
            <w:vAlign w:val="center"/>
          </w:tcPr>
          <w:p w14:paraId="60EF885A" w14:textId="7F5E436C" w:rsidR="00043B3F" w:rsidRPr="00A3065B" w:rsidRDefault="00CA2496" w:rsidP="00697E90">
            <w:pPr>
              <w:jc w:val="center"/>
              <w:rPr>
                <w:rFonts w:asciiTheme="majorHAnsi" w:hAnsiTheme="majorHAnsi" w:cstheme="majorHAnsi"/>
                <w:sz w:val="18"/>
                <w:szCs w:val="18"/>
              </w:rPr>
            </w:pPr>
            <w:r w:rsidRPr="00A3065B">
              <w:rPr>
                <w:rFonts w:asciiTheme="majorHAnsi" w:hAnsiTheme="majorHAnsi" w:cstheme="majorHAnsi"/>
                <w:sz w:val="18"/>
                <w:szCs w:val="18"/>
              </w:rPr>
              <w:t>&gt;</w:t>
            </w:r>
            <w:r w:rsidR="005579CA" w:rsidRPr="00A3065B">
              <w:rPr>
                <w:rFonts w:asciiTheme="majorHAnsi" w:hAnsiTheme="majorHAnsi" w:cstheme="majorHAnsi"/>
                <w:sz w:val="18"/>
                <w:szCs w:val="18"/>
              </w:rPr>
              <w:t>2000</w:t>
            </w:r>
          </w:p>
        </w:tc>
        <w:tc>
          <w:tcPr>
            <w:tcW w:w="1188" w:type="dxa"/>
          </w:tcPr>
          <w:p w14:paraId="3335F586" w14:textId="77777777" w:rsidR="00043B3F" w:rsidRPr="00A3065B" w:rsidRDefault="00170666" w:rsidP="00914048">
            <w:pPr>
              <w:jc w:val="center"/>
              <w:rPr>
                <w:rFonts w:asciiTheme="majorHAnsi" w:hAnsiTheme="majorHAnsi" w:cstheme="majorHAnsi"/>
                <w:sz w:val="18"/>
                <w:szCs w:val="18"/>
              </w:rPr>
            </w:pPr>
            <w:r w:rsidRPr="00A3065B">
              <w:rPr>
                <w:rFonts w:asciiTheme="majorHAnsi" w:hAnsiTheme="majorHAnsi" w:cstheme="majorHAnsi"/>
                <w:sz w:val="18"/>
                <w:szCs w:val="18"/>
              </w:rPr>
              <w:t xml:space="preserve">Smilts </w:t>
            </w:r>
          </w:p>
          <w:p w14:paraId="604EC8B9" w14:textId="1D3CC27D" w:rsidR="00827DC2" w:rsidRPr="00A3065B" w:rsidRDefault="00827DC2" w:rsidP="00914048">
            <w:pPr>
              <w:jc w:val="center"/>
              <w:rPr>
                <w:rFonts w:asciiTheme="majorHAnsi" w:hAnsiTheme="majorHAnsi" w:cstheme="majorHAnsi"/>
                <w:sz w:val="18"/>
                <w:szCs w:val="18"/>
              </w:rPr>
            </w:pPr>
            <w:r w:rsidRPr="00A3065B">
              <w:rPr>
                <w:rFonts w:asciiTheme="majorHAnsi" w:hAnsiTheme="majorHAnsi" w:cstheme="majorHAnsi"/>
                <w:sz w:val="18"/>
                <w:szCs w:val="18"/>
              </w:rPr>
              <w:t>Kūdra</w:t>
            </w:r>
          </w:p>
        </w:tc>
        <w:tc>
          <w:tcPr>
            <w:tcW w:w="1493" w:type="dxa"/>
          </w:tcPr>
          <w:p w14:paraId="49774DDA" w14:textId="00A71BD4" w:rsidR="00043B3F" w:rsidRPr="00A3065B" w:rsidRDefault="0091070C" w:rsidP="00914048">
            <w:pPr>
              <w:jc w:val="center"/>
              <w:rPr>
                <w:rFonts w:asciiTheme="majorHAnsi" w:hAnsiTheme="majorHAnsi" w:cstheme="majorHAnsi"/>
                <w:sz w:val="18"/>
                <w:szCs w:val="18"/>
              </w:rPr>
            </w:pPr>
            <w:r w:rsidRPr="00A3065B">
              <w:rPr>
                <w:rFonts w:asciiTheme="majorHAnsi" w:hAnsiTheme="majorHAnsi" w:cstheme="majorHAnsi"/>
                <w:sz w:val="18"/>
                <w:szCs w:val="18"/>
              </w:rPr>
              <w:t>Nav derīgu atļauju</w:t>
            </w:r>
          </w:p>
        </w:tc>
        <w:tc>
          <w:tcPr>
            <w:tcW w:w="1312" w:type="dxa"/>
            <w:vAlign w:val="center"/>
          </w:tcPr>
          <w:p w14:paraId="0800ED3E" w14:textId="77777777" w:rsidR="00043B3F" w:rsidRPr="00A3065B" w:rsidRDefault="00D53E52" w:rsidP="007A3A3E">
            <w:pPr>
              <w:jc w:val="center"/>
              <w:rPr>
                <w:rFonts w:asciiTheme="majorHAnsi" w:hAnsiTheme="majorHAnsi" w:cstheme="majorHAnsi"/>
                <w:sz w:val="18"/>
                <w:szCs w:val="18"/>
              </w:rPr>
            </w:pPr>
            <w:r w:rsidRPr="00A3065B">
              <w:rPr>
                <w:rFonts w:asciiTheme="majorHAnsi" w:hAnsiTheme="majorHAnsi" w:cstheme="majorHAnsi"/>
                <w:sz w:val="18"/>
                <w:szCs w:val="18"/>
              </w:rPr>
              <w:t>3015,05</w:t>
            </w:r>
          </w:p>
          <w:p w14:paraId="00F28C93" w14:textId="16630501" w:rsidR="00D53E52" w:rsidRPr="00A3065B" w:rsidRDefault="00D53E52" w:rsidP="007A3A3E">
            <w:pPr>
              <w:jc w:val="center"/>
              <w:rPr>
                <w:rFonts w:asciiTheme="majorHAnsi" w:hAnsiTheme="majorHAnsi" w:cstheme="majorHAnsi"/>
                <w:sz w:val="18"/>
                <w:szCs w:val="18"/>
              </w:rPr>
            </w:pPr>
            <w:r w:rsidRPr="00A3065B">
              <w:rPr>
                <w:rFonts w:asciiTheme="majorHAnsi" w:hAnsiTheme="majorHAnsi" w:cstheme="majorHAnsi"/>
                <w:sz w:val="18"/>
                <w:szCs w:val="18"/>
              </w:rPr>
              <w:t>59,69</w:t>
            </w:r>
          </w:p>
        </w:tc>
        <w:tc>
          <w:tcPr>
            <w:tcW w:w="1211" w:type="dxa"/>
          </w:tcPr>
          <w:p w14:paraId="740797D9" w14:textId="7CF53E99" w:rsidR="00043B3F" w:rsidRPr="00A3065B" w:rsidRDefault="00170666" w:rsidP="00914048">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tcPr>
          <w:p w14:paraId="625965BA" w14:textId="76485B25" w:rsidR="00043B3F" w:rsidRPr="00A3065B" w:rsidRDefault="00170666" w:rsidP="00914048">
            <w:pPr>
              <w:jc w:val="center"/>
              <w:rPr>
                <w:rFonts w:asciiTheme="majorHAnsi" w:hAnsiTheme="majorHAnsi" w:cstheme="majorHAnsi"/>
                <w:sz w:val="18"/>
                <w:szCs w:val="18"/>
              </w:rPr>
            </w:pPr>
            <w:r w:rsidRPr="00A3065B">
              <w:rPr>
                <w:rFonts w:asciiTheme="majorHAnsi" w:hAnsiTheme="majorHAnsi" w:cstheme="majorHAnsi"/>
                <w:sz w:val="18"/>
                <w:szCs w:val="18"/>
              </w:rPr>
              <w:t>Tiek veikts IVN</w:t>
            </w:r>
          </w:p>
        </w:tc>
      </w:tr>
      <w:tr w:rsidR="00D533BE" w:rsidRPr="0065481B" w14:paraId="1C2DA9BF" w14:textId="77777777" w:rsidTr="003532D2">
        <w:trPr>
          <w:jc w:val="center"/>
        </w:trPr>
        <w:tc>
          <w:tcPr>
            <w:tcW w:w="2543" w:type="dxa"/>
            <w:vAlign w:val="center"/>
          </w:tcPr>
          <w:p w14:paraId="5060AEA1" w14:textId="116A63E2" w:rsidR="00D533BE" w:rsidRPr="00A3065B" w:rsidRDefault="00D533BE" w:rsidP="00D533BE">
            <w:pPr>
              <w:rPr>
                <w:rFonts w:asciiTheme="majorHAnsi" w:hAnsiTheme="majorHAnsi" w:cstheme="majorHAnsi"/>
                <w:iCs/>
                <w:sz w:val="18"/>
                <w:szCs w:val="18"/>
              </w:rPr>
            </w:pPr>
            <w:r w:rsidRPr="00A3065B">
              <w:rPr>
                <w:rFonts w:asciiTheme="majorHAnsi" w:hAnsiTheme="majorHAnsi" w:cstheme="majorHAnsi"/>
                <w:i/>
                <w:sz w:val="18"/>
                <w:szCs w:val="18"/>
              </w:rPr>
              <w:t xml:space="preserve">“Spriguļi” / </w:t>
            </w:r>
            <w:r w:rsidRPr="00A3065B">
              <w:rPr>
                <w:rFonts w:asciiTheme="majorHAnsi" w:hAnsiTheme="majorHAnsi" w:cstheme="majorHAnsi"/>
                <w:iCs/>
                <w:sz w:val="18"/>
                <w:szCs w:val="18"/>
              </w:rPr>
              <w:t>SIA “Spriguļi RSGA”</w:t>
            </w:r>
          </w:p>
        </w:tc>
        <w:tc>
          <w:tcPr>
            <w:tcW w:w="1407" w:type="dxa"/>
            <w:vAlign w:val="center"/>
          </w:tcPr>
          <w:p w14:paraId="28182551" w14:textId="5E4D9186" w:rsidR="00D533BE" w:rsidRPr="00A3065B" w:rsidRDefault="00CA2496" w:rsidP="00D533BE">
            <w:pPr>
              <w:jc w:val="center"/>
              <w:rPr>
                <w:rFonts w:asciiTheme="majorHAnsi" w:hAnsiTheme="majorHAnsi" w:cstheme="majorHAnsi"/>
                <w:sz w:val="18"/>
                <w:szCs w:val="18"/>
              </w:rPr>
            </w:pPr>
            <w:r w:rsidRPr="00A3065B">
              <w:rPr>
                <w:rFonts w:asciiTheme="majorHAnsi" w:hAnsiTheme="majorHAnsi" w:cstheme="majorHAnsi"/>
                <w:sz w:val="18"/>
                <w:szCs w:val="18"/>
              </w:rPr>
              <w:t>&gt;</w:t>
            </w:r>
            <w:r w:rsidR="00D533BE" w:rsidRPr="00A3065B">
              <w:rPr>
                <w:rFonts w:asciiTheme="majorHAnsi" w:hAnsiTheme="majorHAnsi" w:cstheme="majorHAnsi"/>
                <w:sz w:val="18"/>
                <w:szCs w:val="18"/>
              </w:rPr>
              <w:t>2000</w:t>
            </w:r>
          </w:p>
        </w:tc>
        <w:tc>
          <w:tcPr>
            <w:tcW w:w="1188" w:type="dxa"/>
            <w:vAlign w:val="center"/>
          </w:tcPr>
          <w:p w14:paraId="415C4B33" w14:textId="31387EBE" w:rsidR="00D533BE" w:rsidRPr="00A3065B" w:rsidRDefault="00D533BE" w:rsidP="00D533BE">
            <w:pPr>
              <w:jc w:val="center"/>
              <w:rPr>
                <w:rFonts w:asciiTheme="majorHAnsi" w:hAnsiTheme="majorHAnsi" w:cstheme="majorHAnsi"/>
                <w:sz w:val="18"/>
                <w:szCs w:val="18"/>
              </w:rPr>
            </w:pPr>
            <w:r w:rsidRPr="00A3065B">
              <w:rPr>
                <w:rFonts w:asciiTheme="majorHAnsi" w:hAnsiTheme="majorHAnsi" w:cstheme="majorHAnsi"/>
                <w:sz w:val="18"/>
                <w:szCs w:val="18"/>
              </w:rPr>
              <w:t>Smilts</w:t>
            </w:r>
          </w:p>
        </w:tc>
        <w:tc>
          <w:tcPr>
            <w:tcW w:w="1493" w:type="dxa"/>
          </w:tcPr>
          <w:p w14:paraId="4C722CA2" w14:textId="77777777" w:rsidR="00D533BE" w:rsidRPr="00A3065B" w:rsidRDefault="00D533BE" w:rsidP="00D533BE">
            <w:pPr>
              <w:jc w:val="center"/>
              <w:rPr>
                <w:rFonts w:asciiTheme="majorHAnsi" w:hAnsiTheme="majorHAnsi" w:cstheme="majorHAnsi"/>
                <w:sz w:val="18"/>
                <w:szCs w:val="18"/>
              </w:rPr>
            </w:pPr>
            <w:r w:rsidRPr="00A3065B">
              <w:rPr>
                <w:rFonts w:asciiTheme="majorHAnsi" w:hAnsiTheme="majorHAnsi" w:cstheme="majorHAnsi"/>
                <w:sz w:val="18"/>
                <w:szCs w:val="18"/>
              </w:rPr>
              <w:t>23.04.2018.-</w:t>
            </w:r>
          </w:p>
          <w:p w14:paraId="0CBDB4E7" w14:textId="5338F2A0" w:rsidR="00D533BE" w:rsidRPr="00A3065B" w:rsidRDefault="00D533BE" w:rsidP="00D533BE">
            <w:pPr>
              <w:jc w:val="center"/>
              <w:rPr>
                <w:rFonts w:asciiTheme="majorHAnsi" w:hAnsiTheme="majorHAnsi" w:cstheme="majorHAnsi"/>
                <w:sz w:val="18"/>
                <w:szCs w:val="18"/>
              </w:rPr>
            </w:pPr>
            <w:r w:rsidRPr="00A3065B">
              <w:rPr>
                <w:rFonts w:asciiTheme="majorHAnsi" w:hAnsiTheme="majorHAnsi" w:cstheme="majorHAnsi"/>
                <w:sz w:val="18"/>
                <w:szCs w:val="18"/>
              </w:rPr>
              <w:t>06.09.2041.</w:t>
            </w:r>
          </w:p>
        </w:tc>
        <w:tc>
          <w:tcPr>
            <w:tcW w:w="1312" w:type="dxa"/>
            <w:vAlign w:val="center"/>
          </w:tcPr>
          <w:p w14:paraId="64D1BF6F" w14:textId="1614A632" w:rsidR="00D533BE" w:rsidRPr="00A3065B" w:rsidRDefault="00D533BE" w:rsidP="00D533BE">
            <w:pPr>
              <w:jc w:val="center"/>
              <w:rPr>
                <w:rFonts w:asciiTheme="majorHAnsi" w:hAnsiTheme="majorHAnsi" w:cstheme="majorHAnsi"/>
                <w:sz w:val="18"/>
                <w:szCs w:val="18"/>
              </w:rPr>
            </w:pPr>
            <w:r w:rsidRPr="00A3065B">
              <w:rPr>
                <w:rFonts w:asciiTheme="majorHAnsi" w:hAnsiTheme="majorHAnsi" w:cstheme="majorHAnsi"/>
                <w:sz w:val="18"/>
                <w:szCs w:val="18"/>
              </w:rPr>
              <w:t>675,368</w:t>
            </w:r>
          </w:p>
        </w:tc>
        <w:tc>
          <w:tcPr>
            <w:tcW w:w="1211" w:type="dxa"/>
          </w:tcPr>
          <w:p w14:paraId="5DA9E408" w14:textId="38CBA656" w:rsidR="00D533BE" w:rsidRPr="00A3065B" w:rsidRDefault="00D533BE" w:rsidP="00D533BE">
            <w:pPr>
              <w:jc w:val="center"/>
              <w:rPr>
                <w:rFonts w:asciiTheme="majorHAnsi" w:hAnsiTheme="majorHAnsi" w:cstheme="majorHAnsi"/>
                <w:sz w:val="18"/>
                <w:szCs w:val="18"/>
              </w:rPr>
            </w:pPr>
            <w:r w:rsidRPr="00A3065B">
              <w:rPr>
                <w:rFonts w:asciiTheme="majorHAnsi" w:hAnsiTheme="majorHAnsi" w:cstheme="majorHAnsi"/>
                <w:sz w:val="18"/>
                <w:szCs w:val="18"/>
              </w:rPr>
              <w:t>-</w:t>
            </w:r>
          </w:p>
        </w:tc>
        <w:tc>
          <w:tcPr>
            <w:tcW w:w="2030" w:type="dxa"/>
          </w:tcPr>
          <w:p w14:paraId="599DF786" w14:textId="4A4A47BA" w:rsidR="00D533BE" w:rsidRPr="00A3065B" w:rsidRDefault="00D533BE" w:rsidP="00D533BE">
            <w:pPr>
              <w:jc w:val="center"/>
              <w:rPr>
                <w:rFonts w:asciiTheme="majorHAnsi" w:hAnsiTheme="majorHAnsi" w:cstheme="majorHAnsi"/>
                <w:sz w:val="18"/>
                <w:szCs w:val="18"/>
              </w:rPr>
            </w:pPr>
            <w:r w:rsidRPr="00A3065B">
              <w:rPr>
                <w:rFonts w:asciiTheme="majorHAnsi" w:hAnsiTheme="majorHAnsi" w:cstheme="majorHAnsi"/>
                <w:sz w:val="18"/>
                <w:szCs w:val="18"/>
              </w:rPr>
              <w:t>Ieguves darbi pabeigti</w:t>
            </w:r>
          </w:p>
        </w:tc>
      </w:tr>
    </w:tbl>
    <w:p w14:paraId="44BC386D" w14:textId="77777777" w:rsidR="00581047" w:rsidRPr="0065481B" w:rsidRDefault="00581047" w:rsidP="00581047">
      <w:pPr>
        <w:spacing w:after="0" w:line="240" w:lineRule="auto"/>
        <w:jc w:val="both"/>
        <w:rPr>
          <w:rFonts w:asciiTheme="majorHAnsi" w:hAnsiTheme="majorHAnsi" w:cstheme="majorHAnsi"/>
          <w:b/>
          <w:i/>
          <w:highlight w:val="yellow"/>
        </w:rPr>
      </w:pPr>
    </w:p>
    <w:p w14:paraId="03CD911B" w14:textId="77777777" w:rsidR="00581047" w:rsidRPr="0065481B" w:rsidRDefault="00581047" w:rsidP="00581047">
      <w:pPr>
        <w:spacing w:after="0" w:line="240" w:lineRule="auto"/>
        <w:jc w:val="both"/>
        <w:rPr>
          <w:rFonts w:asciiTheme="majorHAnsi" w:hAnsiTheme="majorHAnsi" w:cstheme="majorHAnsi"/>
        </w:rPr>
      </w:pPr>
    </w:p>
    <w:p w14:paraId="004474AE" w14:textId="5A200F8D" w:rsidR="00581047" w:rsidRPr="0065481B" w:rsidRDefault="004D1F82" w:rsidP="00581047">
      <w:pPr>
        <w:spacing w:after="0" w:line="240" w:lineRule="auto"/>
        <w:jc w:val="both"/>
        <w:rPr>
          <w:rFonts w:asciiTheme="majorHAnsi" w:hAnsiTheme="majorHAnsi" w:cstheme="majorHAnsi"/>
        </w:rPr>
      </w:pPr>
      <w:r w:rsidRPr="0065481B">
        <w:rPr>
          <w:noProof/>
          <w:lang w:eastAsia="lv-LV"/>
        </w:rPr>
        <mc:AlternateContent>
          <mc:Choice Requires="wps">
            <w:drawing>
              <wp:anchor distT="0" distB="0" distL="114300" distR="114300" simplePos="0" relativeHeight="251658257" behindDoc="0" locked="0" layoutInCell="1" allowOverlap="1" wp14:anchorId="1B016E10" wp14:editId="016411D4">
                <wp:simplePos x="0" y="0"/>
                <wp:positionH relativeFrom="margin">
                  <wp:posOffset>1218234</wp:posOffset>
                </wp:positionH>
                <wp:positionV relativeFrom="paragraph">
                  <wp:posOffset>1862317</wp:posOffset>
                </wp:positionV>
                <wp:extent cx="938254" cy="326003"/>
                <wp:effectExtent l="0" t="0" r="0" b="0"/>
                <wp:wrapNone/>
                <wp:docPr id="1087955956" name="Text Box 1087955956"/>
                <wp:cNvGraphicFramePr/>
                <a:graphic xmlns:a="http://schemas.openxmlformats.org/drawingml/2006/main">
                  <a:graphicData uri="http://schemas.microsoft.com/office/word/2010/wordprocessingShape">
                    <wps:wsp>
                      <wps:cNvSpPr txBox="1"/>
                      <wps:spPr>
                        <a:xfrm>
                          <a:off x="0" y="0"/>
                          <a:ext cx="938254" cy="3260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45246A" w14:textId="70EB8492" w:rsidR="004D1F82" w:rsidRPr="00C65D6B" w:rsidRDefault="004D1F82" w:rsidP="004D1F82">
                            <w:pPr>
                              <w:spacing w:after="0" w:line="240" w:lineRule="auto"/>
                              <w:jc w:val="center"/>
                              <w:rPr>
                                <w:rFonts w:ascii="Calibri Light" w:hAnsi="Calibri Light" w:cs="Calibri Light"/>
                                <w:b/>
                                <w:i/>
                                <w:sz w:val="18"/>
                                <w:szCs w:val="18"/>
                              </w:rPr>
                            </w:pPr>
                            <w:r>
                              <w:rPr>
                                <w:rFonts w:ascii="Calibri Light" w:hAnsi="Calibri Light" w:cs="Calibri Light"/>
                                <w:b/>
                                <w:i/>
                                <w:sz w:val="18"/>
                                <w:szCs w:val="18"/>
                              </w:rPr>
                              <w:t>Lieldimdas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016E10" id="_x0000_t202" coordsize="21600,21600" o:spt="202" path="m,l,21600r21600,l21600,xe">
                <v:stroke joinstyle="miter"/>
                <v:path gradientshapeok="t" o:connecttype="rect"/>
              </v:shapetype>
              <v:shape id="Text Box 1087955956" o:spid="_x0000_s1026" type="#_x0000_t202" style="position:absolute;left:0;text-align:left;margin-left:95.9pt;margin-top:146.65pt;width:73.9pt;height:25.65pt;z-index:251658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" filled="f" stroked="f" strokeweight=".5pt">
                <v:textbox>
                  <w:txbxContent>
                    <w:p w14:paraId="2245246A" w14:textId="70EB8492" w:rsidR="004D1F82" w:rsidRPr="00C65D6B" w:rsidRDefault="004D1F82" w:rsidP="004D1F82">
                      <w:pPr>
                        <w:spacing w:after="0" w:line="240" w:lineRule="auto"/>
                        <w:jc w:val="center"/>
                        <w:rPr>
                          <w:rFonts w:ascii="Calibri Light" w:hAnsi="Calibri Light" w:cs="Calibri Light"/>
                          <w:b/>
                          <w:i/>
                          <w:sz w:val="18"/>
                          <w:szCs w:val="18"/>
                        </w:rPr>
                      </w:pPr>
                      <w:r>
                        <w:rPr>
                          <w:rFonts w:ascii="Calibri Light" w:hAnsi="Calibri Light" w:cs="Calibri Light"/>
                          <w:b/>
                          <w:i/>
                          <w:sz w:val="18"/>
                          <w:szCs w:val="18"/>
                        </w:rPr>
                        <w:t>Lieldimdas</w:t>
                      </w:r>
                    </w:p>
                  </w:txbxContent>
                </v:textbox>
                <w10:wrap anchorx="margin"/>
              </v:shape>
            </w:pict>
          </mc:Fallback>
        </mc:AlternateContent>
      </w:r>
      <w:r w:rsidR="002C6C38" w:rsidRPr="0065481B">
        <w:rPr>
          <w:noProof/>
          <w:lang w:eastAsia="lv-LV"/>
        </w:rPr>
        <mc:AlternateContent>
          <mc:Choice Requires="wps">
            <w:drawing>
              <wp:anchor distT="0" distB="0" distL="114300" distR="114300" simplePos="0" relativeHeight="251658256" behindDoc="0" locked="0" layoutInCell="1" allowOverlap="1" wp14:anchorId="311A988B" wp14:editId="64B7F8CC">
                <wp:simplePos x="0" y="0"/>
                <wp:positionH relativeFrom="margin">
                  <wp:posOffset>1362683</wp:posOffset>
                </wp:positionH>
                <wp:positionV relativeFrom="paragraph">
                  <wp:posOffset>2161319</wp:posOffset>
                </wp:positionV>
                <wp:extent cx="568410" cy="263611"/>
                <wp:effectExtent l="0" t="0" r="0" b="3175"/>
                <wp:wrapNone/>
                <wp:docPr id="794214692" name="Text Box 794214692"/>
                <wp:cNvGraphicFramePr/>
                <a:graphic xmlns:a="http://schemas.openxmlformats.org/drawingml/2006/main">
                  <a:graphicData uri="http://schemas.microsoft.com/office/word/2010/wordprocessingShape">
                    <wps:wsp>
                      <wps:cNvSpPr txBox="1"/>
                      <wps:spPr>
                        <a:xfrm>
                          <a:off x="0" y="0"/>
                          <a:ext cx="568410"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1D464A" w14:textId="11346109" w:rsidR="002C6C38" w:rsidRPr="00C65D6B" w:rsidRDefault="002C6C38" w:rsidP="002C6C38">
                            <w:pPr>
                              <w:rPr>
                                <w:rFonts w:ascii="Calibri Light" w:hAnsi="Calibri Light" w:cs="Calibri Light"/>
                                <w:b/>
                                <w:i/>
                                <w:sz w:val="18"/>
                                <w:szCs w:val="18"/>
                              </w:rPr>
                            </w:pPr>
                            <w:r>
                              <w:rPr>
                                <w:rFonts w:ascii="Calibri Light" w:hAnsi="Calibri Light" w:cs="Calibri Light"/>
                                <w:b/>
                                <w:i/>
                                <w:sz w:val="18"/>
                                <w:szCs w:val="18"/>
                              </w:rPr>
                              <w:t xml:space="preserve">Ciņi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A988B" id="Text Box 794214692" o:spid="_x0000_s1027" type="#_x0000_t202" style="position:absolute;left:0;text-align:left;margin-left:107.3pt;margin-top:170.2pt;width:44.75pt;height:20.75pt;z-index:25165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" filled="f" stroked="f" strokeweight=".5pt">
                <v:textbox>
                  <w:txbxContent>
                    <w:p w14:paraId="181D464A" w14:textId="11346109" w:rsidR="002C6C38" w:rsidRPr="00C65D6B" w:rsidRDefault="002C6C38" w:rsidP="002C6C38">
                      <w:pPr>
                        <w:rPr>
                          <w:rFonts w:ascii="Calibri Light" w:hAnsi="Calibri Light" w:cs="Calibri Light"/>
                          <w:b/>
                          <w:i/>
                          <w:sz w:val="18"/>
                          <w:szCs w:val="18"/>
                        </w:rPr>
                      </w:pPr>
                      <w:r>
                        <w:rPr>
                          <w:rFonts w:ascii="Calibri Light" w:hAnsi="Calibri Light" w:cs="Calibri Light"/>
                          <w:b/>
                          <w:i/>
                          <w:sz w:val="18"/>
                          <w:szCs w:val="18"/>
                        </w:rPr>
                        <w:t xml:space="preserve">Ciņi </w:t>
                      </w:r>
                    </w:p>
                  </w:txbxContent>
                </v:textbox>
                <w10:wrap anchorx="margin"/>
              </v:shape>
            </w:pict>
          </mc:Fallback>
        </mc:AlternateContent>
      </w:r>
      <w:r w:rsidR="00765266" w:rsidRPr="0065481B">
        <w:rPr>
          <w:noProof/>
          <w:lang w:eastAsia="lv-LV"/>
        </w:rPr>
        <mc:AlternateContent>
          <mc:Choice Requires="wps">
            <w:drawing>
              <wp:anchor distT="0" distB="0" distL="114300" distR="114300" simplePos="0" relativeHeight="251658255" behindDoc="0" locked="0" layoutInCell="1" allowOverlap="1" wp14:anchorId="0E6131E6" wp14:editId="4F6A5167">
                <wp:simplePos x="0" y="0"/>
                <wp:positionH relativeFrom="column">
                  <wp:posOffset>2920117</wp:posOffset>
                </wp:positionH>
                <wp:positionV relativeFrom="paragraph">
                  <wp:posOffset>1874161</wp:posOffset>
                </wp:positionV>
                <wp:extent cx="850790" cy="453224"/>
                <wp:effectExtent l="0" t="0" r="0" b="4445"/>
                <wp:wrapNone/>
                <wp:docPr id="1988341068" name="Text Box 1988341068"/>
                <wp:cNvGraphicFramePr/>
                <a:graphic xmlns:a="http://schemas.openxmlformats.org/drawingml/2006/main">
                  <a:graphicData uri="http://schemas.microsoft.com/office/word/2010/wordprocessingShape">
                    <wps:wsp>
                      <wps:cNvSpPr txBox="1"/>
                      <wps:spPr>
                        <a:xfrm>
                          <a:off x="0" y="0"/>
                          <a:ext cx="850790" cy="4532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F0AF9F" w14:textId="3CFF7BCA" w:rsidR="00765266" w:rsidRDefault="00765266" w:rsidP="00765266">
                            <w:pPr>
                              <w:spacing w:after="0" w:line="240" w:lineRule="auto"/>
                              <w:jc w:val="center"/>
                              <w:rPr>
                                <w:rFonts w:ascii="Calibri Light" w:hAnsi="Calibri Light" w:cs="Calibri Light"/>
                                <w:b/>
                                <w:i/>
                                <w:sz w:val="18"/>
                                <w:szCs w:val="18"/>
                              </w:rPr>
                            </w:pPr>
                            <w:r>
                              <w:rPr>
                                <w:rFonts w:ascii="Calibri Light" w:hAnsi="Calibri Light" w:cs="Calibri Light"/>
                                <w:b/>
                                <w:i/>
                                <w:sz w:val="18"/>
                                <w:szCs w:val="18"/>
                              </w:rPr>
                              <w:t>Getliņu purvs</w:t>
                            </w:r>
                          </w:p>
                          <w:p w14:paraId="6F7C8802" w14:textId="49A720A5" w:rsidR="00765266" w:rsidRDefault="00765266" w:rsidP="00765266">
                            <w:pPr>
                              <w:spacing w:after="0" w:line="240" w:lineRule="auto"/>
                              <w:jc w:val="center"/>
                              <w:rPr>
                                <w:rFonts w:ascii="Calibri Light" w:hAnsi="Calibri Light" w:cs="Calibri Light"/>
                                <w:b/>
                                <w:i/>
                                <w:sz w:val="18"/>
                                <w:szCs w:val="18"/>
                              </w:rPr>
                            </w:pPr>
                            <w:r>
                              <w:rPr>
                                <w:rFonts w:ascii="Calibri Light" w:hAnsi="Calibri Light" w:cs="Calibri Light"/>
                                <w:b/>
                                <w:i/>
                                <w:sz w:val="18"/>
                                <w:szCs w:val="18"/>
                              </w:rPr>
                              <w:t>(kūdra)</w:t>
                            </w:r>
                          </w:p>
                          <w:p w14:paraId="274A57AF" w14:textId="77777777" w:rsidR="00765266" w:rsidRPr="00C65D6B" w:rsidRDefault="00765266" w:rsidP="00765266">
                            <w:pPr>
                              <w:rPr>
                                <w:rFonts w:ascii="Calibri Light" w:hAnsi="Calibri Light" w:cs="Calibri Light"/>
                                <w:b/>
                                <w:i/>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131E6" id="Text Box 1988341068" o:spid="_x0000_s1028" type="#_x0000_t202" style="position:absolute;left:0;text-align:left;margin-left:229.95pt;margin-top:147.55pt;width:67pt;height:35.7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" filled="f" stroked="f" strokeweight=".5pt">
                <v:textbox>
                  <w:txbxContent>
                    <w:p w14:paraId="65F0AF9F" w14:textId="3CFF7BCA" w:rsidR="00765266" w:rsidRDefault="00765266" w:rsidP="00765266">
                      <w:pPr>
                        <w:spacing w:after="0" w:line="240" w:lineRule="auto"/>
                        <w:jc w:val="center"/>
                        <w:rPr>
                          <w:rFonts w:ascii="Calibri Light" w:hAnsi="Calibri Light" w:cs="Calibri Light"/>
                          <w:b/>
                          <w:i/>
                          <w:sz w:val="18"/>
                          <w:szCs w:val="18"/>
                        </w:rPr>
                      </w:pPr>
                      <w:r>
                        <w:rPr>
                          <w:rFonts w:ascii="Calibri Light" w:hAnsi="Calibri Light" w:cs="Calibri Light"/>
                          <w:b/>
                          <w:i/>
                          <w:sz w:val="18"/>
                          <w:szCs w:val="18"/>
                        </w:rPr>
                        <w:t>Getliņu purvs</w:t>
                      </w:r>
                    </w:p>
                    <w:p w14:paraId="6F7C8802" w14:textId="49A720A5" w:rsidR="00765266" w:rsidRDefault="00765266" w:rsidP="00765266">
                      <w:pPr>
                        <w:spacing w:after="0" w:line="240" w:lineRule="auto"/>
                        <w:jc w:val="center"/>
                        <w:rPr>
                          <w:rFonts w:ascii="Calibri Light" w:hAnsi="Calibri Light" w:cs="Calibri Light"/>
                          <w:b/>
                          <w:i/>
                          <w:sz w:val="18"/>
                          <w:szCs w:val="18"/>
                        </w:rPr>
                      </w:pPr>
                      <w:r>
                        <w:rPr>
                          <w:rFonts w:ascii="Calibri Light" w:hAnsi="Calibri Light" w:cs="Calibri Light"/>
                          <w:b/>
                          <w:i/>
                          <w:sz w:val="18"/>
                          <w:szCs w:val="18"/>
                        </w:rPr>
                        <w:t>(kūdra)</w:t>
                      </w:r>
                    </w:p>
                    <w:p w14:paraId="274A57AF" w14:textId="77777777" w:rsidR="00765266" w:rsidRPr="00C65D6B" w:rsidRDefault="00765266" w:rsidP="00765266">
                      <w:pPr>
                        <w:rPr>
                          <w:rFonts w:ascii="Calibri Light" w:hAnsi="Calibri Light" w:cs="Calibri Light"/>
                          <w:b/>
                          <w:i/>
                          <w:sz w:val="18"/>
                          <w:szCs w:val="18"/>
                        </w:rPr>
                      </w:pPr>
                    </w:p>
                  </w:txbxContent>
                </v:textbox>
              </v:shape>
            </w:pict>
          </mc:Fallback>
        </mc:AlternateContent>
      </w:r>
      <w:r w:rsidR="00661B69" w:rsidRPr="0065481B">
        <w:rPr>
          <w:noProof/>
          <w:lang w:eastAsia="lv-LV"/>
        </w:rPr>
        <mc:AlternateContent>
          <mc:Choice Requires="wps">
            <w:drawing>
              <wp:anchor distT="0" distB="0" distL="114300" distR="114300" simplePos="0" relativeHeight="251658254" behindDoc="0" locked="0" layoutInCell="1" allowOverlap="1" wp14:anchorId="7C342961" wp14:editId="169FF457">
                <wp:simplePos x="0" y="0"/>
                <wp:positionH relativeFrom="column">
                  <wp:posOffset>2537929</wp:posOffset>
                </wp:positionH>
                <wp:positionV relativeFrom="paragraph">
                  <wp:posOffset>3846996</wp:posOffset>
                </wp:positionV>
                <wp:extent cx="604299" cy="263611"/>
                <wp:effectExtent l="0" t="0" r="0" b="3175"/>
                <wp:wrapNone/>
                <wp:docPr id="1539571598" name="Text Box 1539571598"/>
                <wp:cNvGraphicFramePr/>
                <a:graphic xmlns:a="http://schemas.openxmlformats.org/drawingml/2006/main">
                  <a:graphicData uri="http://schemas.microsoft.com/office/word/2010/wordprocessingShape">
                    <wps:wsp>
                      <wps:cNvSpPr txBox="1"/>
                      <wps:spPr>
                        <a:xfrm>
                          <a:off x="0" y="0"/>
                          <a:ext cx="604299"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54827B" w14:textId="360B2B2E" w:rsidR="00661B69" w:rsidRPr="00C65D6B" w:rsidRDefault="00661B69" w:rsidP="00661B69">
                            <w:pPr>
                              <w:rPr>
                                <w:rFonts w:ascii="Calibri Light" w:hAnsi="Calibri Light" w:cs="Calibri Light"/>
                                <w:b/>
                                <w:i/>
                                <w:sz w:val="18"/>
                                <w:szCs w:val="18"/>
                              </w:rPr>
                            </w:pPr>
                            <w:r>
                              <w:rPr>
                                <w:rFonts w:ascii="Calibri Light" w:hAnsi="Calibri Light" w:cs="Calibri Light"/>
                                <w:b/>
                                <w:i/>
                                <w:sz w:val="18"/>
                                <w:szCs w:val="18"/>
                              </w:rPr>
                              <w:t>Spriguļi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42961" id="Text Box 1539571598" o:spid="_x0000_s1029" type="#_x0000_t202" style="position:absolute;left:0;text-align:left;margin-left:199.85pt;margin-top:302.9pt;width:47.6pt;height:20.7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" filled="f" stroked="f" strokeweight=".5pt">
                <v:textbox>
                  <w:txbxContent>
                    <w:p w14:paraId="3054827B" w14:textId="360B2B2E" w:rsidR="00661B69" w:rsidRPr="00C65D6B" w:rsidRDefault="00661B69" w:rsidP="00661B69">
                      <w:pPr>
                        <w:rPr>
                          <w:rFonts w:ascii="Calibri Light" w:hAnsi="Calibri Light" w:cs="Calibri Light"/>
                          <w:b/>
                          <w:i/>
                          <w:sz w:val="18"/>
                          <w:szCs w:val="18"/>
                        </w:rPr>
                      </w:pPr>
                      <w:r>
                        <w:rPr>
                          <w:rFonts w:ascii="Calibri Light" w:hAnsi="Calibri Light" w:cs="Calibri Light"/>
                          <w:b/>
                          <w:i/>
                          <w:sz w:val="18"/>
                          <w:szCs w:val="18"/>
                        </w:rPr>
                        <w:t>Spriguļi</w:t>
                      </w:r>
                    </w:p>
                  </w:txbxContent>
                </v:textbox>
              </v:shape>
            </w:pict>
          </mc:Fallback>
        </mc:AlternateContent>
      </w:r>
      <w:r w:rsidR="00935A13" w:rsidRPr="0065481B">
        <w:rPr>
          <w:noProof/>
          <w:lang w:eastAsia="lv-LV"/>
        </w:rPr>
        <mc:AlternateContent>
          <mc:Choice Requires="wps">
            <w:drawing>
              <wp:anchor distT="0" distB="0" distL="114300" distR="114300" simplePos="0" relativeHeight="251658244" behindDoc="0" locked="0" layoutInCell="1" allowOverlap="1" wp14:anchorId="5461CD36" wp14:editId="474AFC4E">
                <wp:simplePos x="0" y="0"/>
                <wp:positionH relativeFrom="column">
                  <wp:posOffset>3555503</wp:posOffset>
                </wp:positionH>
                <wp:positionV relativeFrom="paragraph">
                  <wp:posOffset>3242641</wp:posOffset>
                </wp:positionV>
                <wp:extent cx="1046205" cy="263611"/>
                <wp:effectExtent l="0" t="0" r="0" b="3175"/>
                <wp:wrapNone/>
                <wp:docPr id="4" name="Text Box 4"/>
                <wp:cNvGraphicFramePr/>
                <a:graphic xmlns:a="http://schemas.openxmlformats.org/drawingml/2006/main">
                  <a:graphicData uri="http://schemas.microsoft.com/office/word/2010/wordprocessingShape">
                    <wps:wsp>
                      <wps:cNvSpPr txBox="1"/>
                      <wps:spPr>
                        <a:xfrm>
                          <a:off x="0" y="0"/>
                          <a:ext cx="1046205"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AD452F" w14:textId="1B4E3B64" w:rsidR="00581047" w:rsidRPr="00C65D6B" w:rsidRDefault="00935A13" w:rsidP="00581047">
                            <w:pPr>
                              <w:rPr>
                                <w:rFonts w:ascii="Calibri Light" w:hAnsi="Calibri Light" w:cs="Calibri Light"/>
                                <w:b/>
                                <w:i/>
                                <w:sz w:val="18"/>
                                <w:szCs w:val="18"/>
                              </w:rPr>
                            </w:pPr>
                            <w:r>
                              <w:rPr>
                                <w:rFonts w:ascii="Calibri Light" w:hAnsi="Calibri Light" w:cs="Calibri Light"/>
                                <w:b/>
                                <w:i/>
                                <w:sz w:val="18"/>
                                <w:szCs w:val="18"/>
                              </w:rPr>
                              <w:t>Jauncederi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61CD36" id="Text Box 4" o:spid="_x0000_s1030" type="#_x0000_t202" style="position:absolute;left:0;text-align:left;margin-left:279.95pt;margin-top:255.35pt;width:82.4pt;height:20.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" filled="f" stroked="f" strokeweight=".5pt">
                <v:textbox>
                  <w:txbxContent>
                    <w:p w14:paraId="53AD452F" w14:textId="1B4E3B64" w:rsidR="00581047" w:rsidRPr="00C65D6B" w:rsidRDefault="00935A13" w:rsidP="00581047">
                      <w:pPr>
                        <w:rPr>
                          <w:rFonts w:ascii="Calibri Light" w:hAnsi="Calibri Light" w:cs="Calibri Light"/>
                          <w:b/>
                          <w:i/>
                          <w:sz w:val="18"/>
                          <w:szCs w:val="18"/>
                        </w:rPr>
                      </w:pPr>
                      <w:r>
                        <w:rPr>
                          <w:rFonts w:ascii="Calibri Light" w:hAnsi="Calibri Light" w:cs="Calibri Light"/>
                          <w:b/>
                          <w:i/>
                          <w:sz w:val="18"/>
                          <w:szCs w:val="18"/>
                        </w:rPr>
                        <w:t>Jauncederi</w:t>
                      </w:r>
                    </w:p>
                  </w:txbxContent>
                </v:textbox>
              </v:shape>
            </w:pict>
          </mc:Fallback>
        </mc:AlternateContent>
      </w:r>
      <w:r w:rsidR="006156A2" w:rsidRPr="0065481B">
        <w:rPr>
          <w:noProof/>
          <w:lang w:eastAsia="lv-LV"/>
        </w:rPr>
        <mc:AlternateContent>
          <mc:Choice Requires="wps">
            <w:drawing>
              <wp:anchor distT="0" distB="0" distL="114300" distR="114300" simplePos="0" relativeHeight="251658253" behindDoc="0" locked="0" layoutInCell="1" allowOverlap="1" wp14:anchorId="4D99DFE6" wp14:editId="08752177">
                <wp:simplePos x="0" y="0"/>
                <wp:positionH relativeFrom="column">
                  <wp:posOffset>432187</wp:posOffset>
                </wp:positionH>
                <wp:positionV relativeFrom="paragraph">
                  <wp:posOffset>1334135</wp:posOffset>
                </wp:positionV>
                <wp:extent cx="882595" cy="263611"/>
                <wp:effectExtent l="0" t="0" r="0" b="3175"/>
                <wp:wrapNone/>
                <wp:docPr id="649002112" name="Text Box 649002112"/>
                <wp:cNvGraphicFramePr/>
                <a:graphic xmlns:a="http://schemas.openxmlformats.org/drawingml/2006/main">
                  <a:graphicData uri="http://schemas.microsoft.com/office/word/2010/wordprocessingShape">
                    <wps:wsp>
                      <wps:cNvSpPr txBox="1"/>
                      <wps:spPr>
                        <a:xfrm>
                          <a:off x="0" y="0"/>
                          <a:ext cx="882595"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07C63C" w14:textId="74C05343" w:rsidR="006156A2" w:rsidRPr="00C65D6B" w:rsidRDefault="006156A2" w:rsidP="006156A2">
                            <w:pPr>
                              <w:rPr>
                                <w:rFonts w:ascii="Calibri Light" w:hAnsi="Calibri Light" w:cs="Calibri Light"/>
                                <w:b/>
                                <w:i/>
                                <w:sz w:val="18"/>
                                <w:szCs w:val="18"/>
                              </w:rPr>
                            </w:pPr>
                            <w:r>
                              <w:rPr>
                                <w:rFonts w:ascii="Calibri Light" w:hAnsi="Calibri Light" w:cs="Calibri Light"/>
                                <w:b/>
                                <w:i/>
                                <w:sz w:val="18"/>
                                <w:szCs w:val="18"/>
                              </w:rPr>
                              <w:t>Jaunramuti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99DFE6" id="Text Box 649002112" o:spid="_x0000_s1031" type="#_x0000_t202" style="position:absolute;left:0;text-align:left;margin-left:34.05pt;margin-top:105.05pt;width:69.5pt;height:20.7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" filled="f" stroked="f" strokeweight=".5pt">
                <v:textbox>
                  <w:txbxContent>
                    <w:p w14:paraId="5407C63C" w14:textId="74C05343" w:rsidR="006156A2" w:rsidRPr="00C65D6B" w:rsidRDefault="006156A2" w:rsidP="006156A2">
                      <w:pPr>
                        <w:rPr>
                          <w:rFonts w:ascii="Calibri Light" w:hAnsi="Calibri Light" w:cs="Calibri Light"/>
                          <w:b/>
                          <w:i/>
                          <w:sz w:val="18"/>
                          <w:szCs w:val="18"/>
                        </w:rPr>
                      </w:pPr>
                      <w:r>
                        <w:rPr>
                          <w:rFonts w:ascii="Calibri Light" w:hAnsi="Calibri Light" w:cs="Calibri Light"/>
                          <w:b/>
                          <w:i/>
                          <w:sz w:val="18"/>
                          <w:szCs w:val="18"/>
                        </w:rPr>
                        <w:t>Jaunramuti</w:t>
                      </w:r>
                    </w:p>
                  </w:txbxContent>
                </v:textbox>
              </v:shape>
            </w:pict>
          </mc:Fallback>
        </mc:AlternateContent>
      </w:r>
      <w:r w:rsidR="006156A2" w:rsidRPr="0065481B">
        <w:rPr>
          <w:noProof/>
          <w:lang w:eastAsia="lv-LV"/>
        </w:rPr>
        <mc:AlternateContent>
          <mc:Choice Requires="wps">
            <w:drawing>
              <wp:anchor distT="0" distB="0" distL="114300" distR="114300" simplePos="0" relativeHeight="251658243" behindDoc="0" locked="0" layoutInCell="1" allowOverlap="1" wp14:anchorId="78B398DE" wp14:editId="531FF475">
                <wp:simplePos x="0" y="0"/>
                <wp:positionH relativeFrom="column">
                  <wp:posOffset>606287</wp:posOffset>
                </wp:positionH>
                <wp:positionV relativeFrom="paragraph">
                  <wp:posOffset>1579963</wp:posOffset>
                </wp:positionV>
                <wp:extent cx="882595" cy="263611"/>
                <wp:effectExtent l="0" t="0" r="0" b="3175"/>
                <wp:wrapNone/>
                <wp:docPr id="2" name="Text Box 2"/>
                <wp:cNvGraphicFramePr/>
                <a:graphic xmlns:a="http://schemas.openxmlformats.org/drawingml/2006/main">
                  <a:graphicData uri="http://schemas.microsoft.com/office/word/2010/wordprocessingShape">
                    <wps:wsp>
                      <wps:cNvSpPr txBox="1"/>
                      <wps:spPr>
                        <a:xfrm>
                          <a:off x="0" y="0"/>
                          <a:ext cx="882595"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A53385" w14:textId="7F08315A" w:rsidR="00581047" w:rsidRPr="00C65D6B" w:rsidRDefault="006156A2" w:rsidP="00581047">
                            <w:pPr>
                              <w:rPr>
                                <w:rFonts w:ascii="Calibri Light" w:hAnsi="Calibri Light" w:cs="Calibri Light"/>
                                <w:b/>
                                <w:i/>
                                <w:sz w:val="18"/>
                                <w:szCs w:val="18"/>
                              </w:rPr>
                            </w:pPr>
                            <w:r>
                              <w:rPr>
                                <w:rFonts w:ascii="Calibri Light" w:hAnsi="Calibri Light" w:cs="Calibri Light"/>
                                <w:b/>
                                <w:i/>
                                <w:sz w:val="18"/>
                                <w:szCs w:val="18"/>
                              </w:rPr>
                              <w:t>Getliņu iela 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398DE" id="Text Box 2" o:spid="_x0000_s1032" type="#_x0000_t202" style="position:absolute;left:0;text-align:left;margin-left:47.75pt;margin-top:124.4pt;width:69.5pt;height:20.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" filled="f" stroked="f" strokeweight=".5pt">
                <v:textbox>
                  <w:txbxContent>
                    <w:p w14:paraId="00A53385" w14:textId="7F08315A" w:rsidR="00581047" w:rsidRPr="00C65D6B" w:rsidRDefault="006156A2" w:rsidP="00581047">
                      <w:pPr>
                        <w:rPr>
                          <w:rFonts w:ascii="Calibri Light" w:hAnsi="Calibri Light" w:cs="Calibri Light"/>
                          <w:b/>
                          <w:i/>
                          <w:sz w:val="18"/>
                          <w:szCs w:val="18"/>
                        </w:rPr>
                      </w:pPr>
                      <w:r>
                        <w:rPr>
                          <w:rFonts w:ascii="Calibri Light" w:hAnsi="Calibri Light" w:cs="Calibri Light"/>
                          <w:b/>
                          <w:i/>
                          <w:sz w:val="18"/>
                          <w:szCs w:val="18"/>
                        </w:rPr>
                        <w:t>Getliņu iela 26</w:t>
                      </w:r>
                    </w:p>
                  </w:txbxContent>
                </v:textbox>
              </v:shape>
            </w:pict>
          </mc:Fallback>
        </mc:AlternateContent>
      </w:r>
      <w:r w:rsidR="006156A2" w:rsidRPr="0065481B">
        <w:rPr>
          <w:noProof/>
          <w:lang w:eastAsia="lv-LV"/>
        </w:rPr>
        <mc:AlternateContent>
          <mc:Choice Requires="wps">
            <w:drawing>
              <wp:anchor distT="0" distB="0" distL="114300" distR="114300" simplePos="0" relativeHeight="251658252" behindDoc="0" locked="0" layoutInCell="1" allowOverlap="1" wp14:anchorId="54CBDB78" wp14:editId="0BA7A8E6">
                <wp:simplePos x="0" y="0"/>
                <wp:positionH relativeFrom="margin">
                  <wp:posOffset>861999</wp:posOffset>
                </wp:positionH>
                <wp:positionV relativeFrom="paragraph">
                  <wp:posOffset>2137658</wp:posOffset>
                </wp:positionV>
                <wp:extent cx="568410" cy="263611"/>
                <wp:effectExtent l="0" t="0" r="0" b="3175"/>
                <wp:wrapNone/>
                <wp:docPr id="1368101026" name="Text Box 1368101026"/>
                <wp:cNvGraphicFramePr/>
                <a:graphic xmlns:a="http://schemas.openxmlformats.org/drawingml/2006/main">
                  <a:graphicData uri="http://schemas.microsoft.com/office/word/2010/wordprocessingShape">
                    <wps:wsp>
                      <wps:cNvSpPr txBox="1"/>
                      <wps:spPr>
                        <a:xfrm>
                          <a:off x="0" y="0"/>
                          <a:ext cx="568410"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B4C7DB" w14:textId="3A0733B5" w:rsidR="006156A2" w:rsidRPr="00C65D6B" w:rsidRDefault="006156A2" w:rsidP="006156A2">
                            <w:pPr>
                              <w:rPr>
                                <w:rFonts w:ascii="Calibri Light" w:hAnsi="Calibri Light" w:cs="Calibri Light"/>
                                <w:b/>
                                <w:i/>
                                <w:sz w:val="18"/>
                                <w:szCs w:val="18"/>
                              </w:rPr>
                            </w:pPr>
                            <w:r>
                              <w:rPr>
                                <w:rFonts w:ascii="Calibri Light" w:hAnsi="Calibri Light" w:cs="Calibri Light"/>
                                <w:b/>
                                <w:i/>
                                <w:sz w:val="18"/>
                                <w:szCs w:val="18"/>
                              </w:rPr>
                              <w:t xml:space="preserve">Vēveri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BDB78" id="Text Box 1368101026" o:spid="_x0000_s1033" type="#_x0000_t202" style="position:absolute;left:0;text-align:left;margin-left:67.85pt;margin-top:168.3pt;width:44.75pt;height:20.7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" filled="f" stroked="f" strokeweight=".5pt">
                <v:textbox>
                  <w:txbxContent>
                    <w:p w14:paraId="45B4C7DB" w14:textId="3A0733B5" w:rsidR="006156A2" w:rsidRPr="00C65D6B" w:rsidRDefault="006156A2" w:rsidP="006156A2">
                      <w:pPr>
                        <w:rPr>
                          <w:rFonts w:ascii="Calibri Light" w:hAnsi="Calibri Light" w:cs="Calibri Light"/>
                          <w:b/>
                          <w:i/>
                          <w:sz w:val="18"/>
                          <w:szCs w:val="18"/>
                        </w:rPr>
                      </w:pPr>
                      <w:r>
                        <w:rPr>
                          <w:rFonts w:ascii="Calibri Light" w:hAnsi="Calibri Light" w:cs="Calibri Light"/>
                          <w:b/>
                          <w:i/>
                          <w:sz w:val="18"/>
                          <w:szCs w:val="18"/>
                        </w:rPr>
                        <w:t xml:space="preserve">Vēveri </w:t>
                      </w:r>
                    </w:p>
                  </w:txbxContent>
                </v:textbox>
                <w10:wrap anchorx="margin"/>
              </v:shape>
            </w:pict>
          </mc:Fallback>
        </mc:AlternateContent>
      </w:r>
      <w:r w:rsidR="006156A2" w:rsidRPr="0065481B">
        <w:rPr>
          <w:noProof/>
          <w:lang w:eastAsia="lv-LV"/>
        </w:rPr>
        <mc:AlternateContent>
          <mc:Choice Requires="wps">
            <w:drawing>
              <wp:anchor distT="0" distB="0" distL="114300" distR="114300" simplePos="0" relativeHeight="251658247" behindDoc="0" locked="0" layoutInCell="1" allowOverlap="1" wp14:anchorId="46282DBA" wp14:editId="5648BA3C">
                <wp:simplePos x="0" y="0"/>
                <wp:positionH relativeFrom="margin">
                  <wp:posOffset>1080687</wp:posOffset>
                </wp:positionH>
                <wp:positionV relativeFrom="paragraph">
                  <wp:posOffset>2576941</wp:posOffset>
                </wp:positionV>
                <wp:extent cx="568410" cy="263611"/>
                <wp:effectExtent l="0" t="0" r="0" b="3175"/>
                <wp:wrapNone/>
                <wp:docPr id="7" name="Text Box 7"/>
                <wp:cNvGraphicFramePr/>
                <a:graphic xmlns:a="http://schemas.openxmlformats.org/drawingml/2006/main">
                  <a:graphicData uri="http://schemas.microsoft.com/office/word/2010/wordprocessingShape">
                    <wps:wsp>
                      <wps:cNvSpPr txBox="1"/>
                      <wps:spPr>
                        <a:xfrm>
                          <a:off x="0" y="0"/>
                          <a:ext cx="568410"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9DC821" w14:textId="3F0C05BF" w:rsidR="00581047" w:rsidRPr="00C65D6B" w:rsidRDefault="006156A2" w:rsidP="00581047">
                            <w:pPr>
                              <w:rPr>
                                <w:rFonts w:ascii="Calibri Light" w:hAnsi="Calibri Light" w:cs="Calibri Light"/>
                                <w:b/>
                                <w:i/>
                                <w:sz w:val="18"/>
                                <w:szCs w:val="18"/>
                              </w:rPr>
                            </w:pPr>
                            <w:r>
                              <w:rPr>
                                <w:rFonts w:ascii="Calibri Light" w:hAnsi="Calibri Light" w:cs="Calibri Light"/>
                                <w:b/>
                                <w:i/>
                                <w:sz w:val="18"/>
                                <w:szCs w:val="18"/>
                              </w:rPr>
                              <w:t>Vēveri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282DBA" id="Text Box 7" o:spid="_x0000_s1034" type="#_x0000_t202" style="position:absolute;left:0;text-align:left;margin-left:85.1pt;margin-top:202.9pt;width:44.75pt;height:20.7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" filled="f" stroked="f" strokeweight=".5pt">
                <v:textbox>
                  <w:txbxContent>
                    <w:p w14:paraId="239DC821" w14:textId="3F0C05BF" w:rsidR="00581047" w:rsidRPr="00C65D6B" w:rsidRDefault="006156A2" w:rsidP="00581047">
                      <w:pPr>
                        <w:rPr>
                          <w:rFonts w:ascii="Calibri Light" w:hAnsi="Calibri Light" w:cs="Calibri Light"/>
                          <w:b/>
                          <w:i/>
                          <w:sz w:val="18"/>
                          <w:szCs w:val="18"/>
                        </w:rPr>
                      </w:pPr>
                      <w:r>
                        <w:rPr>
                          <w:rFonts w:ascii="Calibri Light" w:hAnsi="Calibri Light" w:cs="Calibri Light"/>
                          <w:b/>
                          <w:i/>
                          <w:sz w:val="18"/>
                          <w:szCs w:val="18"/>
                        </w:rPr>
                        <w:t>Vēveri 2</w:t>
                      </w:r>
                    </w:p>
                  </w:txbxContent>
                </v:textbox>
                <w10:wrap anchorx="margin"/>
              </v:shape>
            </w:pict>
          </mc:Fallback>
        </mc:AlternateContent>
      </w:r>
      <w:r w:rsidR="004A2BDE" w:rsidRPr="0065481B">
        <w:rPr>
          <w:noProof/>
          <w:lang w:eastAsia="lv-LV"/>
        </w:rPr>
        <mc:AlternateContent>
          <mc:Choice Requires="wps">
            <w:drawing>
              <wp:anchor distT="0" distB="0" distL="114300" distR="114300" simplePos="0" relativeHeight="251658248" behindDoc="0" locked="0" layoutInCell="1" allowOverlap="1" wp14:anchorId="0ABA239C" wp14:editId="02BE24AF">
                <wp:simplePos x="0" y="0"/>
                <wp:positionH relativeFrom="margin">
                  <wp:posOffset>1052582</wp:posOffset>
                </wp:positionH>
                <wp:positionV relativeFrom="paragraph">
                  <wp:posOffset>536410</wp:posOffset>
                </wp:positionV>
                <wp:extent cx="858741" cy="263611"/>
                <wp:effectExtent l="0" t="0" r="0" b="3175"/>
                <wp:wrapNone/>
                <wp:docPr id="13" name="Text Box 13"/>
                <wp:cNvGraphicFramePr/>
                <a:graphic xmlns:a="http://schemas.openxmlformats.org/drawingml/2006/main">
                  <a:graphicData uri="http://schemas.microsoft.com/office/word/2010/wordprocessingShape">
                    <wps:wsp>
                      <wps:cNvSpPr txBox="1"/>
                      <wps:spPr>
                        <a:xfrm>
                          <a:off x="0" y="0"/>
                          <a:ext cx="858741"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8FA9BD" w14:textId="6D7419DF" w:rsidR="00581047" w:rsidRPr="00C65D6B" w:rsidRDefault="004A2BDE" w:rsidP="00581047">
                            <w:pPr>
                              <w:rPr>
                                <w:rFonts w:ascii="Calibri Light" w:hAnsi="Calibri Light" w:cs="Calibri Light"/>
                                <w:b/>
                                <w:i/>
                                <w:sz w:val="18"/>
                                <w:szCs w:val="18"/>
                              </w:rPr>
                            </w:pPr>
                            <w:r>
                              <w:rPr>
                                <w:rFonts w:ascii="Calibri Light" w:hAnsi="Calibri Light" w:cs="Calibri Light"/>
                                <w:b/>
                                <w:i/>
                                <w:sz w:val="18"/>
                                <w:szCs w:val="18"/>
                              </w:rPr>
                              <w:t>Jaundravnieki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A239C" id="Text Box 13" o:spid="_x0000_s1035" type="#_x0000_t202" style="position:absolute;left:0;text-align:left;margin-left:82.9pt;margin-top:42.25pt;width:67.6pt;height:20.7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" filled="f" stroked="f" strokeweight=".5pt">
                <v:textbox>
                  <w:txbxContent>
                    <w:p w14:paraId="468FA9BD" w14:textId="6D7419DF" w:rsidR="00581047" w:rsidRPr="00C65D6B" w:rsidRDefault="004A2BDE" w:rsidP="00581047">
                      <w:pPr>
                        <w:rPr>
                          <w:rFonts w:ascii="Calibri Light" w:hAnsi="Calibri Light" w:cs="Calibri Light"/>
                          <w:b/>
                          <w:i/>
                          <w:sz w:val="18"/>
                          <w:szCs w:val="18"/>
                        </w:rPr>
                      </w:pPr>
                      <w:r>
                        <w:rPr>
                          <w:rFonts w:ascii="Calibri Light" w:hAnsi="Calibri Light" w:cs="Calibri Light"/>
                          <w:b/>
                          <w:i/>
                          <w:sz w:val="18"/>
                          <w:szCs w:val="18"/>
                        </w:rPr>
                        <w:t>Jaundravnieki</w:t>
                      </w:r>
                    </w:p>
                  </w:txbxContent>
                </v:textbox>
                <w10:wrap anchorx="margin"/>
              </v:shape>
            </w:pict>
          </mc:Fallback>
        </mc:AlternateContent>
      </w:r>
      <w:r w:rsidR="008D08E1" w:rsidRPr="0065481B">
        <w:rPr>
          <w:noProof/>
          <w:lang w:eastAsia="lv-LV"/>
        </w:rPr>
        <mc:AlternateContent>
          <mc:Choice Requires="wps">
            <w:drawing>
              <wp:anchor distT="0" distB="0" distL="114300" distR="114300" simplePos="0" relativeHeight="251658251" behindDoc="0" locked="0" layoutInCell="1" allowOverlap="1" wp14:anchorId="6DC10694" wp14:editId="7B0DB322">
                <wp:simplePos x="0" y="0"/>
                <wp:positionH relativeFrom="column">
                  <wp:posOffset>2332438</wp:posOffset>
                </wp:positionH>
                <wp:positionV relativeFrom="paragraph">
                  <wp:posOffset>1222899</wp:posOffset>
                </wp:positionV>
                <wp:extent cx="850790" cy="263611"/>
                <wp:effectExtent l="0" t="0" r="0" b="3175"/>
                <wp:wrapNone/>
                <wp:docPr id="310727818" name="Text Box 310727818"/>
                <wp:cNvGraphicFramePr/>
                <a:graphic xmlns:a="http://schemas.openxmlformats.org/drawingml/2006/main">
                  <a:graphicData uri="http://schemas.microsoft.com/office/word/2010/wordprocessingShape">
                    <wps:wsp>
                      <wps:cNvSpPr txBox="1"/>
                      <wps:spPr>
                        <a:xfrm>
                          <a:off x="0" y="0"/>
                          <a:ext cx="850790"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884FC3" w14:textId="53AEF3CE" w:rsidR="008D08E1" w:rsidRPr="00C65D6B" w:rsidRDefault="008D08E1" w:rsidP="008D08E1">
                            <w:pPr>
                              <w:rPr>
                                <w:rFonts w:ascii="Calibri Light" w:hAnsi="Calibri Light" w:cs="Calibri Light"/>
                                <w:b/>
                                <w:i/>
                                <w:sz w:val="18"/>
                                <w:szCs w:val="18"/>
                              </w:rPr>
                            </w:pPr>
                            <w:r>
                              <w:rPr>
                                <w:rFonts w:ascii="Calibri Light" w:hAnsi="Calibri Light" w:cs="Calibri Light"/>
                                <w:b/>
                                <w:i/>
                                <w:sz w:val="18"/>
                                <w:szCs w:val="18"/>
                              </w:rPr>
                              <w:t>Lejasbrīvnieki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C10694" id="Text Box 310727818" o:spid="_x0000_s1036" type="#_x0000_t202" style="position:absolute;left:0;text-align:left;margin-left:183.65pt;margin-top:96.3pt;width:67pt;height:20.7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" filled="f" stroked="f" strokeweight=".5pt">
                <v:textbox>
                  <w:txbxContent>
                    <w:p w14:paraId="0C884FC3" w14:textId="53AEF3CE" w:rsidR="008D08E1" w:rsidRPr="00C65D6B" w:rsidRDefault="008D08E1" w:rsidP="008D08E1">
                      <w:pPr>
                        <w:rPr>
                          <w:rFonts w:ascii="Calibri Light" w:hAnsi="Calibri Light" w:cs="Calibri Light"/>
                          <w:b/>
                          <w:i/>
                          <w:sz w:val="18"/>
                          <w:szCs w:val="18"/>
                        </w:rPr>
                      </w:pPr>
                      <w:r>
                        <w:rPr>
                          <w:rFonts w:ascii="Calibri Light" w:hAnsi="Calibri Light" w:cs="Calibri Light"/>
                          <w:b/>
                          <w:i/>
                          <w:sz w:val="18"/>
                          <w:szCs w:val="18"/>
                        </w:rPr>
                        <w:t>Lejasbrīvnieki</w:t>
                      </w:r>
                    </w:p>
                  </w:txbxContent>
                </v:textbox>
              </v:shape>
            </w:pict>
          </mc:Fallback>
        </mc:AlternateContent>
      </w:r>
      <w:r w:rsidR="008D08E1" w:rsidRPr="0065481B">
        <w:rPr>
          <w:noProof/>
          <w:lang w:eastAsia="lv-LV"/>
        </w:rPr>
        <mc:AlternateContent>
          <mc:Choice Requires="wps">
            <w:drawing>
              <wp:anchor distT="0" distB="0" distL="114300" distR="114300" simplePos="0" relativeHeight="251658246" behindDoc="0" locked="0" layoutInCell="1" allowOverlap="1" wp14:anchorId="580DA1B3" wp14:editId="32711265">
                <wp:simplePos x="0" y="0"/>
                <wp:positionH relativeFrom="column">
                  <wp:posOffset>2315817</wp:posOffset>
                </wp:positionH>
                <wp:positionV relativeFrom="paragraph">
                  <wp:posOffset>1023372</wp:posOffset>
                </wp:positionV>
                <wp:extent cx="850790" cy="263611"/>
                <wp:effectExtent l="0" t="0" r="0" b="3175"/>
                <wp:wrapNone/>
                <wp:docPr id="6" name="Text Box 6"/>
                <wp:cNvGraphicFramePr/>
                <a:graphic xmlns:a="http://schemas.openxmlformats.org/drawingml/2006/main">
                  <a:graphicData uri="http://schemas.microsoft.com/office/word/2010/wordprocessingShape">
                    <wps:wsp>
                      <wps:cNvSpPr txBox="1"/>
                      <wps:spPr>
                        <a:xfrm>
                          <a:off x="0" y="0"/>
                          <a:ext cx="850790" cy="2636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274B02" w14:textId="7B8F1B3F" w:rsidR="00581047" w:rsidRPr="00C65D6B" w:rsidRDefault="008D08E1" w:rsidP="00581047">
                            <w:pPr>
                              <w:rPr>
                                <w:rFonts w:ascii="Calibri Light" w:hAnsi="Calibri Light" w:cs="Calibri Light"/>
                                <w:b/>
                                <w:i/>
                                <w:sz w:val="18"/>
                                <w:szCs w:val="18"/>
                              </w:rPr>
                            </w:pPr>
                            <w:r>
                              <w:rPr>
                                <w:rFonts w:ascii="Calibri Light" w:hAnsi="Calibri Light" w:cs="Calibri Light"/>
                                <w:b/>
                                <w:i/>
                                <w:sz w:val="18"/>
                                <w:szCs w:val="18"/>
                              </w:rPr>
                              <w:t>Brīvnieki-1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DA1B3" id="Text Box 6" o:spid="_x0000_s1037" type="#_x0000_t202" style="position:absolute;left:0;text-align:left;margin-left:182.35pt;margin-top:80.6pt;width:67pt;height:20.7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" filled="f" stroked="f" strokeweight=".5pt">
                <v:textbox>
                  <w:txbxContent>
                    <w:p w14:paraId="3F274B02" w14:textId="7B8F1B3F" w:rsidR="00581047" w:rsidRPr="00C65D6B" w:rsidRDefault="008D08E1" w:rsidP="00581047">
                      <w:pPr>
                        <w:rPr>
                          <w:rFonts w:ascii="Calibri Light" w:hAnsi="Calibri Light" w:cs="Calibri Light"/>
                          <w:b/>
                          <w:i/>
                          <w:sz w:val="18"/>
                          <w:szCs w:val="18"/>
                        </w:rPr>
                      </w:pPr>
                      <w:r>
                        <w:rPr>
                          <w:rFonts w:ascii="Calibri Light" w:hAnsi="Calibri Light" w:cs="Calibri Light"/>
                          <w:b/>
                          <w:i/>
                          <w:sz w:val="18"/>
                          <w:szCs w:val="18"/>
                        </w:rPr>
                        <w:t>Brīvnieki-1</w:t>
                      </w:r>
                    </w:p>
                  </w:txbxContent>
                </v:textbox>
              </v:shape>
            </w:pict>
          </mc:Fallback>
        </mc:AlternateContent>
      </w:r>
      <w:r w:rsidR="00005406" w:rsidRPr="0065481B">
        <w:rPr>
          <w:noProof/>
          <w:lang w:eastAsia="lv-LV"/>
        </w:rPr>
        <mc:AlternateContent>
          <mc:Choice Requires="wps">
            <w:drawing>
              <wp:anchor distT="0" distB="0" distL="114300" distR="114300" simplePos="0" relativeHeight="251658245" behindDoc="0" locked="0" layoutInCell="1" allowOverlap="1" wp14:anchorId="313F3253" wp14:editId="17651FA2">
                <wp:simplePos x="0" y="0"/>
                <wp:positionH relativeFrom="column">
                  <wp:posOffset>1616103</wp:posOffset>
                </wp:positionH>
                <wp:positionV relativeFrom="paragraph">
                  <wp:posOffset>482684</wp:posOffset>
                </wp:positionV>
                <wp:extent cx="1045845" cy="318052"/>
                <wp:effectExtent l="0" t="0" r="0" b="6350"/>
                <wp:wrapNone/>
                <wp:docPr id="5" name="Text Box 5"/>
                <wp:cNvGraphicFramePr/>
                <a:graphic xmlns:a="http://schemas.openxmlformats.org/drawingml/2006/main">
                  <a:graphicData uri="http://schemas.microsoft.com/office/word/2010/wordprocessingShape">
                    <wps:wsp>
                      <wps:cNvSpPr txBox="1"/>
                      <wps:spPr>
                        <a:xfrm>
                          <a:off x="0" y="0"/>
                          <a:ext cx="1045845" cy="3180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16B9B9" w14:textId="67A66BAB" w:rsidR="00581047" w:rsidRPr="00543AF2" w:rsidRDefault="00CD3777" w:rsidP="00CD3777">
                            <w:pPr>
                              <w:spacing w:after="0" w:line="240" w:lineRule="auto"/>
                              <w:jc w:val="center"/>
                              <w:rPr>
                                <w:rFonts w:ascii="Calibri Light" w:hAnsi="Calibri Light" w:cs="Calibri Light"/>
                                <w:b/>
                                <w:i/>
                                <w:color w:val="EE0000"/>
                                <w:sz w:val="16"/>
                                <w:szCs w:val="16"/>
                                <w:u w:val="single"/>
                              </w:rPr>
                            </w:pPr>
                            <w:r w:rsidRPr="00543AF2">
                              <w:rPr>
                                <w:rFonts w:ascii="Calibri Light" w:hAnsi="Calibri Light" w:cs="Calibri Light"/>
                                <w:b/>
                                <w:i/>
                                <w:color w:val="EE0000"/>
                                <w:sz w:val="16"/>
                                <w:szCs w:val="16"/>
                                <w:u w:val="single"/>
                              </w:rPr>
                              <w:t>Acones mežs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F3253" id="Text Box 5" o:spid="_x0000_s1038" type="#_x0000_t202" style="position:absolute;left:0;text-align:left;margin-left:127.25pt;margin-top:38pt;width:82.35pt;height:25.0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" filled="f" stroked="f" strokeweight=".5pt">
                <v:textbox>
                  <w:txbxContent>
                    <w:p w14:paraId="7016B9B9" w14:textId="67A66BAB" w:rsidR="00581047" w:rsidRPr="00543AF2" w:rsidRDefault="00CD3777" w:rsidP="00CD3777">
                      <w:pPr>
                        <w:spacing w:after="0" w:line="240" w:lineRule="auto"/>
                        <w:jc w:val="center"/>
                        <w:rPr>
                          <w:rFonts w:ascii="Calibri Light" w:hAnsi="Calibri Light" w:cs="Calibri Light"/>
                          <w:b/>
                          <w:i/>
                          <w:color w:val="EE0000"/>
                          <w:sz w:val="16"/>
                          <w:szCs w:val="16"/>
                          <w:u w:val="single"/>
                        </w:rPr>
                      </w:pPr>
                      <w:r w:rsidRPr="00543AF2">
                        <w:rPr>
                          <w:rFonts w:ascii="Calibri Light" w:hAnsi="Calibri Light" w:cs="Calibri Light"/>
                          <w:b/>
                          <w:i/>
                          <w:color w:val="EE0000"/>
                          <w:sz w:val="16"/>
                          <w:szCs w:val="16"/>
                          <w:u w:val="single"/>
                        </w:rPr>
                        <w:t>Acones mežs</w:t>
                      </w:r>
                    </w:p>
                  </w:txbxContent>
                </v:textbox>
              </v:shape>
            </w:pict>
          </mc:Fallback>
        </mc:AlternateContent>
      </w:r>
      <w:r w:rsidR="00005406" w:rsidRPr="0065481B">
        <w:rPr>
          <w:noProof/>
          <w:lang w:eastAsia="lv-LV"/>
        </w:rPr>
        <mc:AlternateContent>
          <mc:Choice Requires="wps">
            <w:drawing>
              <wp:anchor distT="0" distB="0" distL="114300" distR="114300" simplePos="0" relativeHeight="251658250" behindDoc="0" locked="0" layoutInCell="1" allowOverlap="1" wp14:anchorId="297DAD34" wp14:editId="7C2FE789">
                <wp:simplePos x="0" y="0"/>
                <wp:positionH relativeFrom="margin">
                  <wp:posOffset>1895310</wp:posOffset>
                </wp:positionH>
                <wp:positionV relativeFrom="paragraph">
                  <wp:posOffset>1199211</wp:posOffset>
                </wp:positionV>
                <wp:extent cx="691515" cy="294198"/>
                <wp:effectExtent l="0" t="0" r="0" b="0"/>
                <wp:wrapNone/>
                <wp:docPr id="881136694" name="Text Box 881136694"/>
                <wp:cNvGraphicFramePr/>
                <a:graphic xmlns:a="http://schemas.openxmlformats.org/drawingml/2006/main">
                  <a:graphicData uri="http://schemas.microsoft.com/office/word/2010/wordprocessingShape">
                    <wps:wsp>
                      <wps:cNvSpPr txBox="1"/>
                      <wps:spPr>
                        <a:xfrm>
                          <a:off x="0" y="0"/>
                          <a:ext cx="691515" cy="2941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6C873C" w14:textId="5C756F7C" w:rsidR="00005406" w:rsidRPr="00730348" w:rsidRDefault="00005406" w:rsidP="00005406">
                            <w:pPr>
                              <w:rPr>
                                <w:rFonts w:ascii="Calibri Light" w:hAnsi="Calibri Light" w:cs="Calibri Light"/>
                                <w:b/>
                                <w:i/>
                                <w:sz w:val="16"/>
                                <w:szCs w:val="16"/>
                              </w:rPr>
                            </w:pPr>
                            <w:r>
                              <w:rPr>
                                <w:rFonts w:ascii="Calibri Light" w:hAnsi="Calibri Light" w:cs="Calibri Light"/>
                                <w:b/>
                                <w:i/>
                                <w:sz w:val="16"/>
                                <w:szCs w:val="16"/>
                              </w:rPr>
                              <w:t>Jaunšķelti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DAD34" id="Text Box 881136694" o:spid="_x0000_s1039" type="#_x0000_t202" style="position:absolute;left:0;text-align:left;margin-left:149.25pt;margin-top:94.45pt;width:54.45pt;height:23.15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" filled="f" stroked="f" strokeweight=".5pt">
                <v:textbox>
                  <w:txbxContent>
                    <w:p w14:paraId="236C873C" w14:textId="5C756F7C" w:rsidR="00005406" w:rsidRPr="00730348" w:rsidRDefault="00005406" w:rsidP="00005406">
                      <w:pPr>
                        <w:rPr>
                          <w:rFonts w:ascii="Calibri Light" w:hAnsi="Calibri Light" w:cs="Calibri Light"/>
                          <w:b/>
                          <w:i/>
                          <w:sz w:val="16"/>
                          <w:szCs w:val="16"/>
                        </w:rPr>
                      </w:pPr>
                      <w:r>
                        <w:rPr>
                          <w:rFonts w:ascii="Calibri Light" w:hAnsi="Calibri Light" w:cs="Calibri Light"/>
                          <w:b/>
                          <w:i/>
                          <w:sz w:val="16"/>
                          <w:szCs w:val="16"/>
                        </w:rPr>
                        <w:t>Jaunšķelti</w:t>
                      </w:r>
                    </w:p>
                  </w:txbxContent>
                </v:textbox>
                <w10:wrap anchorx="margin"/>
              </v:shape>
            </w:pict>
          </mc:Fallback>
        </mc:AlternateContent>
      </w:r>
      <w:r w:rsidR="00730348" w:rsidRPr="0065481B">
        <w:rPr>
          <w:noProof/>
          <w:lang w:eastAsia="lv-LV"/>
        </w:rPr>
        <mc:AlternateContent>
          <mc:Choice Requires="wps">
            <w:drawing>
              <wp:anchor distT="0" distB="0" distL="114300" distR="114300" simplePos="0" relativeHeight="251658249" behindDoc="0" locked="0" layoutInCell="1" allowOverlap="1" wp14:anchorId="4DE835CB" wp14:editId="19A3E41F">
                <wp:simplePos x="0" y="0"/>
                <wp:positionH relativeFrom="margin">
                  <wp:posOffset>1957844</wp:posOffset>
                </wp:positionH>
                <wp:positionV relativeFrom="paragraph">
                  <wp:posOffset>1006945</wp:posOffset>
                </wp:positionV>
                <wp:extent cx="691515" cy="294198"/>
                <wp:effectExtent l="0" t="0" r="0" b="0"/>
                <wp:wrapNone/>
                <wp:docPr id="16" name="Text Box 16"/>
                <wp:cNvGraphicFramePr/>
                <a:graphic xmlns:a="http://schemas.openxmlformats.org/drawingml/2006/main">
                  <a:graphicData uri="http://schemas.microsoft.com/office/word/2010/wordprocessingShape">
                    <wps:wsp>
                      <wps:cNvSpPr txBox="1"/>
                      <wps:spPr>
                        <a:xfrm>
                          <a:off x="0" y="0"/>
                          <a:ext cx="691515" cy="2941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EF940E" w14:textId="1D24447C" w:rsidR="00581047" w:rsidRPr="00730348" w:rsidRDefault="00730348" w:rsidP="00581047">
                            <w:pPr>
                              <w:rPr>
                                <w:rFonts w:ascii="Calibri Light" w:hAnsi="Calibri Light" w:cs="Calibri Light"/>
                                <w:b/>
                                <w:i/>
                                <w:sz w:val="16"/>
                                <w:szCs w:val="16"/>
                              </w:rPr>
                            </w:pPr>
                            <w:r w:rsidRPr="00730348">
                              <w:rPr>
                                <w:rFonts w:ascii="Calibri Light" w:hAnsi="Calibri Light" w:cs="Calibri Light"/>
                                <w:b/>
                                <w:i/>
                                <w:sz w:val="16"/>
                                <w:szCs w:val="16"/>
                              </w:rPr>
                              <w:t>Eniņi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835CB" id="Text Box 16" o:spid="_x0000_s1040" type="#_x0000_t202" style="position:absolute;left:0;text-align:left;margin-left:154.15pt;margin-top:79.3pt;width:54.45pt;height:23.15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" filled="f" stroked="f" strokeweight=".5pt">
                <v:textbox>
                  <w:txbxContent>
                    <w:p w14:paraId="7BEF940E" w14:textId="1D24447C" w:rsidR="00581047" w:rsidRPr="00730348" w:rsidRDefault="00730348" w:rsidP="00581047">
                      <w:pPr>
                        <w:rPr>
                          <w:rFonts w:ascii="Calibri Light" w:hAnsi="Calibri Light" w:cs="Calibri Light"/>
                          <w:b/>
                          <w:i/>
                          <w:sz w:val="16"/>
                          <w:szCs w:val="16"/>
                        </w:rPr>
                      </w:pPr>
                      <w:r w:rsidRPr="00730348">
                        <w:rPr>
                          <w:rFonts w:ascii="Calibri Light" w:hAnsi="Calibri Light" w:cs="Calibri Light"/>
                          <w:b/>
                          <w:i/>
                          <w:sz w:val="16"/>
                          <w:szCs w:val="16"/>
                        </w:rPr>
                        <w:t>Eniņi</w:t>
                      </w:r>
                    </w:p>
                  </w:txbxContent>
                </v:textbox>
                <w10:wrap anchorx="margin"/>
              </v:shape>
            </w:pict>
          </mc:Fallback>
        </mc:AlternateContent>
      </w:r>
      <w:r w:rsidR="00007C67" w:rsidRPr="0065481B">
        <w:t xml:space="preserve"> </w:t>
      </w:r>
      <w:r w:rsidR="00007C67" w:rsidRPr="0065481B">
        <w:rPr>
          <w:rFonts w:asciiTheme="majorHAnsi" w:hAnsiTheme="majorHAnsi" w:cstheme="majorHAnsi"/>
          <w:noProof/>
        </w:rPr>
        <w:drawing>
          <wp:inline distT="0" distB="0" distL="0" distR="0" wp14:anchorId="336D6B78" wp14:editId="39B949A3">
            <wp:extent cx="5274310" cy="4730750"/>
            <wp:effectExtent l="0" t="0" r="2540" b="0"/>
            <wp:docPr id="785011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011868" name=""/>
                    <pic:cNvPicPr/>
                  </pic:nvPicPr>
                  <pic:blipFill>
                    <a:blip r:embed="rId11"/>
                    <a:stretch>
                      <a:fillRect/>
                    </a:stretch>
                  </pic:blipFill>
                  <pic:spPr>
                    <a:xfrm>
                      <a:off x="0" y="0"/>
                      <a:ext cx="5274310" cy="4730750"/>
                    </a:xfrm>
                    <a:prstGeom prst="rect">
                      <a:avLst/>
                    </a:prstGeom>
                  </pic:spPr>
                </pic:pic>
              </a:graphicData>
            </a:graphic>
          </wp:inline>
        </w:drawing>
      </w:r>
    </w:p>
    <w:p w14:paraId="31CA2CEF" w14:textId="77777777" w:rsidR="00822F8F" w:rsidRDefault="00822F8F" w:rsidP="00581047">
      <w:pPr>
        <w:spacing w:after="0" w:line="240" w:lineRule="auto"/>
        <w:jc w:val="center"/>
        <w:rPr>
          <w:rFonts w:asciiTheme="majorHAnsi" w:hAnsiTheme="majorHAnsi" w:cstheme="majorHAnsi"/>
          <w:i/>
        </w:rPr>
      </w:pPr>
    </w:p>
    <w:p w14:paraId="5D3CEFB5" w14:textId="7B84D41C" w:rsidR="00581047" w:rsidRPr="0065481B" w:rsidRDefault="00581047" w:rsidP="00581047">
      <w:pPr>
        <w:spacing w:after="0" w:line="240" w:lineRule="auto"/>
        <w:jc w:val="center"/>
        <w:rPr>
          <w:rFonts w:asciiTheme="majorHAnsi" w:hAnsiTheme="majorHAnsi" w:cstheme="majorHAnsi"/>
        </w:rPr>
      </w:pPr>
      <w:r w:rsidRPr="0065481B">
        <w:rPr>
          <w:rFonts w:asciiTheme="majorHAnsi" w:hAnsiTheme="majorHAnsi" w:cstheme="majorHAnsi"/>
          <w:i/>
        </w:rPr>
        <w:t>1.1. attēls.</w:t>
      </w:r>
      <w:r w:rsidRPr="0065481B">
        <w:rPr>
          <w:rFonts w:asciiTheme="majorHAnsi" w:hAnsiTheme="majorHAnsi" w:cstheme="majorHAnsi"/>
        </w:rPr>
        <w:t xml:space="preserve"> </w:t>
      </w:r>
      <w:bookmarkStart w:id="9" w:name="_Hlk217299327"/>
      <w:r w:rsidRPr="0065481B">
        <w:rPr>
          <w:rFonts w:asciiTheme="majorHAnsi" w:hAnsiTheme="majorHAnsi" w:cstheme="majorHAnsi"/>
        </w:rPr>
        <w:t>Smilts  atradne “</w:t>
      </w:r>
      <w:r w:rsidR="00F04E32" w:rsidRPr="0065481B">
        <w:rPr>
          <w:rFonts w:asciiTheme="majorHAnsi" w:hAnsiTheme="majorHAnsi" w:cstheme="majorHAnsi"/>
        </w:rPr>
        <w:t>Acones mežs</w:t>
      </w:r>
      <w:r w:rsidRPr="0065481B">
        <w:rPr>
          <w:rFonts w:asciiTheme="majorHAnsi" w:hAnsiTheme="majorHAnsi" w:cstheme="majorHAnsi"/>
        </w:rPr>
        <w:t>” un citas tuvumā esošās citas atradnes</w:t>
      </w:r>
      <w:bookmarkEnd w:id="9"/>
    </w:p>
    <w:p w14:paraId="05C4CAF3" w14:textId="77777777" w:rsidR="00581047" w:rsidRDefault="00581047" w:rsidP="00581047">
      <w:pPr>
        <w:spacing w:after="0" w:line="240" w:lineRule="auto"/>
        <w:jc w:val="both"/>
        <w:rPr>
          <w:rFonts w:asciiTheme="majorHAnsi" w:hAnsiTheme="majorHAnsi" w:cstheme="majorHAnsi"/>
        </w:rPr>
      </w:pPr>
    </w:p>
    <w:p w14:paraId="310AD709" w14:textId="1689B837" w:rsidR="00A81CFF" w:rsidRPr="00443DB4" w:rsidRDefault="00A81CFF" w:rsidP="00443DB4">
      <w:pPr>
        <w:spacing w:after="0" w:line="240" w:lineRule="auto"/>
        <w:jc w:val="both"/>
        <w:rPr>
          <w:rFonts w:asciiTheme="majorHAnsi" w:hAnsiTheme="majorHAnsi" w:cstheme="majorHAnsi"/>
        </w:rPr>
      </w:pPr>
      <w:bookmarkStart w:id="10" w:name="_Hlk217299399"/>
      <w:r>
        <w:rPr>
          <w:rFonts w:asciiTheme="majorHAnsi" w:hAnsiTheme="majorHAnsi" w:cstheme="majorHAnsi"/>
        </w:rPr>
        <w:t>Tādējādi gaisa kvalitātes novērtējuma ir ņemtas vērā šādas 2 km rādiusā esošās at</w:t>
      </w:r>
      <w:r w:rsidR="00443DB4">
        <w:rPr>
          <w:rFonts w:asciiTheme="majorHAnsi" w:hAnsiTheme="majorHAnsi" w:cstheme="majorHAnsi"/>
        </w:rPr>
        <w:t xml:space="preserve">radnes: </w:t>
      </w:r>
      <w:r w:rsidR="001257C4">
        <w:rPr>
          <w:rFonts w:asciiTheme="majorHAnsi" w:hAnsiTheme="majorHAnsi" w:cstheme="majorHAnsi"/>
        </w:rPr>
        <w:t xml:space="preserve">smilts atradne </w:t>
      </w:r>
      <w:r w:rsidR="00443DB4">
        <w:rPr>
          <w:rFonts w:asciiTheme="majorHAnsi" w:hAnsiTheme="majorHAnsi" w:cstheme="majorHAnsi"/>
        </w:rPr>
        <w:t>“Vēveri”</w:t>
      </w:r>
      <w:r w:rsidR="00FE02A4">
        <w:rPr>
          <w:rFonts w:asciiTheme="majorHAnsi" w:hAnsiTheme="majorHAnsi" w:cstheme="majorHAnsi"/>
        </w:rPr>
        <w:t xml:space="preserve"> </w:t>
      </w:r>
      <w:r w:rsidR="003948BA">
        <w:rPr>
          <w:rFonts w:asciiTheme="majorHAnsi" w:hAnsiTheme="majorHAnsi" w:cstheme="majorHAnsi"/>
        </w:rPr>
        <w:t xml:space="preserve">un </w:t>
      </w:r>
      <w:r w:rsidR="001257C4">
        <w:rPr>
          <w:rFonts w:asciiTheme="majorHAnsi" w:hAnsiTheme="majorHAnsi" w:cstheme="majorHAnsi"/>
        </w:rPr>
        <w:t xml:space="preserve">smilts atradnes </w:t>
      </w:r>
      <w:r w:rsidR="00DF66A1">
        <w:rPr>
          <w:rFonts w:asciiTheme="majorHAnsi" w:hAnsiTheme="majorHAnsi" w:cstheme="majorHAnsi"/>
        </w:rPr>
        <w:t>“</w:t>
      </w:r>
      <w:proofErr w:type="spellStart"/>
      <w:r w:rsidR="00DF66A1">
        <w:rPr>
          <w:rFonts w:asciiTheme="majorHAnsi" w:hAnsiTheme="majorHAnsi" w:cstheme="majorHAnsi"/>
        </w:rPr>
        <w:t>Lieldimdas</w:t>
      </w:r>
      <w:proofErr w:type="spellEnd"/>
      <w:r w:rsidR="00DF66A1">
        <w:rPr>
          <w:rFonts w:asciiTheme="majorHAnsi" w:hAnsiTheme="majorHAnsi" w:cstheme="majorHAnsi"/>
        </w:rPr>
        <w:t>” iecirkn</w:t>
      </w:r>
      <w:r w:rsidR="00D36307">
        <w:rPr>
          <w:rFonts w:asciiTheme="majorHAnsi" w:hAnsiTheme="majorHAnsi" w:cstheme="majorHAnsi"/>
        </w:rPr>
        <w:t xml:space="preserve">is </w:t>
      </w:r>
      <w:r w:rsidR="003948BA">
        <w:rPr>
          <w:rFonts w:asciiTheme="majorHAnsi" w:hAnsiTheme="majorHAnsi" w:cstheme="majorHAnsi"/>
        </w:rPr>
        <w:t>“</w:t>
      </w:r>
      <w:proofErr w:type="spellStart"/>
      <w:r w:rsidR="003948BA">
        <w:rPr>
          <w:rFonts w:asciiTheme="majorHAnsi" w:hAnsiTheme="majorHAnsi" w:cstheme="majorHAnsi"/>
        </w:rPr>
        <w:t>Lieldimdas</w:t>
      </w:r>
      <w:proofErr w:type="spellEnd"/>
      <w:r w:rsidR="00FE02A4">
        <w:rPr>
          <w:rFonts w:asciiTheme="majorHAnsi" w:hAnsiTheme="majorHAnsi" w:cstheme="majorHAnsi"/>
        </w:rPr>
        <w:t xml:space="preserve"> 2</w:t>
      </w:r>
      <w:r w:rsidR="003948BA">
        <w:rPr>
          <w:rFonts w:asciiTheme="majorHAnsi" w:hAnsiTheme="majorHAnsi" w:cstheme="majorHAnsi"/>
        </w:rPr>
        <w:t xml:space="preserve">”. Visticamāk, ka ieguve </w:t>
      </w:r>
      <w:r w:rsidR="005F2C04">
        <w:rPr>
          <w:rFonts w:asciiTheme="majorHAnsi" w:hAnsiTheme="majorHAnsi" w:cstheme="majorHAnsi"/>
        </w:rPr>
        <w:t xml:space="preserve">vienlaicīgi </w:t>
      </w:r>
      <w:r w:rsidR="003948BA">
        <w:rPr>
          <w:rFonts w:asciiTheme="majorHAnsi" w:hAnsiTheme="majorHAnsi" w:cstheme="majorHAnsi"/>
        </w:rPr>
        <w:t xml:space="preserve">tiks veikta tikai vienā atradnē, </w:t>
      </w:r>
      <w:r w:rsidR="005F2C04">
        <w:rPr>
          <w:rFonts w:asciiTheme="majorHAnsi" w:hAnsiTheme="majorHAnsi" w:cstheme="majorHAnsi"/>
        </w:rPr>
        <w:t>tomēr, ja būs pieprasījums, tad vienlaicīgi var tikt izstrādātas vairākas atradnes</w:t>
      </w:r>
      <w:r w:rsidR="00A926DE">
        <w:rPr>
          <w:rFonts w:asciiTheme="majorHAnsi" w:hAnsiTheme="majorHAnsi" w:cstheme="majorHAnsi"/>
        </w:rPr>
        <w:t xml:space="preserve"> (</w:t>
      </w:r>
      <w:r w:rsidR="00A926DE" w:rsidRPr="00A926DE">
        <w:rPr>
          <w:rFonts w:asciiTheme="majorHAnsi" w:hAnsiTheme="majorHAnsi" w:cstheme="majorHAnsi"/>
          <w:i/>
          <w:iCs/>
        </w:rPr>
        <w:t>RSGA</w:t>
      </w:r>
      <w:r w:rsidR="00A926DE">
        <w:rPr>
          <w:rFonts w:asciiTheme="majorHAnsi" w:hAnsiTheme="majorHAnsi" w:cstheme="majorHAnsi"/>
        </w:rPr>
        <w:t xml:space="preserve"> holdinga pārstāvja sniegtā informācija). </w:t>
      </w:r>
      <w:bookmarkEnd w:id="10"/>
    </w:p>
    <w:p w14:paraId="44B9AA09" w14:textId="429C4DBC" w:rsidR="002C6F90" w:rsidRPr="0065481B" w:rsidRDefault="002C6F90" w:rsidP="0098732E">
      <w:pPr>
        <w:rPr>
          <w:rFonts w:asciiTheme="majorHAnsi" w:hAnsiTheme="majorHAnsi" w:cstheme="majorHAnsi"/>
        </w:rPr>
      </w:pPr>
      <w:r w:rsidRPr="0065481B">
        <w:rPr>
          <w:rFonts w:asciiTheme="majorHAnsi" w:hAnsiTheme="majorHAnsi" w:cstheme="majorHAnsi"/>
        </w:rPr>
        <w:br w:type="page"/>
      </w:r>
    </w:p>
    <w:p w14:paraId="015F0E5A" w14:textId="77777777" w:rsidR="00D66B24" w:rsidRPr="0065481B" w:rsidRDefault="00D66B24" w:rsidP="00581047">
      <w:pPr>
        <w:spacing w:after="0" w:line="240" w:lineRule="auto"/>
        <w:jc w:val="both"/>
        <w:rPr>
          <w:rFonts w:asciiTheme="majorHAnsi" w:hAnsiTheme="majorHAnsi" w:cstheme="majorHAnsi"/>
        </w:rPr>
      </w:pPr>
    </w:p>
    <w:p w14:paraId="5A74B79F" w14:textId="2CACE91C" w:rsidR="00031A2C" w:rsidRPr="0065481B" w:rsidRDefault="00FE22CB" w:rsidP="000F2AF7">
      <w:pPr>
        <w:pStyle w:val="Heading1"/>
      </w:pPr>
      <w:bookmarkStart w:id="11" w:name="_Toc212828717"/>
      <w:r w:rsidRPr="0065481B">
        <w:t>1.</w:t>
      </w:r>
      <w:r w:rsidR="00311521" w:rsidRPr="0065481B">
        <w:t>1</w:t>
      </w:r>
      <w:r w:rsidRPr="0065481B">
        <w:t xml:space="preserve">. </w:t>
      </w:r>
      <w:r w:rsidR="00031A2C" w:rsidRPr="0065481B">
        <w:t xml:space="preserve">Piesārņojošo vielu emisiju novērtējums </w:t>
      </w:r>
      <w:r w:rsidR="000F2AF7">
        <w:t>no smilts ieguves procesa atradnē “Acones mežs”</w:t>
      </w:r>
      <w:bookmarkEnd w:id="11"/>
    </w:p>
    <w:p w14:paraId="5A74B7A0" w14:textId="77777777" w:rsidR="00031A2C" w:rsidRPr="0065481B" w:rsidRDefault="00031A2C" w:rsidP="00E56221">
      <w:pPr>
        <w:spacing w:after="0" w:line="240" w:lineRule="auto"/>
        <w:jc w:val="both"/>
        <w:rPr>
          <w:rFonts w:asciiTheme="majorHAnsi" w:hAnsiTheme="majorHAnsi" w:cstheme="majorHAnsi"/>
          <w:b/>
          <w:i/>
        </w:rPr>
      </w:pPr>
    </w:p>
    <w:p w14:paraId="13F22349" w14:textId="23E53F99" w:rsidR="00881500" w:rsidRPr="0065481B" w:rsidRDefault="003464D9" w:rsidP="00F8318C">
      <w:pPr>
        <w:spacing w:after="0" w:line="240" w:lineRule="auto"/>
        <w:jc w:val="both"/>
        <w:rPr>
          <w:rFonts w:asciiTheme="majorHAnsi" w:hAnsiTheme="majorHAnsi" w:cstheme="majorHAnsi"/>
        </w:rPr>
      </w:pPr>
      <w:r w:rsidRPr="0065481B">
        <w:rPr>
          <w:rFonts w:asciiTheme="majorHAnsi" w:hAnsiTheme="majorHAnsi" w:cstheme="majorHAnsi"/>
        </w:rPr>
        <w:t xml:space="preserve">Aprēķinot piesārņojošo vielu emisiju gaisā smilts ieguves procesā, tiek pieņemts maksimālais derīgo izrakteņu ieguves apjoms  - </w:t>
      </w:r>
      <w:r w:rsidR="006B7DAE" w:rsidRPr="0065481B">
        <w:rPr>
          <w:rFonts w:asciiTheme="majorHAnsi" w:hAnsiTheme="majorHAnsi" w:cstheme="majorHAnsi"/>
        </w:rPr>
        <w:t>200</w:t>
      </w:r>
      <w:r w:rsidRPr="0065481B">
        <w:rPr>
          <w:rFonts w:asciiTheme="majorHAnsi" w:hAnsiTheme="majorHAnsi" w:cstheme="majorHAnsi"/>
        </w:rPr>
        <w:t>000 m</w:t>
      </w:r>
      <w:r w:rsidRPr="0065481B">
        <w:rPr>
          <w:rFonts w:asciiTheme="majorHAnsi" w:hAnsiTheme="majorHAnsi" w:cstheme="majorHAnsi"/>
          <w:vertAlign w:val="superscript"/>
        </w:rPr>
        <w:t>3</w:t>
      </w:r>
      <w:r w:rsidRPr="0065481B">
        <w:rPr>
          <w:rFonts w:asciiTheme="majorHAnsi" w:hAnsiTheme="majorHAnsi" w:cstheme="majorHAnsi"/>
        </w:rPr>
        <w:t xml:space="preserve"> jeb </w:t>
      </w:r>
      <w:r w:rsidR="001336CC" w:rsidRPr="0065481B">
        <w:rPr>
          <w:rFonts w:asciiTheme="majorHAnsi" w:hAnsiTheme="majorHAnsi" w:cstheme="majorHAnsi"/>
        </w:rPr>
        <w:t>320</w:t>
      </w:r>
      <w:r w:rsidR="00FC4BFB" w:rsidRPr="0065481B">
        <w:rPr>
          <w:rFonts w:asciiTheme="majorHAnsi" w:hAnsiTheme="majorHAnsi" w:cstheme="majorHAnsi"/>
        </w:rPr>
        <w:t>000</w:t>
      </w:r>
      <w:r w:rsidRPr="0065481B">
        <w:rPr>
          <w:rFonts w:asciiTheme="majorHAnsi" w:hAnsiTheme="majorHAnsi" w:cstheme="majorHAnsi"/>
        </w:rPr>
        <w:t xml:space="preserve"> t derīgo izrakteņu gadā</w:t>
      </w:r>
      <w:r w:rsidR="00071BA5" w:rsidRPr="0065481B">
        <w:rPr>
          <w:rFonts w:asciiTheme="majorHAnsi" w:hAnsiTheme="majorHAnsi" w:cstheme="majorHAnsi"/>
        </w:rPr>
        <w:t xml:space="preserve"> (aprēķinos izmantots smilts vidējais blīvums – 1,6 t/m</w:t>
      </w:r>
      <w:r w:rsidR="00071BA5" w:rsidRPr="0065481B">
        <w:rPr>
          <w:rFonts w:asciiTheme="majorHAnsi" w:hAnsiTheme="majorHAnsi" w:cstheme="majorHAnsi"/>
          <w:vertAlign w:val="superscript"/>
        </w:rPr>
        <w:t>3</w:t>
      </w:r>
      <w:r w:rsidR="00071BA5" w:rsidRPr="0065481B">
        <w:rPr>
          <w:rFonts w:asciiTheme="majorHAnsi" w:hAnsiTheme="majorHAnsi" w:cstheme="majorHAnsi"/>
        </w:rPr>
        <w:t>).</w:t>
      </w:r>
      <w:r w:rsidR="00686B14" w:rsidRPr="0065481B">
        <w:rPr>
          <w:rFonts w:asciiTheme="majorHAnsi" w:hAnsiTheme="majorHAnsi" w:cstheme="majorHAnsi"/>
        </w:rPr>
        <w:t xml:space="preserve"> </w:t>
      </w:r>
      <w:r w:rsidR="00C41A11" w:rsidRPr="0065481B">
        <w:rPr>
          <w:rFonts w:asciiTheme="majorHAnsi" w:hAnsiTheme="majorHAnsi" w:cs="Times New Roman"/>
        </w:rPr>
        <w:t>Smilts ieguve paredzēta pakāpeniski,  divās kārtās, vispirms apgūstot apmēram 5,5 ha platību, pēc tam</w:t>
      </w:r>
      <w:r w:rsidR="00233456" w:rsidRPr="0065481B">
        <w:rPr>
          <w:rFonts w:asciiTheme="majorHAnsi" w:hAnsiTheme="majorHAnsi" w:cs="Times New Roman"/>
        </w:rPr>
        <w:t xml:space="preserve"> </w:t>
      </w:r>
      <w:r w:rsidR="00C41A11" w:rsidRPr="0065481B">
        <w:rPr>
          <w:rFonts w:asciiTheme="majorHAnsi" w:hAnsiTheme="majorHAnsi" w:cs="Times New Roman"/>
        </w:rPr>
        <w:t>tiks apgūta nākamā, 5,5 ha liela atradnes platība.</w:t>
      </w:r>
      <w:r w:rsidR="00233456" w:rsidRPr="0065481B">
        <w:rPr>
          <w:rFonts w:asciiTheme="majorHAnsi" w:hAnsiTheme="majorHAnsi" w:cstheme="majorHAnsi"/>
        </w:rPr>
        <w:t xml:space="preserve"> </w:t>
      </w:r>
      <w:r w:rsidR="00881500" w:rsidRPr="0065481B">
        <w:rPr>
          <w:rFonts w:asciiTheme="majorHAnsi" w:hAnsiTheme="majorHAnsi" w:cs="Times New Roman"/>
        </w:rPr>
        <w:t>Ieguvi plānots uzsākt atradnes dienvidu daļā</w:t>
      </w:r>
      <w:r w:rsidR="00C916B9" w:rsidRPr="0065481B">
        <w:rPr>
          <w:rFonts w:asciiTheme="majorHAnsi" w:hAnsiTheme="majorHAnsi" w:cs="Times New Roman"/>
        </w:rPr>
        <w:t>.</w:t>
      </w:r>
    </w:p>
    <w:p w14:paraId="01A19B46" w14:textId="77777777" w:rsidR="00881500" w:rsidRPr="0065481B" w:rsidRDefault="00881500" w:rsidP="00F8318C">
      <w:pPr>
        <w:spacing w:after="0" w:line="240" w:lineRule="auto"/>
        <w:jc w:val="both"/>
        <w:rPr>
          <w:rFonts w:asciiTheme="majorHAnsi" w:hAnsiTheme="majorHAnsi" w:cstheme="majorHAnsi"/>
        </w:rPr>
      </w:pPr>
    </w:p>
    <w:p w14:paraId="5A74B7A3" w14:textId="593BF057" w:rsidR="00F8318C" w:rsidRPr="0065481B" w:rsidRDefault="002567ED" w:rsidP="00F8318C">
      <w:pPr>
        <w:spacing w:after="0" w:line="240" w:lineRule="auto"/>
        <w:jc w:val="both"/>
        <w:rPr>
          <w:rFonts w:asciiTheme="majorHAnsi" w:hAnsiTheme="majorHAnsi" w:cstheme="majorHAnsi"/>
        </w:rPr>
      </w:pPr>
      <w:r w:rsidRPr="0065481B">
        <w:rPr>
          <w:rFonts w:asciiTheme="majorHAnsi" w:hAnsiTheme="majorHAnsi" w:cstheme="majorHAnsi"/>
        </w:rPr>
        <w:t xml:space="preserve">Derīgā materiāla ieguvei izmantos </w:t>
      </w:r>
      <w:r w:rsidR="00E17E2E" w:rsidRPr="0065481B">
        <w:rPr>
          <w:rFonts w:asciiTheme="majorHAnsi" w:hAnsiTheme="majorHAnsi" w:cstheme="majorHAnsi"/>
        </w:rPr>
        <w:t xml:space="preserve">divus </w:t>
      </w:r>
      <w:r w:rsidRPr="0065481B">
        <w:rPr>
          <w:rFonts w:asciiTheme="majorHAnsi" w:hAnsiTheme="majorHAnsi" w:cstheme="majorHAnsi"/>
        </w:rPr>
        <w:t>ekskavatoru</w:t>
      </w:r>
      <w:r w:rsidR="00E17E2E" w:rsidRPr="0065481B">
        <w:rPr>
          <w:rFonts w:asciiTheme="majorHAnsi" w:hAnsiTheme="majorHAnsi" w:cstheme="majorHAnsi"/>
        </w:rPr>
        <w:t xml:space="preserve"> un divus frontālos iekrāvējus, zemessūcēja darbināšanai tiks izmantots </w:t>
      </w:r>
      <w:proofErr w:type="spellStart"/>
      <w:r w:rsidR="00E17E2E" w:rsidRPr="0065481B">
        <w:rPr>
          <w:rFonts w:asciiTheme="majorHAnsi" w:hAnsiTheme="majorHAnsi" w:cstheme="majorHAnsi"/>
        </w:rPr>
        <w:t>dīzeļģenerators</w:t>
      </w:r>
      <w:proofErr w:type="spellEnd"/>
      <w:r w:rsidR="00E17E2E" w:rsidRPr="0065481B">
        <w:rPr>
          <w:rFonts w:asciiTheme="majorHAnsi" w:hAnsiTheme="majorHAnsi" w:cstheme="majorHAnsi"/>
        </w:rPr>
        <w:t xml:space="preserve">. </w:t>
      </w:r>
      <w:r w:rsidRPr="0065481B">
        <w:rPr>
          <w:rFonts w:asciiTheme="majorHAnsi" w:hAnsiTheme="majorHAnsi" w:cstheme="majorHAnsi"/>
        </w:rPr>
        <w:t xml:space="preserve"> </w:t>
      </w:r>
      <w:r w:rsidR="00905117" w:rsidRPr="0065481B">
        <w:rPr>
          <w:rFonts w:asciiTheme="majorHAnsi" w:hAnsiTheme="majorHAnsi" w:cstheme="majorHAnsi"/>
        </w:rPr>
        <w:t xml:space="preserve">Kaudzē </w:t>
      </w:r>
      <w:r w:rsidR="00406C1B" w:rsidRPr="0065481B">
        <w:rPr>
          <w:rFonts w:asciiTheme="majorHAnsi" w:hAnsiTheme="majorHAnsi" w:cstheme="majorHAnsi"/>
        </w:rPr>
        <w:t xml:space="preserve">vienlaicīgi </w:t>
      </w:r>
      <w:r w:rsidR="00905117" w:rsidRPr="0065481B">
        <w:rPr>
          <w:rFonts w:asciiTheme="majorHAnsi" w:hAnsiTheme="majorHAnsi" w:cstheme="majorHAnsi"/>
        </w:rPr>
        <w:t xml:space="preserve">uzglabājamais smilts daudzums ieguves vietā nepārsniegs </w:t>
      </w:r>
      <w:r w:rsidR="00483D1F">
        <w:rPr>
          <w:rFonts w:asciiTheme="majorHAnsi" w:hAnsiTheme="majorHAnsi" w:cstheme="majorHAnsi"/>
        </w:rPr>
        <w:t xml:space="preserve">1/5 daļu no </w:t>
      </w:r>
      <w:r w:rsidR="00687A69">
        <w:rPr>
          <w:rFonts w:asciiTheme="majorHAnsi" w:hAnsiTheme="majorHAnsi" w:cstheme="majorHAnsi"/>
        </w:rPr>
        <w:t>maksimālā ikgadējā ieguves daudzuma – 40000 m</w:t>
      </w:r>
      <w:r w:rsidR="00687A69" w:rsidRPr="00BA318A">
        <w:rPr>
          <w:rFonts w:asciiTheme="majorHAnsi" w:hAnsiTheme="majorHAnsi" w:cstheme="majorHAnsi"/>
          <w:vertAlign w:val="superscript"/>
        </w:rPr>
        <w:t>3</w:t>
      </w:r>
      <w:r w:rsidR="00687A69">
        <w:rPr>
          <w:rFonts w:asciiTheme="majorHAnsi" w:hAnsiTheme="majorHAnsi" w:cstheme="majorHAnsi"/>
        </w:rPr>
        <w:t xml:space="preserve"> jeb </w:t>
      </w:r>
      <w:r w:rsidR="00905117" w:rsidRPr="0065481B">
        <w:rPr>
          <w:rFonts w:asciiTheme="majorHAnsi" w:hAnsiTheme="majorHAnsi" w:cstheme="majorHAnsi"/>
        </w:rPr>
        <w:t xml:space="preserve"> t jeb </w:t>
      </w:r>
      <w:r w:rsidR="00BA318A">
        <w:rPr>
          <w:rFonts w:asciiTheme="majorHAnsi" w:hAnsiTheme="majorHAnsi" w:cstheme="majorHAnsi"/>
        </w:rPr>
        <w:t>64000 t</w:t>
      </w:r>
      <w:r w:rsidR="00CC18A0" w:rsidRPr="0065481B">
        <w:rPr>
          <w:rFonts w:asciiTheme="majorHAnsi" w:hAnsiTheme="majorHAnsi" w:cstheme="majorHAnsi"/>
          <w:vertAlign w:val="superscript"/>
        </w:rPr>
        <w:t xml:space="preserve"> </w:t>
      </w:r>
      <w:r w:rsidR="00CC18A0" w:rsidRPr="0065481B">
        <w:rPr>
          <w:rFonts w:asciiTheme="majorHAnsi" w:hAnsiTheme="majorHAnsi" w:cstheme="majorHAnsi"/>
        </w:rPr>
        <w:t>(uzglabāšanas laiks pieņemts 24 h/365d)</w:t>
      </w:r>
      <w:r w:rsidR="00905117" w:rsidRPr="0065481B">
        <w:rPr>
          <w:rFonts w:asciiTheme="majorHAnsi" w:hAnsiTheme="majorHAnsi" w:cstheme="majorHAnsi"/>
        </w:rPr>
        <w:t xml:space="preserve">. </w:t>
      </w:r>
      <w:r w:rsidR="00406C1B" w:rsidRPr="0065481B">
        <w:rPr>
          <w:rFonts w:asciiTheme="majorHAnsi" w:hAnsiTheme="majorHAnsi" w:cstheme="majorHAnsi"/>
        </w:rPr>
        <w:t>Kopējais laiks darbībām ar derīgajiem izrakteņiem ieguves vietā (</w:t>
      </w:r>
      <w:proofErr w:type="spellStart"/>
      <w:r w:rsidR="00CC18A0" w:rsidRPr="0065481B">
        <w:rPr>
          <w:rFonts w:asciiTheme="majorHAnsi" w:hAnsiTheme="majorHAnsi" w:cstheme="majorHAnsi"/>
        </w:rPr>
        <w:t>segkārtas</w:t>
      </w:r>
      <w:proofErr w:type="spellEnd"/>
      <w:r w:rsidR="00CC18A0" w:rsidRPr="0065481B">
        <w:rPr>
          <w:rFonts w:asciiTheme="majorHAnsi" w:hAnsiTheme="majorHAnsi" w:cstheme="majorHAnsi"/>
        </w:rPr>
        <w:t xml:space="preserve"> noņemšana, pārvietošana, </w:t>
      </w:r>
      <w:r w:rsidR="00406C1B" w:rsidRPr="0065481B">
        <w:rPr>
          <w:rFonts w:asciiTheme="majorHAnsi" w:hAnsiTheme="majorHAnsi" w:cstheme="majorHAnsi"/>
        </w:rPr>
        <w:t xml:space="preserve">ieguve, novietošana kaudzē, pārkraušana automašīnā </w:t>
      </w:r>
      <w:r w:rsidR="000B3E9A" w:rsidRPr="0065481B">
        <w:rPr>
          <w:rFonts w:asciiTheme="majorHAnsi" w:hAnsiTheme="majorHAnsi" w:cstheme="majorHAnsi"/>
        </w:rPr>
        <w:t xml:space="preserve">nepārsniegs </w:t>
      </w:r>
      <w:r w:rsidR="00A56101">
        <w:rPr>
          <w:rFonts w:asciiTheme="majorHAnsi" w:hAnsiTheme="majorHAnsi" w:cstheme="majorHAnsi"/>
        </w:rPr>
        <w:t>3120</w:t>
      </w:r>
      <w:r w:rsidR="00406C1B" w:rsidRPr="0065481B">
        <w:rPr>
          <w:rFonts w:asciiTheme="majorHAnsi" w:hAnsiTheme="majorHAnsi" w:cstheme="majorHAnsi"/>
        </w:rPr>
        <w:t xml:space="preserve"> h/a. </w:t>
      </w:r>
    </w:p>
    <w:p w14:paraId="5A74B7A4" w14:textId="77777777" w:rsidR="00F8318C" w:rsidRPr="0065481B" w:rsidRDefault="00F8318C" w:rsidP="00F8318C">
      <w:pPr>
        <w:spacing w:after="0" w:line="240" w:lineRule="auto"/>
        <w:jc w:val="both"/>
        <w:rPr>
          <w:rFonts w:asciiTheme="majorHAnsi" w:hAnsiTheme="majorHAnsi" w:cstheme="majorHAnsi"/>
        </w:rPr>
      </w:pPr>
    </w:p>
    <w:p w14:paraId="5A74B7A5" w14:textId="4D3ADD94" w:rsidR="003464D9" w:rsidRPr="0065481B" w:rsidRDefault="00686B14" w:rsidP="00F8318C">
      <w:pPr>
        <w:spacing w:after="0" w:line="240" w:lineRule="auto"/>
        <w:jc w:val="both"/>
        <w:rPr>
          <w:rFonts w:asciiTheme="majorHAnsi" w:hAnsiTheme="majorHAnsi" w:cstheme="majorHAnsi"/>
        </w:rPr>
      </w:pPr>
      <w:r w:rsidRPr="0065481B">
        <w:rPr>
          <w:rFonts w:asciiTheme="majorHAnsi" w:hAnsiTheme="majorHAnsi" w:cstheme="majorHAnsi"/>
        </w:rPr>
        <w:t xml:space="preserve">Pirms derīgā materiāla ieguves uzsākšanas tiks noņemta </w:t>
      </w:r>
      <w:proofErr w:type="spellStart"/>
      <w:r w:rsidR="005D4B76" w:rsidRPr="0065481B">
        <w:rPr>
          <w:rFonts w:asciiTheme="majorHAnsi" w:hAnsiTheme="majorHAnsi" w:cstheme="majorHAnsi"/>
        </w:rPr>
        <w:t>segkārta</w:t>
      </w:r>
      <w:proofErr w:type="spellEnd"/>
      <w:r w:rsidR="005D4B76" w:rsidRPr="0065481B">
        <w:rPr>
          <w:rFonts w:asciiTheme="majorHAnsi" w:hAnsiTheme="majorHAnsi" w:cstheme="majorHAnsi"/>
        </w:rPr>
        <w:t xml:space="preserve"> </w:t>
      </w:r>
      <w:r w:rsidRPr="0065481B">
        <w:rPr>
          <w:rFonts w:asciiTheme="majorHAnsi" w:hAnsiTheme="majorHAnsi" w:cstheme="majorHAnsi"/>
        </w:rPr>
        <w:t xml:space="preserve">– </w:t>
      </w:r>
      <w:r w:rsidR="00DF1E0E" w:rsidRPr="0065481B">
        <w:rPr>
          <w:rFonts w:asciiTheme="majorHAnsi" w:hAnsiTheme="majorHAnsi" w:cstheme="majorHAnsi"/>
        </w:rPr>
        <w:t>16500</w:t>
      </w:r>
      <w:r w:rsidR="005D4B76" w:rsidRPr="0065481B">
        <w:rPr>
          <w:rFonts w:asciiTheme="majorHAnsi" w:hAnsiTheme="majorHAnsi" w:cstheme="majorHAnsi"/>
        </w:rPr>
        <w:t xml:space="preserve"> </w:t>
      </w:r>
      <w:r w:rsidRPr="0065481B">
        <w:rPr>
          <w:rFonts w:asciiTheme="majorHAnsi" w:hAnsiTheme="majorHAnsi" w:cstheme="majorHAnsi"/>
        </w:rPr>
        <w:t>m</w:t>
      </w:r>
      <w:r w:rsidRPr="0065481B">
        <w:rPr>
          <w:rFonts w:asciiTheme="majorHAnsi" w:hAnsiTheme="majorHAnsi" w:cstheme="majorHAnsi"/>
          <w:vertAlign w:val="superscript"/>
        </w:rPr>
        <w:t>3</w:t>
      </w:r>
      <w:r w:rsidRPr="0065481B">
        <w:rPr>
          <w:rFonts w:asciiTheme="majorHAnsi" w:hAnsiTheme="majorHAnsi" w:cstheme="majorHAnsi"/>
        </w:rPr>
        <w:t xml:space="preserve"> jeb </w:t>
      </w:r>
      <w:r w:rsidR="00B222BC">
        <w:rPr>
          <w:rFonts w:asciiTheme="majorHAnsi" w:hAnsiTheme="majorHAnsi" w:cstheme="majorHAnsi"/>
        </w:rPr>
        <w:t>20048</w:t>
      </w:r>
      <w:r w:rsidRPr="0065481B">
        <w:rPr>
          <w:rFonts w:asciiTheme="majorHAnsi" w:hAnsiTheme="majorHAnsi" w:cstheme="majorHAnsi"/>
        </w:rPr>
        <w:t xml:space="preserve"> t</w:t>
      </w:r>
      <w:r w:rsidR="005759D5">
        <w:rPr>
          <w:rFonts w:asciiTheme="majorHAnsi" w:hAnsiTheme="majorHAnsi" w:cstheme="majorHAnsi"/>
        </w:rPr>
        <w:t xml:space="preserve"> (augsnes vidējais blīvums </w:t>
      </w:r>
      <w:r w:rsidR="00721B43">
        <w:rPr>
          <w:rFonts w:asciiTheme="majorHAnsi" w:hAnsiTheme="majorHAnsi" w:cstheme="majorHAnsi"/>
        </w:rPr>
        <w:t xml:space="preserve">10-20 cm dziļumā </w:t>
      </w:r>
      <w:r w:rsidR="005759D5">
        <w:rPr>
          <w:rFonts w:asciiTheme="majorHAnsi" w:hAnsiTheme="majorHAnsi" w:cstheme="majorHAnsi"/>
        </w:rPr>
        <w:t xml:space="preserve">meža zemēs </w:t>
      </w:r>
      <w:r w:rsidR="00B03E51">
        <w:rPr>
          <w:rFonts w:asciiTheme="majorHAnsi" w:hAnsiTheme="majorHAnsi" w:cstheme="majorHAnsi"/>
        </w:rPr>
        <w:t>–</w:t>
      </w:r>
      <w:r w:rsidR="005759D5">
        <w:rPr>
          <w:rFonts w:asciiTheme="majorHAnsi" w:hAnsiTheme="majorHAnsi" w:cstheme="majorHAnsi"/>
        </w:rPr>
        <w:t xml:space="preserve"> </w:t>
      </w:r>
      <w:r w:rsidR="00B03E51">
        <w:rPr>
          <w:rFonts w:asciiTheme="majorHAnsi" w:hAnsiTheme="majorHAnsi" w:cstheme="majorHAnsi"/>
        </w:rPr>
        <w:t>1,</w:t>
      </w:r>
      <w:r w:rsidR="00721B43">
        <w:rPr>
          <w:rFonts w:asciiTheme="majorHAnsi" w:hAnsiTheme="majorHAnsi" w:cstheme="majorHAnsi"/>
        </w:rPr>
        <w:t>215</w:t>
      </w:r>
      <w:r w:rsidR="00B03E51">
        <w:rPr>
          <w:rFonts w:asciiTheme="majorHAnsi" w:hAnsiTheme="majorHAnsi" w:cstheme="majorHAnsi"/>
        </w:rPr>
        <w:t xml:space="preserve"> t/m</w:t>
      </w:r>
      <w:r w:rsidR="00B03E51" w:rsidRPr="00B03E51">
        <w:rPr>
          <w:rFonts w:asciiTheme="majorHAnsi" w:hAnsiTheme="majorHAnsi" w:cstheme="majorHAnsi"/>
          <w:vertAlign w:val="superscript"/>
        </w:rPr>
        <w:t>3</w:t>
      </w:r>
      <w:r w:rsidR="00B03E51">
        <w:rPr>
          <w:rFonts w:asciiTheme="majorHAnsi" w:hAnsiTheme="majorHAnsi" w:cstheme="majorHAnsi"/>
        </w:rPr>
        <w:t xml:space="preserve"> saskaņā</w:t>
      </w:r>
      <w:r w:rsidR="00395A6E">
        <w:rPr>
          <w:rFonts w:asciiTheme="majorHAnsi" w:hAnsiTheme="majorHAnsi" w:cstheme="majorHAnsi"/>
        </w:rPr>
        <w:t xml:space="preserve"> ar</w:t>
      </w:r>
      <w:r w:rsidR="00B03E51">
        <w:rPr>
          <w:rFonts w:asciiTheme="majorHAnsi" w:hAnsiTheme="majorHAnsi" w:cstheme="majorHAnsi"/>
        </w:rPr>
        <w:t xml:space="preserve"> </w:t>
      </w:r>
      <w:r w:rsidR="00395A6E" w:rsidRPr="00395A6E">
        <w:rPr>
          <w:rFonts w:asciiTheme="majorHAnsi" w:hAnsiTheme="majorHAnsi" w:cstheme="majorHAnsi"/>
        </w:rPr>
        <w:t xml:space="preserve">Latvijas Valsts mežzinātnes institūta “Silava” pētījumam “Augsnes oglekļa krājumu novērtēšana aramzemē un pļavās” </w:t>
      </w:r>
      <w:r w:rsidR="00D94DF7">
        <w:rPr>
          <w:rFonts w:asciiTheme="majorHAnsi" w:hAnsiTheme="majorHAnsi" w:cstheme="majorHAnsi"/>
        </w:rPr>
        <w:t>(</w:t>
      </w:r>
      <w:r w:rsidR="00395A6E" w:rsidRPr="00395A6E">
        <w:rPr>
          <w:rFonts w:asciiTheme="majorHAnsi" w:hAnsiTheme="majorHAnsi" w:cstheme="majorHAnsi"/>
        </w:rPr>
        <w:t>2015</w:t>
      </w:r>
      <w:r w:rsidR="00D94DF7">
        <w:rPr>
          <w:rFonts w:asciiTheme="majorHAnsi" w:hAnsiTheme="majorHAnsi" w:cstheme="majorHAnsi"/>
        </w:rPr>
        <w:t>)</w:t>
      </w:r>
      <w:r w:rsidR="00395A6E">
        <w:rPr>
          <w:rFonts w:asciiTheme="majorHAnsi" w:hAnsiTheme="majorHAnsi" w:cstheme="majorHAnsi"/>
        </w:rPr>
        <w:t xml:space="preserve"> </w:t>
      </w:r>
      <w:r w:rsidR="00D94DF7">
        <w:rPr>
          <w:rFonts w:asciiTheme="majorHAnsi" w:hAnsiTheme="majorHAnsi" w:cstheme="majorHAnsi"/>
        </w:rPr>
        <w:t>tabulu Nr.23)</w:t>
      </w:r>
      <w:r w:rsidRPr="0065481B">
        <w:rPr>
          <w:rFonts w:asciiTheme="majorHAnsi" w:hAnsiTheme="majorHAnsi" w:cstheme="majorHAnsi"/>
        </w:rPr>
        <w:t xml:space="preserve">. </w:t>
      </w:r>
      <w:proofErr w:type="spellStart"/>
      <w:r w:rsidR="005D4B76" w:rsidRPr="0065481B">
        <w:rPr>
          <w:rFonts w:asciiTheme="majorHAnsi" w:hAnsiTheme="majorHAnsi" w:cstheme="majorHAnsi"/>
        </w:rPr>
        <w:t>Segkārtas</w:t>
      </w:r>
      <w:proofErr w:type="spellEnd"/>
      <w:r w:rsidR="005D4B76" w:rsidRPr="0065481B">
        <w:rPr>
          <w:rFonts w:asciiTheme="majorHAnsi" w:hAnsiTheme="majorHAnsi" w:cstheme="majorHAnsi"/>
        </w:rPr>
        <w:t xml:space="preserve"> daudzums aprēķināts, balstoties uz derīgo izrakteņu atradnes pasē norādīto informāciju  par </w:t>
      </w:r>
      <w:proofErr w:type="spellStart"/>
      <w:r w:rsidR="005D4B76" w:rsidRPr="0065481B">
        <w:rPr>
          <w:rFonts w:asciiTheme="majorHAnsi" w:hAnsiTheme="majorHAnsi" w:cstheme="majorHAnsi"/>
        </w:rPr>
        <w:t>segkārtas</w:t>
      </w:r>
      <w:proofErr w:type="spellEnd"/>
      <w:r w:rsidR="005D4B76" w:rsidRPr="0065481B">
        <w:rPr>
          <w:rFonts w:asciiTheme="majorHAnsi" w:hAnsiTheme="majorHAnsi" w:cstheme="majorHAnsi"/>
        </w:rPr>
        <w:t xml:space="preserve"> raksturojumu</w:t>
      </w:r>
      <w:r w:rsidR="00777BB1" w:rsidRPr="0065481B">
        <w:rPr>
          <w:rFonts w:asciiTheme="majorHAnsi" w:hAnsiTheme="majorHAnsi" w:cstheme="majorHAnsi"/>
        </w:rPr>
        <w:t xml:space="preserve"> – vidējais biezums 0,3 m. </w:t>
      </w:r>
      <w:r w:rsidR="00F8318C" w:rsidRPr="0065481B">
        <w:rPr>
          <w:rFonts w:asciiTheme="majorHAnsi" w:hAnsiTheme="majorHAnsi" w:cstheme="majorHAnsi"/>
        </w:rPr>
        <w:t xml:space="preserve">Tādējādi </w:t>
      </w:r>
      <w:proofErr w:type="spellStart"/>
      <w:r w:rsidR="00F8318C" w:rsidRPr="0065481B">
        <w:rPr>
          <w:rFonts w:asciiTheme="majorHAnsi" w:hAnsiTheme="majorHAnsi" w:cstheme="majorHAnsi"/>
        </w:rPr>
        <w:t>segkārtas</w:t>
      </w:r>
      <w:proofErr w:type="spellEnd"/>
      <w:r w:rsidR="00F8318C" w:rsidRPr="0065481B">
        <w:rPr>
          <w:rFonts w:asciiTheme="majorHAnsi" w:hAnsiTheme="majorHAnsi" w:cstheme="majorHAnsi"/>
        </w:rPr>
        <w:t xml:space="preserve"> </w:t>
      </w:r>
      <w:r w:rsidR="001274EA" w:rsidRPr="0065481B">
        <w:rPr>
          <w:rFonts w:asciiTheme="majorHAnsi" w:hAnsiTheme="majorHAnsi" w:cstheme="majorHAnsi"/>
        </w:rPr>
        <w:t>apjoms</w:t>
      </w:r>
      <w:r w:rsidR="00F8318C" w:rsidRPr="0065481B">
        <w:rPr>
          <w:rFonts w:asciiTheme="majorHAnsi" w:hAnsiTheme="majorHAnsi" w:cstheme="majorHAnsi"/>
        </w:rPr>
        <w:t xml:space="preserve"> </w:t>
      </w:r>
      <w:r w:rsidR="00777BB1" w:rsidRPr="0065481B">
        <w:rPr>
          <w:rFonts w:asciiTheme="majorHAnsi" w:hAnsiTheme="majorHAnsi" w:cstheme="majorHAnsi"/>
        </w:rPr>
        <w:t>no 5,5</w:t>
      </w:r>
      <w:r w:rsidR="00F8318C" w:rsidRPr="0065481B">
        <w:rPr>
          <w:rFonts w:asciiTheme="majorHAnsi" w:hAnsiTheme="majorHAnsi" w:cstheme="majorHAnsi"/>
        </w:rPr>
        <w:t xml:space="preserve"> ha – </w:t>
      </w:r>
      <w:r w:rsidR="00DF1E0E" w:rsidRPr="0065481B">
        <w:rPr>
          <w:rFonts w:asciiTheme="majorHAnsi" w:hAnsiTheme="majorHAnsi" w:cstheme="majorHAnsi"/>
        </w:rPr>
        <w:t>16500</w:t>
      </w:r>
      <w:r w:rsidR="00F8318C" w:rsidRPr="0065481B">
        <w:rPr>
          <w:rFonts w:asciiTheme="majorHAnsi" w:hAnsiTheme="majorHAnsi" w:cstheme="majorHAnsi"/>
        </w:rPr>
        <w:t xml:space="preserve"> m</w:t>
      </w:r>
      <w:r w:rsidR="00F8318C" w:rsidRPr="0065481B">
        <w:rPr>
          <w:rFonts w:asciiTheme="majorHAnsi" w:hAnsiTheme="majorHAnsi" w:cstheme="majorHAnsi"/>
          <w:vertAlign w:val="superscript"/>
        </w:rPr>
        <w:t>3</w:t>
      </w:r>
      <w:r w:rsidR="00F8318C" w:rsidRPr="0065481B">
        <w:rPr>
          <w:rFonts w:asciiTheme="majorHAnsi" w:hAnsiTheme="majorHAnsi" w:cstheme="majorHAnsi"/>
        </w:rPr>
        <w:t xml:space="preserve">. </w:t>
      </w:r>
      <w:proofErr w:type="spellStart"/>
      <w:r w:rsidR="005D4B76" w:rsidRPr="0065481B">
        <w:rPr>
          <w:rFonts w:asciiTheme="majorHAnsi" w:hAnsiTheme="majorHAnsi" w:cstheme="majorHAnsi"/>
        </w:rPr>
        <w:t>Segkārta</w:t>
      </w:r>
      <w:proofErr w:type="spellEnd"/>
      <w:r w:rsidRPr="0065481B">
        <w:rPr>
          <w:rFonts w:asciiTheme="majorHAnsi" w:hAnsiTheme="majorHAnsi" w:cstheme="majorHAnsi"/>
        </w:rPr>
        <w:t xml:space="preserve"> tiks izmantota rekultivācij</w:t>
      </w:r>
      <w:r w:rsidR="00B8645F" w:rsidRPr="0065481B">
        <w:rPr>
          <w:rFonts w:asciiTheme="majorHAnsi" w:hAnsiTheme="majorHAnsi" w:cstheme="majorHAnsi"/>
        </w:rPr>
        <w:t>ā</w:t>
      </w:r>
      <w:r w:rsidRPr="0065481B">
        <w:rPr>
          <w:rFonts w:asciiTheme="majorHAnsi" w:hAnsiTheme="majorHAnsi" w:cstheme="majorHAnsi"/>
        </w:rPr>
        <w:t xml:space="preserve">, veidojot krautnes pa </w:t>
      </w:r>
      <w:r w:rsidR="00745F76" w:rsidRPr="0065481B">
        <w:rPr>
          <w:rFonts w:asciiTheme="majorHAnsi" w:hAnsiTheme="majorHAnsi" w:cstheme="majorHAnsi"/>
        </w:rPr>
        <w:t>atradnes</w:t>
      </w:r>
      <w:r w:rsidRPr="0065481B">
        <w:rPr>
          <w:rFonts w:asciiTheme="majorHAnsi" w:hAnsiTheme="majorHAnsi" w:cstheme="majorHAnsi"/>
        </w:rPr>
        <w:t xml:space="preserve"> perimetru. </w:t>
      </w:r>
      <w:proofErr w:type="spellStart"/>
      <w:r w:rsidR="00F8318C" w:rsidRPr="0065481B">
        <w:rPr>
          <w:rFonts w:asciiTheme="majorHAnsi" w:hAnsiTheme="majorHAnsi" w:cstheme="majorHAnsi"/>
        </w:rPr>
        <w:t>Segkārtas</w:t>
      </w:r>
      <w:proofErr w:type="spellEnd"/>
      <w:r w:rsidR="00F8318C" w:rsidRPr="0065481B">
        <w:rPr>
          <w:rFonts w:asciiTheme="majorHAnsi" w:hAnsiTheme="majorHAnsi" w:cstheme="majorHAnsi"/>
        </w:rPr>
        <w:t xml:space="preserve"> noņem</w:t>
      </w:r>
      <w:r w:rsidR="00CC18A0" w:rsidRPr="0065481B">
        <w:rPr>
          <w:rFonts w:asciiTheme="majorHAnsi" w:hAnsiTheme="majorHAnsi" w:cstheme="majorHAnsi"/>
        </w:rPr>
        <w:t xml:space="preserve">šanai izmantos </w:t>
      </w:r>
      <w:r w:rsidR="00A76899" w:rsidRPr="0065481B">
        <w:rPr>
          <w:rFonts w:asciiTheme="majorHAnsi" w:hAnsiTheme="majorHAnsi" w:cstheme="majorHAnsi"/>
        </w:rPr>
        <w:t xml:space="preserve">ekskavatoru. </w:t>
      </w:r>
    </w:p>
    <w:p w14:paraId="5A74B7A6" w14:textId="77777777" w:rsidR="00F8318C" w:rsidRPr="0065481B" w:rsidRDefault="00F8318C" w:rsidP="00B273BC">
      <w:pPr>
        <w:spacing w:after="0" w:line="240" w:lineRule="auto"/>
        <w:jc w:val="both"/>
        <w:rPr>
          <w:rFonts w:asciiTheme="majorHAnsi" w:hAnsiTheme="majorHAnsi" w:cstheme="majorHAnsi"/>
        </w:rPr>
      </w:pPr>
    </w:p>
    <w:p w14:paraId="5A74B7A7" w14:textId="0E93CF51" w:rsidR="00B273BC" w:rsidRPr="0065481B" w:rsidRDefault="00E135EE" w:rsidP="00B273BC">
      <w:pPr>
        <w:spacing w:after="0" w:line="240" w:lineRule="auto"/>
        <w:jc w:val="both"/>
        <w:rPr>
          <w:rFonts w:asciiTheme="majorHAnsi" w:hAnsiTheme="majorHAnsi" w:cstheme="majorHAnsi"/>
          <w:iCs/>
        </w:rPr>
      </w:pPr>
      <w:r w:rsidRPr="0065481B">
        <w:rPr>
          <w:rFonts w:asciiTheme="majorHAnsi" w:hAnsiTheme="majorHAnsi" w:cstheme="majorHAnsi"/>
        </w:rPr>
        <w:t>Derīgo izrakteņu pārkraušanas un ieguves darbību</w:t>
      </w:r>
      <w:r w:rsidR="00B273BC" w:rsidRPr="0065481B">
        <w:rPr>
          <w:rFonts w:asciiTheme="majorHAnsi" w:hAnsiTheme="majorHAnsi" w:cstheme="majorHAnsi"/>
        </w:rPr>
        <w:t xml:space="preserve"> emisijas faktora </w:t>
      </w:r>
      <w:r w:rsidR="00B273BC" w:rsidRPr="0065481B">
        <w:rPr>
          <w:rFonts w:asciiTheme="majorHAnsi" w:hAnsiTheme="majorHAnsi" w:cstheme="majorHAnsi"/>
          <w:lang w:eastAsia="lv-LV"/>
        </w:rPr>
        <w:t xml:space="preserve">aprēķins veikts pēc </w:t>
      </w:r>
      <w:r w:rsidR="00B273BC" w:rsidRPr="0065481B">
        <w:rPr>
          <w:rFonts w:asciiTheme="majorHAnsi" w:hAnsiTheme="majorHAnsi" w:cstheme="majorHAnsi"/>
          <w:iCs/>
        </w:rPr>
        <w:t xml:space="preserve">AP 42, </w:t>
      </w:r>
      <w:proofErr w:type="spellStart"/>
      <w:r w:rsidR="00B273BC" w:rsidRPr="0065481B">
        <w:rPr>
          <w:rFonts w:asciiTheme="majorHAnsi" w:hAnsiTheme="majorHAnsi" w:cstheme="majorHAnsi"/>
          <w:iCs/>
        </w:rPr>
        <w:t>Fifth</w:t>
      </w:r>
      <w:proofErr w:type="spellEnd"/>
      <w:r w:rsidR="00B273BC" w:rsidRPr="0065481B">
        <w:rPr>
          <w:rFonts w:asciiTheme="majorHAnsi" w:hAnsiTheme="majorHAnsi" w:cstheme="majorHAnsi"/>
          <w:iCs/>
        </w:rPr>
        <w:t xml:space="preserve"> </w:t>
      </w:r>
      <w:proofErr w:type="spellStart"/>
      <w:r w:rsidR="00B273BC" w:rsidRPr="0065481B">
        <w:rPr>
          <w:rFonts w:asciiTheme="majorHAnsi" w:hAnsiTheme="majorHAnsi" w:cstheme="majorHAnsi"/>
          <w:iCs/>
        </w:rPr>
        <w:t>Edition</w:t>
      </w:r>
      <w:proofErr w:type="spellEnd"/>
      <w:r w:rsidR="00B273BC" w:rsidRPr="0065481B">
        <w:rPr>
          <w:rFonts w:asciiTheme="majorHAnsi" w:hAnsiTheme="majorHAnsi" w:cstheme="majorHAnsi"/>
          <w:iCs/>
        </w:rPr>
        <w:t xml:space="preserve">, </w:t>
      </w:r>
      <w:proofErr w:type="spellStart"/>
      <w:r w:rsidR="00B273BC" w:rsidRPr="0065481B">
        <w:rPr>
          <w:rFonts w:asciiTheme="majorHAnsi" w:hAnsiTheme="majorHAnsi" w:cstheme="majorHAnsi"/>
          <w:iCs/>
        </w:rPr>
        <w:t>Volume</w:t>
      </w:r>
      <w:proofErr w:type="spellEnd"/>
      <w:r w:rsidR="00B273BC" w:rsidRPr="0065481B">
        <w:rPr>
          <w:rFonts w:asciiTheme="majorHAnsi" w:hAnsiTheme="majorHAnsi" w:cstheme="majorHAnsi"/>
          <w:iCs/>
        </w:rPr>
        <w:t xml:space="preserve"> I, </w:t>
      </w:r>
      <w:proofErr w:type="spellStart"/>
      <w:r w:rsidR="00B273BC" w:rsidRPr="0065481B">
        <w:rPr>
          <w:rFonts w:asciiTheme="majorHAnsi" w:hAnsiTheme="majorHAnsi" w:cstheme="majorHAnsi"/>
          <w:iCs/>
        </w:rPr>
        <w:t>Chapter</w:t>
      </w:r>
      <w:proofErr w:type="spellEnd"/>
      <w:r w:rsidR="00B273BC" w:rsidRPr="0065481B">
        <w:rPr>
          <w:rFonts w:asciiTheme="majorHAnsi" w:hAnsiTheme="majorHAnsi" w:cstheme="majorHAnsi"/>
          <w:iCs/>
        </w:rPr>
        <w:t xml:space="preserve"> 13, “</w:t>
      </w:r>
      <w:proofErr w:type="spellStart"/>
      <w:r w:rsidR="00B273BC" w:rsidRPr="0065481B">
        <w:rPr>
          <w:rStyle w:val="Strong"/>
          <w:rFonts w:asciiTheme="majorHAnsi" w:hAnsiTheme="majorHAnsi" w:cstheme="majorHAnsi"/>
          <w:b w:val="0"/>
          <w:iCs/>
        </w:rPr>
        <w:t>Aggregate</w:t>
      </w:r>
      <w:proofErr w:type="spellEnd"/>
      <w:r w:rsidR="00B273BC" w:rsidRPr="0065481B">
        <w:rPr>
          <w:rStyle w:val="Strong"/>
          <w:rFonts w:asciiTheme="majorHAnsi" w:hAnsiTheme="majorHAnsi" w:cstheme="majorHAnsi"/>
          <w:b w:val="0"/>
          <w:iCs/>
        </w:rPr>
        <w:t xml:space="preserve"> </w:t>
      </w:r>
      <w:proofErr w:type="spellStart"/>
      <w:r w:rsidR="00B273BC" w:rsidRPr="0065481B">
        <w:rPr>
          <w:rStyle w:val="Strong"/>
          <w:rFonts w:asciiTheme="majorHAnsi" w:hAnsiTheme="majorHAnsi" w:cstheme="majorHAnsi"/>
          <w:b w:val="0"/>
          <w:iCs/>
        </w:rPr>
        <w:t>Handling</w:t>
      </w:r>
      <w:proofErr w:type="spellEnd"/>
      <w:r w:rsidR="00B273BC" w:rsidRPr="0065481B">
        <w:rPr>
          <w:rStyle w:val="Strong"/>
          <w:rFonts w:asciiTheme="majorHAnsi" w:hAnsiTheme="majorHAnsi" w:cstheme="majorHAnsi"/>
          <w:b w:val="0"/>
          <w:iCs/>
        </w:rPr>
        <w:t xml:space="preserve"> </w:t>
      </w:r>
      <w:proofErr w:type="spellStart"/>
      <w:r w:rsidR="00B273BC" w:rsidRPr="0065481B">
        <w:rPr>
          <w:rStyle w:val="Strong"/>
          <w:rFonts w:asciiTheme="majorHAnsi" w:hAnsiTheme="majorHAnsi" w:cstheme="majorHAnsi"/>
          <w:b w:val="0"/>
          <w:iCs/>
        </w:rPr>
        <w:t>and</w:t>
      </w:r>
      <w:proofErr w:type="spellEnd"/>
      <w:r w:rsidR="00B273BC" w:rsidRPr="0065481B">
        <w:rPr>
          <w:rStyle w:val="Strong"/>
          <w:rFonts w:asciiTheme="majorHAnsi" w:hAnsiTheme="majorHAnsi" w:cstheme="majorHAnsi"/>
          <w:b w:val="0"/>
          <w:iCs/>
        </w:rPr>
        <w:t xml:space="preserve"> </w:t>
      </w:r>
      <w:proofErr w:type="spellStart"/>
      <w:r w:rsidR="00B273BC" w:rsidRPr="0065481B">
        <w:rPr>
          <w:rStyle w:val="Strong"/>
          <w:rFonts w:asciiTheme="majorHAnsi" w:hAnsiTheme="majorHAnsi" w:cstheme="majorHAnsi"/>
          <w:b w:val="0"/>
          <w:iCs/>
        </w:rPr>
        <w:t>Storage</w:t>
      </w:r>
      <w:proofErr w:type="spellEnd"/>
      <w:r w:rsidR="00B273BC" w:rsidRPr="0065481B">
        <w:rPr>
          <w:rStyle w:val="Strong"/>
          <w:rFonts w:asciiTheme="majorHAnsi" w:hAnsiTheme="majorHAnsi" w:cstheme="majorHAnsi"/>
          <w:b w:val="0"/>
          <w:iCs/>
        </w:rPr>
        <w:t xml:space="preserve"> Piles”</w:t>
      </w:r>
      <w:r w:rsidR="00B273BC" w:rsidRPr="0065481B">
        <w:rPr>
          <w:rFonts w:asciiTheme="majorHAnsi" w:hAnsiTheme="majorHAnsi" w:cstheme="majorHAnsi"/>
          <w:iCs/>
        </w:rPr>
        <w:t xml:space="preserve">, sadaļa 13.2.4. </w:t>
      </w:r>
      <w:r w:rsidR="00311521" w:rsidRPr="0065481B">
        <w:rPr>
          <w:rFonts w:asciiTheme="majorHAnsi" w:hAnsiTheme="majorHAnsi" w:cstheme="majorHAnsi"/>
          <w:iCs/>
        </w:rPr>
        <w:t xml:space="preserve">[1] </w:t>
      </w:r>
    </w:p>
    <w:p w14:paraId="5A74B7A8" w14:textId="77777777" w:rsidR="00B273BC" w:rsidRPr="0065481B" w:rsidRDefault="00000000" w:rsidP="00B273BC">
      <w:pPr>
        <w:spacing w:after="0" w:line="240" w:lineRule="auto"/>
        <w:rPr>
          <w:rFonts w:asciiTheme="majorHAnsi" w:hAnsiTheme="majorHAnsi" w:cstheme="majorHAnsi"/>
        </w:rPr>
      </w:pPr>
      <m:oMathPara>
        <m:oMath>
          <m:sSub>
            <m:sSubPr>
              <m:ctrlPr>
                <w:rPr>
                  <w:rFonts w:ascii="Cambria Math" w:hAnsi="Cambria Math" w:cstheme="majorHAnsi"/>
                  <w:i/>
                </w:rPr>
              </m:ctrlPr>
            </m:sSubPr>
            <m:e>
              <m:r>
                <w:rPr>
                  <w:rFonts w:ascii="Cambria Math" w:hAnsi="Cambria Math" w:cstheme="majorHAnsi"/>
                </w:rPr>
                <m:t>EF</m:t>
              </m:r>
            </m:e>
            <m:sub>
              <m:r>
                <w:rPr>
                  <w:rFonts w:ascii="Cambria Math" w:hAnsi="Cambria Math" w:cstheme="majorHAnsi"/>
                </w:rPr>
                <m:t>i</m:t>
              </m:r>
            </m:sub>
          </m:sSub>
          <m:r>
            <w:rPr>
              <w:rFonts w:ascii="Cambria Math" w:hAnsi="Cambria Math" w:cstheme="majorHAnsi"/>
            </w:rPr>
            <m:t>=k×0,0016×</m:t>
          </m:r>
          <m:f>
            <m:fPr>
              <m:ctrlPr>
                <w:rPr>
                  <w:rFonts w:ascii="Cambria Math" w:hAnsi="Cambria Math" w:cstheme="majorHAnsi"/>
                  <w:i/>
                </w:rPr>
              </m:ctrlPr>
            </m:fPr>
            <m:num>
              <m:sSup>
                <m:sSupPr>
                  <m:ctrlPr>
                    <w:rPr>
                      <w:rFonts w:ascii="Cambria Math" w:hAnsi="Cambria Math" w:cstheme="majorHAnsi"/>
                      <w:i/>
                    </w:rPr>
                  </m:ctrlPr>
                </m:sSupPr>
                <m:e>
                  <m:d>
                    <m:dPr>
                      <m:ctrlPr>
                        <w:rPr>
                          <w:rFonts w:ascii="Cambria Math" w:hAnsi="Cambria Math" w:cstheme="majorHAnsi"/>
                          <w:i/>
                        </w:rPr>
                      </m:ctrlPr>
                    </m:dPr>
                    <m:e>
                      <m:f>
                        <m:fPr>
                          <m:ctrlPr>
                            <w:rPr>
                              <w:rFonts w:ascii="Cambria Math" w:hAnsi="Cambria Math" w:cstheme="majorHAnsi"/>
                              <w:i/>
                            </w:rPr>
                          </m:ctrlPr>
                        </m:fPr>
                        <m:num>
                          <m:r>
                            <w:rPr>
                              <w:rFonts w:ascii="Cambria Math" w:hAnsi="Cambria Math" w:cstheme="majorHAnsi"/>
                            </w:rPr>
                            <m:t>U</m:t>
                          </m:r>
                        </m:num>
                        <m:den>
                          <m:r>
                            <w:rPr>
                              <w:rFonts w:ascii="Cambria Math" w:hAnsi="Cambria Math" w:cstheme="majorHAnsi"/>
                            </w:rPr>
                            <m:t>2,2</m:t>
                          </m:r>
                        </m:den>
                      </m:f>
                    </m:e>
                  </m:d>
                </m:e>
                <m:sup>
                  <m:r>
                    <w:rPr>
                      <w:rFonts w:ascii="Cambria Math" w:hAnsi="Cambria Math" w:cstheme="majorHAnsi"/>
                    </w:rPr>
                    <m:t>1,3</m:t>
                  </m:r>
                </m:sup>
              </m:sSup>
            </m:num>
            <m:den>
              <m:sSup>
                <m:sSupPr>
                  <m:ctrlPr>
                    <w:rPr>
                      <w:rFonts w:ascii="Cambria Math" w:hAnsi="Cambria Math" w:cstheme="majorHAnsi"/>
                      <w:i/>
                    </w:rPr>
                  </m:ctrlPr>
                </m:sSupPr>
                <m:e>
                  <m:d>
                    <m:dPr>
                      <m:ctrlPr>
                        <w:rPr>
                          <w:rFonts w:ascii="Cambria Math" w:hAnsi="Cambria Math" w:cstheme="majorHAnsi"/>
                          <w:i/>
                        </w:rPr>
                      </m:ctrlPr>
                    </m:dPr>
                    <m:e>
                      <m:f>
                        <m:fPr>
                          <m:ctrlPr>
                            <w:rPr>
                              <w:rFonts w:ascii="Cambria Math" w:hAnsi="Cambria Math" w:cstheme="majorHAnsi"/>
                              <w:i/>
                            </w:rPr>
                          </m:ctrlPr>
                        </m:fPr>
                        <m:num>
                          <m:r>
                            <w:rPr>
                              <w:rFonts w:ascii="Cambria Math" w:hAnsi="Cambria Math" w:cstheme="majorHAnsi"/>
                            </w:rPr>
                            <m:t>M</m:t>
                          </m:r>
                        </m:num>
                        <m:den>
                          <m:r>
                            <w:rPr>
                              <w:rFonts w:ascii="Cambria Math" w:hAnsi="Cambria Math" w:cstheme="majorHAnsi"/>
                            </w:rPr>
                            <m:t>2</m:t>
                          </m:r>
                        </m:den>
                      </m:f>
                    </m:e>
                  </m:d>
                </m:e>
                <m:sup>
                  <m:r>
                    <w:rPr>
                      <w:rFonts w:ascii="Cambria Math" w:hAnsi="Cambria Math" w:cstheme="majorHAnsi"/>
                    </w:rPr>
                    <m:t>1,4</m:t>
                  </m:r>
                </m:sup>
              </m:sSup>
            </m:den>
          </m:f>
        </m:oMath>
      </m:oMathPara>
    </w:p>
    <w:p w14:paraId="5A74B7A9" w14:textId="77777777" w:rsidR="00B273BC" w:rsidRPr="0065481B" w:rsidRDefault="00B273BC" w:rsidP="00B273BC">
      <w:pPr>
        <w:pStyle w:val="NormalWeb"/>
        <w:spacing w:before="0" w:beforeAutospacing="0" w:after="0" w:afterAutospacing="0"/>
        <w:jc w:val="both"/>
        <w:rPr>
          <w:rFonts w:asciiTheme="majorHAnsi" w:hAnsiTheme="majorHAnsi" w:cstheme="majorHAnsi"/>
          <w:sz w:val="22"/>
          <w:szCs w:val="22"/>
        </w:rPr>
      </w:pPr>
      <w:r w:rsidRPr="0065481B">
        <w:rPr>
          <w:rFonts w:asciiTheme="majorHAnsi" w:hAnsiTheme="majorHAnsi" w:cstheme="majorHAnsi"/>
          <w:sz w:val="22"/>
          <w:szCs w:val="22"/>
        </w:rPr>
        <w:t>Kur</w:t>
      </w:r>
    </w:p>
    <w:p w14:paraId="5A74B7AA" w14:textId="77777777" w:rsidR="00B273BC" w:rsidRPr="0065481B" w:rsidRDefault="00B273BC" w:rsidP="00B273BC">
      <w:pPr>
        <w:pStyle w:val="NormalWeb"/>
        <w:spacing w:before="0" w:beforeAutospacing="0" w:after="0" w:afterAutospacing="0"/>
        <w:jc w:val="both"/>
        <w:rPr>
          <w:rFonts w:asciiTheme="majorHAnsi" w:hAnsiTheme="majorHAnsi" w:cstheme="majorHAnsi"/>
          <w:sz w:val="22"/>
          <w:szCs w:val="22"/>
        </w:rPr>
      </w:pPr>
      <w:proofErr w:type="spellStart"/>
      <w:r w:rsidRPr="0065481B">
        <w:rPr>
          <w:rFonts w:asciiTheme="majorHAnsi" w:hAnsiTheme="majorHAnsi" w:cstheme="majorHAnsi"/>
          <w:sz w:val="22"/>
          <w:szCs w:val="22"/>
        </w:rPr>
        <w:t>EF</w:t>
      </w:r>
      <w:r w:rsidRPr="0065481B">
        <w:rPr>
          <w:rFonts w:asciiTheme="majorHAnsi" w:hAnsiTheme="majorHAnsi" w:cstheme="majorHAnsi"/>
          <w:sz w:val="22"/>
          <w:szCs w:val="22"/>
          <w:vertAlign w:val="subscript"/>
        </w:rPr>
        <w:t>i</w:t>
      </w:r>
      <w:proofErr w:type="spellEnd"/>
      <w:r w:rsidRPr="0065481B">
        <w:rPr>
          <w:rFonts w:asciiTheme="majorHAnsi" w:hAnsiTheme="majorHAnsi" w:cstheme="majorHAnsi"/>
          <w:sz w:val="22"/>
          <w:szCs w:val="22"/>
        </w:rPr>
        <w:t xml:space="preserve"> - Emisijas erozijas faktors krautnēm (kg/t)</w:t>
      </w:r>
    </w:p>
    <w:p w14:paraId="5A74B7AB" w14:textId="44135BE4" w:rsidR="00B273BC" w:rsidRPr="0065481B" w:rsidRDefault="00B273BC" w:rsidP="00B273BC">
      <w:pPr>
        <w:pStyle w:val="NormalWeb"/>
        <w:spacing w:before="0" w:beforeAutospacing="0" w:after="0" w:afterAutospacing="0"/>
        <w:jc w:val="both"/>
        <w:rPr>
          <w:rFonts w:asciiTheme="majorHAnsi" w:hAnsiTheme="majorHAnsi" w:cstheme="majorHAnsi"/>
          <w:sz w:val="22"/>
          <w:szCs w:val="22"/>
        </w:rPr>
      </w:pPr>
      <w:r w:rsidRPr="0065481B">
        <w:rPr>
          <w:rFonts w:asciiTheme="majorHAnsi" w:hAnsiTheme="majorHAnsi" w:cstheme="majorHAnsi"/>
          <w:sz w:val="22"/>
          <w:szCs w:val="22"/>
        </w:rPr>
        <w:t>k – daļiņu izmēra reizinātājs</w:t>
      </w:r>
      <w:r w:rsidR="00CC0076" w:rsidRPr="0065481B">
        <w:rPr>
          <w:rFonts w:asciiTheme="majorHAnsi" w:hAnsiTheme="majorHAnsi" w:cstheme="majorHAnsi"/>
          <w:sz w:val="22"/>
          <w:szCs w:val="22"/>
        </w:rPr>
        <w:t xml:space="preserve"> (PM</w:t>
      </w:r>
      <w:r w:rsidR="00CC0076" w:rsidRPr="0065481B">
        <w:rPr>
          <w:rFonts w:asciiTheme="majorHAnsi" w:hAnsiTheme="majorHAnsi" w:cstheme="majorHAnsi"/>
          <w:sz w:val="22"/>
          <w:szCs w:val="22"/>
          <w:vertAlign w:val="subscript"/>
        </w:rPr>
        <w:t>10</w:t>
      </w:r>
      <w:r w:rsidR="00CC0076" w:rsidRPr="0065481B">
        <w:rPr>
          <w:rFonts w:asciiTheme="majorHAnsi" w:hAnsiTheme="majorHAnsi" w:cstheme="majorHAnsi"/>
          <w:sz w:val="22"/>
          <w:szCs w:val="22"/>
        </w:rPr>
        <w:t>= 0,35, PM</w:t>
      </w:r>
      <w:r w:rsidR="00CC0076" w:rsidRPr="0065481B">
        <w:rPr>
          <w:rFonts w:asciiTheme="majorHAnsi" w:hAnsiTheme="majorHAnsi" w:cstheme="majorHAnsi"/>
          <w:sz w:val="22"/>
          <w:szCs w:val="22"/>
          <w:vertAlign w:val="subscript"/>
        </w:rPr>
        <w:t xml:space="preserve">2,5 </w:t>
      </w:r>
      <w:r w:rsidR="00CC0076" w:rsidRPr="0065481B">
        <w:rPr>
          <w:rFonts w:asciiTheme="majorHAnsi" w:hAnsiTheme="majorHAnsi" w:cstheme="majorHAnsi"/>
          <w:sz w:val="22"/>
          <w:szCs w:val="22"/>
        </w:rPr>
        <w:t>– 0,053)</w:t>
      </w:r>
    </w:p>
    <w:p w14:paraId="5A74B7AC" w14:textId="77777777" w:rsidR="00B273BC" w:rsidRPr="0065481B" w:rsidRDefault="00B273BC" w:rsidP="00B273BC">
      <w:pPr>
        <w:pStyle w:val="NormalWeb"/>
        <w:spacing w:before="0" w:beforeAutospacing="0" w:after="0" w:afterAutospacing="0"/>
        <w:jc w:val="both"/>
        <w:rPr>
          <w:rFonts w:asciiTheme="majorHAnsi" w:hAnsiTheme="majorHAnsi" w:cstheme="majorHAnsi"/>
          <w:sz w:val="22"/>
          <w:szCs w:val="22"/>
        </w:rPr>
      </w:pPr>
      <w:r w:rsidRPr="0065481B">
        <w:rPr>
          <w:rFonts w:asciiTheme="majorHAnsi" w:hAnsiTheme="majorHAnsi" w:cstheme="majorHAnsi"/>
          <w:sz w:val="22"/>
          <w:szCs w:val="22"/>
        </w:rPr>
        <w:t xml:space="preserve">U - Vidējais vēja ātrums, (m/s) </w:t>
      </w:r>
    </w:p>
    <w:p w14:paraId="5A74B7AD" w14:textId="77777777" w:rsidR="00B273BC" w:rsidRPr="0065481B" w:rsidRDefault="00B273BC" w:rsidP="00B273BC">
      <w:pPr>
        <w:pStyle w:val="NormalWeb"/>
        <w:spacing w:before="0" w:beforeAutospacing="0" w:after="0" w:afterAutospacing="0"/>
        <w:jc w:val="both"/>
        <w:rPr>
          <w:rFonts w:asciiTheme="majorHAnsi" w:hAnsiTheme="majorHAnsi" w:cstheme="majorHAnsi"/>
          <w:sz w:val="22"/>
          <w:szCs w:val="22"/>
        </w:rPr>
      </w:pPr>
      <w:r w:rsidRPr="0065481B">
        <w:rPr>
          <w:rFonts w:asciiTheme="majorHAnsi" w:hAnsiTheme="majorHAnsi" w:cstheme="majorHAnsi"/>
          <w:sz w:val="22"/>
          <w:szCs w:val="22"/>
        </w:rPr>
        <w:t xml:space="preserve">M- (ieža mitruma koeficients) </w:t>
      </w:r>
    </w:p>
    <w:p w14:paraId="5A74B7AE" w14:textId="77777777" w:rsidR="00B273BC" w:rsidRPr="0065481B" w:rsidRDefault="00B273BC" w:rsidP="00B273BC">
      <w:pPr>
        <w:spacing w:after="0" w:line="240" w:lineRule="auto"/>
        <w:jc w:val="both"/>
        <w:rPr>
          <w:rFonts w:asciiTheme="majorHAnsi" w:hAnsiTheme="majorHAnsi" w:cstheme="majorHAnsi"/>
          <w:i/>
          <w:iCs/>
        </w:rPr>
      </w:pPr>
    </w:p>
    <w:p w14:paraId="5A74B7AF" w14:textId="3AA07EB8" w:rsidR="00B273BC" w:rsidRPr="0065481B" w:rsidRDefault="00B273BC" w:rsidP="00B273BC">
      <w:pPr>
        <w:spacing w:after="0" w:line="240" w:lineRule="auto"/>
        <w:jc w:val="both"/>
        <w:rPr>
          <w:rFonts w:asciiTheme="majorHAnsi" w:hAnsiTheme="majorHAnsi" w:cstheme="majorHAnsi"/>
          <w:lang w:eastAsia="lv-LV"/>
        </w:rPr>
      </w:pPr>
      <w:r w:rsidRPr="0065481B">
        <w:rPr>
          <w:rFonts w:asciiTheme="majorHAnsi" w:hAnsiTheme="majorHAnsi" w:cstheme="majorHAnsi"/>
          <w:lang w:eastAsia="lv-LV"/>
        </w:rPr>
        <w:t xml:space="preserve">Emisijas faktora parametri </w:t>
      </w:r>
      <w:r w:rsidR="0037211D" w:rsidRPr="0065481B">
        <w:rPr>
          <w:rFonts w:asciiTheme="majorHAnsi" w:hAnsiTheme="majorHAnsi" w:cstheme="majorHAnsi"/>
          <w:lang w:eastAsia="lv-LV"/>
        </w:rPr>
        <w:t xml:space="preserve">ieguves un pārkraušanas darbībām </w:t>
      </w:r>
      <w:r w:rsidRPr="0065481B">
        <w:rPr>
          <w:rFonts w:asciiTheme="majorHAnsi" w:hAnsiTheme="majorHAnsi" w:cstheme="majorHAnsi"/>
          <w:lang w:eastAsia="lv-LV"/>
        </w:rPr>
        <w:t xml:space="preserve">sniegti </w:t>
      </w:r>
      <w:r w:rsidR="003445BC" w:rsidRPr="0065481B">
        <w:rPr>
          <w:rFonts w:asciiTheme="majorHAnsi" w:hAnsiTheme="majorHAnsi" w:cstheme="majorHAnsi"/>
          <w:lang w:eastAsia="lv-LV"/>
        </w:rPr>
        <w:t>1.1.1</w:t>
      </w:r>
      <w:r w:rsidRPr="0065481B">
        <w:rPr>
          <w:rFonts w:asciiTheme="majorHAnsi" w:hAnsiTheme="majorHAnsi" w:cstheme="majorHAnsi"/>
          <w:lang w:eastAsia="lv-LV"/>
        </w:rPr>
        <w:t>. tabulā.</w:t>
      </w:r>
    </w:p>
    <w:p w14:paraId="5A74B7B0" w14:textId="77777777" w:rsidR="00B273BC" w:rsidRPr="0065481B" w:rsidRDefault="00B273BC" w:rsidP="00B273BC">
      <w:pPr>
        <w:pStyle w:val="NormalWeb"/>
        <w:spacing w:before="0" w:beforeAutospacing="0" w:after="0" w:afterAutospacing="0"/>
        <w:jc w:val="both"/>
        <w:rPr>
          <w:rFonts w:asciiTheme="majorHAnsi" w:hAnsiTheme="majorHAnsi" w:cstheme="majorHAnsi"/>
          <w:sz w:val="22"/>
          <w:szCs w:val="22"/>
        </w:rPr>
      </w:pPr>
    </w:p>
    <w:p w14:paraId="5A74B7B1" w14:textId="77777777" w:rsidR="00B273BC" w:rsidRPr="0065481B" w:rsidRDefault="00B273BC" w:rsidP="00311521">
      <w:pPr>
        <w:spacing w:after="0" w:line="240" w:lineRule="auto"/>
        <w:jc w:val="center"/>
        <w:rPr>
          <w:rFonts w:asciiTheme="majorHAnsi" w:hAnsiTheme="majorHAnsi" w:cstheme="majorHAnsi"/>
          <w:b/>
          <w:bCs/>
          <w:lang w:eastAsia="lv-LV"/>
        </w:rPr>
      </w:pPr>
      <w:r w:rsidRPr="0065481B">
        <w:rPr>
          <w:rFonts w:asciiTheme="majorHAnsi" w:hAnsiTheme="majorHAnsi" w:cstheme="majorHAnsi"/>
          <w:b/>
          <w:bCs/>
          <w:lang w:eastAsia="lv-LV"/>
        </w:rPr>
        <w:t>Emisijas faktora krautnēm parametri un to lielumi</w:t>
      </w:r>
    </w:p>
    <w:p w14:paraId="5A74B7B2" w14:textId="77777777" w:rsidR="00B273BC" w:rsidRPr="0065481B" w:rsidRDefault="00311521" w:rsidP="00311521">
      <w:pPr>
        <w:spacing w:after="0" w:line="240" w:lineRule="auto"/>
        <w:jc w:val="right"/>
        <w:rPr>
          <w:rFonts w:asciiTheme="majorHAnsi" w:hAnsiTheme="majorHAnsi" w:cstheme="majorHAnsi"/>
          <w:bCs/>
          <w:lang w:eastAsia="lv-LV"/>
        </w:rPr>
      </w:pPr>
      <w:r w:rsidRPr="0065481B">
        <w:rPr>
          <w:rFonts w:asciiTheme="majorHAnsi" w:hAnsiTheme="majorHAnsi" w:cstheme="majorHAnsi"/>
          <w:lang w:eastAsia="lv-LV"/>
        </w:rPr>
        <w:t>1.1.1.tabula</w:t>
      </w:r>
    </w:p>
    <w:tbl>
      <w:tblPr>
        <w:tblW w:w="806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6330"/>
        <w:gridCol w:w="1735"/>
      </w:tblGrid>
      <w:tr w:rsidR="00B273BC" w:rsidRPr="0065481B" w14:paraId="5A74B7B5" w14:textId="77777777" w:rsidTr="003C1578">
        <w:trPr>
          <w:jc w:val="center"/>
        </w:trPr>
        <w:tc>
          <w:tcPr>
            <w:tcW w:w="6330" w:type="dxa"/>
            <w:tcBorders>
              <w:top w:val="double" w:sz="4" w:space="0" w:color="auto"/>
              <w:bottom w:val="double" w:sz="4" w:space="0" w:color="auto"/>
            </w:tcBorders>
            <w:shd w:val="clear" w:color="auto" w:fill="E2EFD9" w:themeFill="accent6" w:themeFillTint="33"/>
            <w:vAlign w:val="center"/>
          </w:tcPr>
          <w:p w14:paraId="5A74B7B3" w14:textId="77777777" w:rsidR="00B273BC" w:rsidRPr="0065481B" w:rsidRDefault="00B273BC" w:rsidP="00C41719">
            <w:pPr>
              <w:pStyle w:val="Default"/>
              <w:jc w:val="center"/>
              <w:rPr>
                <w:rFonts w:asciiTheme="majorHAnsi" w:hAnsiTheme="majorHAnsi" w:cstheme="majorHAnsi"/>
                <w:b/>
                <w:bCs/>
                <w:color w:val="auto"/>
                <w:sz w:val="18"/>
                <w:szCs w:val="18"/>
              </w:rPr>
            </w:pPr>
            <w:r w:rsidRPr="0065481B">
              <w:rPr>
                <w:rFonts w:asciiTheme="majorHAnsi" w:hAnsiTheme="majorHAnsi" w:cstheme="majorHAnsi"/>
                <w:b/>
                <w:bCs/>
                <w:color w:val="auto"/>
                <w:sz w:val="18"/>
                <w:szCs w:val="18"/>
              </w:rPr>
              <w:t>Parametrs</w:t>
            </w:r>
          </w:p>
        </w:tc>
        <w:tc>
          <w:tcPr>
            <w:tcW w:w="1735" w:type="dxa"/>
            <w:tcBorders>
              <w:top w:val="double" w:sz="4" w:space="0" w:color="auto"/>
              <w:bottom w:val="double" w:sz="4" w:space="0" w:color="auto"/>
            </w:tcBorders>
            <w:shd w:val="clear" w:color="auto" w:fill="E2EFD9" w:themeFill="accent6" w:themeFillTint="33"/>
            <w:vAlign w:val="center"/>
          </w:tcPr>
          <w:p w14:paraId="5A74B7B4" w14:textId="77777777" w:rsidR="00B273BC" w:rsidRPr="0065481B" w:rsidRDefault="00B273BC" w:rsidP="00C41719">
            <w:pPr>
              <w:pStyle w:val="Default"/>
              <w:jc w:val="center"/>
              <w:rPr>
                <w:rFonts w:asciiTheme="majorHAnsi" w:hAnsiTheme="majorHAnsi" w:cstheme="majorHAnsi"/>
                <w:b/>
                <w:bCs/>
                <w:color w:val="auto"/>
                <w:sz w:val="18"/>
                <w:szCs w:val="18"/>
              </w:rPr>
            </w:pPr>
            <w:r w:rsidRPr="0065481B">
              <w:rPr>
                <w:rFonts w:asciiTheme="majorHAnsi" w:hAnsiTheme="majorHAnsi" w:cstheme="majorHAnsi"/>
                <w:b/>
                <w:bCs/>
                <w:color w:val="auto"/>
                <w:sz w:val="18"/>
                <w:szCs w:val="18"/>
              </w:rPr>
              <w:t>Vērtība</w:t>
            </w:r>
          </w:p>
        </w:tc>
      </w:tr>
      <w:tr w:rsidR="00B273BC" w:rsidRPr="0065481B" w14:paraId="5A74B7B8" w14:textId="77777777" w:rsidTr="003C1578">
        <w:trPr>
          <w:jc w:val="center"/>
        </w:trPr>
        <w:tc>
          <w:tcPr>
            <w:tcW w:w="6330" w:type="dxa"/>
            <w:tcBorders>
              <w:top w:val="double" w:sz="4" w:space="0" w:color="auto"/>
            </w:tcBorders>
            <w:vAlign w:val="center"/>
          </w:tcPr>
          <w:p w14:paraId="5A74B7B6" w14:textId="77777777" w:rsidR="00B273BC" w:rsidRPr="0065481B" w:rsidRDefault="00B273BC" w:rsidP="00C41719">
            <w:pPr>
              <w:pStyle w:val="Default"/>
              <w:rPr>
                <w:rFonts w:asciiTheme="majorHAnsi" w:hAnsiTheme="majorHAnsi" w:cstheme="majorHAnsi"/>
                <w:b/>
                <w:bCs/>
                <w:color w:val="auto"/>
                <w:sz w:val="18"/>
                <w:szCs w:val="18"/>
              </w:rPr>
            </w:pPr>
            <w:r w:rsidRPr="0065481B">
              <w:rPr>
                <w:rFonts w:asciiTheme="majorHAnsi" w:hAnsiTheme="majorHAnsi" w:cstheme="majorHAnsi"/>
                <w:bCs/>
                <w:color w:val="auto"/>
                <w:sz w:val="18"/>
                <w:szCs w:val="18"/>
              </w:rPr>
              <w:t>K (PM</w:t>
            </w:r>
            <w:r w:rsidRPr="0065481B">
              <w:rPr>
                <w:rFonts w:asciiTheme="majorHAnsi" w:hAnsiTheme="majorHAnsi" w:cstheme="majorHAnsi"/>
                <w:bCs/>
                <w:color w:val="auto"/>
                <w:sz w:val="18"/>
                <w:szCs w:val="18"/>
                <w:vertAlign w:val="subscript"/>
              </w:rPr>
              <w:t>2.5</w:t>
            </w:r>
            <w:r w:rsidRPr="0065481B">
              <w:rPr>
                <w:rFonts w:asciiTheme="majorHAnsi" w:hAnsiTheme="majorHAnsi" w:cstheme="majorHAnsi"/>
                <w:bCs/>
                <w:color w:val="auto"/>
                <w:sz w:val="18"/>
                <w:szCs w:val="18"/>
              </w:rPr>
              <w:t>)</w:t>
            </w:r>
            <w:r w:rsidRPr="0065481B">
              <w:rPr>
                <w:rFonts w:asciiTheme="majorHAnsi" w:hAnsiTheme="majorHAnsi" w:cstheme="majorHAnsi"/>
                <w:color w:val="auto"/>
                <w:sz w:val="18"/>
                <w:szCs w:val="18"/>
              </w:rPr>
              <w:t xml:space="preserve"> - daļiņu izmēra reizinātājs</w:t>
            </w:r>
          </w:p>
        </w:tc>
        <w:tc>
          <w:tcPr>
            <w:tcW w:w="1735" w:type="dxa"/>
            <w:tcBorders>
              <w:top w:val="double" w:sz="4" w:space="0" w:color="auto"/>
            </w:tcBorders>
            <w:vAlign w:val="center"/>
          </w:tcPr>
          <w:p w14:paraId="5A74B7B7" w14:textId="77777777" w:rsidR="00B273BC" w:rsidRPr="0065481B" w:rsidRDefault="00B273BC" w:rsidP="00C41719">
            <w:pPr>
              <w:pStyle w:val="Default"/>
              <w:jc w:val="center"/>
              <w:rPr>
                <w:rFonts w:asciiTheme="majorHAnsi" w:hAnsiTheme="majorHAnsi" w:cstheme="majorHAnsi"/>
                <w:color w:val="auto"/>
                <w:sz w:val="18"/>
                <w:szCs w:val="18"/>
              </w:rPr>
            </w:pPr>
            <w:r w:rsidRPr="0065481B">
              <w:rPr>
                <w:rFonts w:asciiTheme="majorHAnsi" w:hAnsiTheme="majorHAnsi" w:cstheme="majorHAnsi"/>
                <w:color w:val="auto"/>
                <w:sz w:val="18"/>
                <w:szCs w:val="18"/>
              </w:rPr>
              <w:t>0.053</w:t>
            </w:r>
          </w:p>
        </w:tc>
      </w:tr>
      <w:tr w:rsidR="00B273BC" w:rsidRPr="0065481B" w14:paraId="5A74B7BB" w14:textId="77777777" w:rsidTr="003C1578">
        <w:trPr>
          <w:jc w:val="center"/>
        </w:trPr>
        <w:tc>
          <w:tcPr>
            <w:tcW w:w="6330" w:type="dxa"/>
            <w:vAlign w:val="center"/>
          </w:tcPr>
          <w:p w14:paraId="5A74B7B9" w14:textId="77777777" w:rsidR="00B273BC" w:rsidRPr="0065481B" w:rsidRDefault="00B273BC" w:rsidP="00C41719">
            <w:pPr>
              <w:pStyle w:val="Default"/>
              <w:rPr>
                <w:rFonts w:asciiTheme="majorHAnsi" w:hAnsiTheme="majorHAnsi" w:cstheme="majorHAnsi"/>
                <w:color w:val="auto"/>
                <w:sz w:val="18"/>
                <w:szCs w:val="18"/>
              </w:rPr>
            </w:pPr>
            <w:r w:rsidRPr="0065481B">
              <w:rPr>
                <w:rFonts w:asciiTheme="majorHAnsi" w:hAnsiTheme="majorHAnsi" w:cstheme="majorHAnsi"/>
                <w:bCs/>
                <w:color w:val="auto"/>
                <w:sz w:val="18"/>
                <w:szCs w:val="18"/>
              </w:rPr>
              <w:t>K (PM</w:t>
            </w:r>
            <w:r w:rsidRPr="0065481B">
              <w:rPr>
                <w:rFonts w:asciiTheme="majorHAnsi" w:hAnsiTheme="majorHAnsi" w:cstheme="majorHAnsi"/>
                <w:bCs/>
                <w:color w:val="auto"/>
                <w:sz w:val="18"/>
                <w:szCs w:val="18"/>
                <w:vertAlign w:val="subscript"/>
              </w:rPr>
              <w:t>10</w:t>
            </w:r>
            <w:r w:rsidRPr="0065481B">
              <w:rPr>
                <w:rFonts w:asciiTheme="majorHAnsi" w:hAnsiTheme="majorHAnsi" w:cstheme="majorHAnsi"/>
                <w:bCs/>
                <w:color w:val="auto"/>
                <w:sz w:val="18"/>
                <w:szCs w:val="18"/>
              </w:rPr>
              <w:t>)</w:t>
            </w:r>
            <w:r w:rsidRPr="0065481B">
              <w:rPr>
                <w:rFonts w:asciiTheme="majorHAnsi" w:hAnsiTheme="majorHAnsi" w:cstheme="majorHAnsi"/>
                <w:color w:val="auto"/>
                <w:sz w:val="18"/>
                <w:szCs w:val="18"/>
              </w:rPr>
              <w:t xml:space="preserve"> - daļiņu izmēra reizinātājs</w:t>
            </w:r>
          </w:p>
        </w:tc>
        <w:tc>
          <w:tcPr>
            <w:tcW w:w="1735" w:type="dxa"/>
            <w:vAlign w:val="center"/>
          </w:tcPr>
          <w:p w14:paraId="5A74B7BA" w14:textId="77777777" w:rsidR="00B273BC" w:rsidRPr="0065481B" w:rsidRDefault="00B273BC" w:rsidP="00C41719">
            <w:pPr>
              <w:pStyle w:val="Default"/>
              <w:jc w:val="center"/>
              <w:rPr>
                <w:rFonts w:asciiTheme="majorHAnsi" w:hAnsiTheme="majorHAnsi" w:cstheme="majorHAnsi"/>
                <w:color w:val="auto"/>
                <w:sz w:val="18"/>
                <w:szCs w:val="18"/>
              </w:rPr>
            </w:pPr>
            <w:r w:rsidRPr="0065481B">
              <w:rPr>
                <w:rFonts w:asciiTheme="majorHAnsi" w:hAnsiTheme="majorHAnsi" w:cstheme="majorHAnsi"/>
                <w:color w:val="auto"/>
                <w:sz w:val="18"/>
                <w:szCs w:val="18"/>
              </w:rPr>
              <w:t>0.35</w:t>
            </w:r>
          </w:p>
        </w:tc>
      </w:tr>
      <w:tr w:rsidR="00B273BC" w:rsidRPr="0065481B" w14:paraId="5A74B7BE" w14:textId="77777777" w:rsidTr="003C1578">
        <w:trPr>
          <w:jc w:val="center"/>
        </w:trPr>
        <w:tc>
          <w:tcPr>
            <w:tcW w:w="6330" w:type="dxa"/>
            <w:vAlign w:val="center"/>
          </w:tcPr>
          <w:p w14:paraId="5A74B7BC" w14:textId="3F7DBFA1" w:rsidR="00B273BC" w:rsidRPr="0065481B" w:rsidRDefault="00B273BC" w:rsidP="00066FFD">
            <w:pPr>
              <w:pStyle w:val="Default"/>
              <w:rPr>
                <w:rFonts w:asciiTheme="majorHAnsi" w:hAnsiTheme="majorHAnsi" w:cstheme="majorHAnsi"/>
                <w:color w:val="auto"/>
                <w:sz w:val="18"/>
                <w:szCs w:val="18"/>
              </w:rPr>
            </w:pPr>
            <w:r w:rsidRPr="0065481B">
              <w:rPr>
                <w:rFonts w:asciiTheme="majorHAnsi" w:hAnsiTheme="majorHAnsi" w:cstheme="majorHAnsi"/>
                <w:bCs/>
                <w:color w:val="auto"/>
                <w:sz w:val="18"/>
                <w:szCs w:val="18"/>
              </w:rPr>
              <w:t>U</w:t>
            </w:r>
            <w:r w:rsidRPr="0065481B">
              <w:rPr>
                <w:rFonts w:asciiTheme="majorHAnsi" w:hAnsiTheme="majorHAnsi" w:cstheme="majorHAnsi"/>
                <w:b/>
                <w:bCs/>
                <w:color w:val="auto"/>
                <w:sz w:val="18"/>
                <w:szCs w:val="18"/>
              </w:rPr>
              <w:t xml:space="preserve"> –</w:t>
            </w:r>
            <w:r w:rsidRPr="0065481B">
              <w:rPr>
                <w:rFonts w:asciiTheme="majorHAnsi" w:hAnsiTheme="majorHAnsi" w:cstheme="majorHAnsi"/>
                <w:color w:val="auto"/>
                <w:sz w:val="18"/>
                <w:szCs w:val="18"/>
              </w:rPr>
              <w:t xml:space="preserve"> gada vidējais vēja ātrums pēc LVĢMC </w:t>
            </w:r>
            <w:r w:rsidR="002E3099" w:rsidRPr="0065481B">
              <w:rPr>
                <w:rFonts w:asciiTheme="majorHAnsi" w:hAnsiTheme="majorHAnsi" w:cstheme="majorHAnsi"/>
                <w:color w:val="auto"/>
                <w:sz w:val="18"/>
                <w:szCs w:val="18"/>
              </w:rPr>
              <w:t>Rīgas</w:t>
            </w:r>
            <w:r w:rsidRPr="0065481B">
              <w:rPr>
                <w:rFonts w:asciiTheme="majorHAnsi" w:hAnsiTheme="majorHAnsi" w:cstheme="majorHAnsi"/>
                <w:color w:val="auto"/>
                <w:sz w:val="18"/>
                <w:szCs w:val="18"/>
              </w:rPr>
              <w:t xml:space="preserve"> meteoroloģisko novērojumu stacijas datiem </w:t>
            </w:r>
            <w:r w:rsidR="00B03255" w:rsidRPr="0065481B">
              <w:rPr>
                <w:rFonts w:asciiTheme="majorHAnsi" w:hAnsiTheme="majorHAnsi" w:cstheme="majorHAnsi"/>
                <w:color w:val="auto"/>
                <w:sz w:val="18"/>
                <w:szCs w:val="18"/>
              </w:rPr>
              <w:t xml:space="preserve">par </w:t>
            </w:r>
            <w:r w:rsidRPr="0065481B">
              <w:rPr>
                <w:rFonts w:asciiTheme="majorHAnsi" w:hAnsiTheme="majorHAnsi" w:cstheme="majorHAnsi"/>
                <w:color w:val="auto"/>
                <w:sz w:val="18"/>
                <w:szCs w:val="18"/>
              </w:rPr>
              <w:t>20</w:t>
            </w:r>
            <w:r w:rsidR="00066FFD" w:rsidRPr="0065481B">
              <w:rPr>
                <w:rFonts w:asciiTheme="majorHAnsi" w:hAnsiTheme="majorHAnsi" w:cstheme="majorHAnsi"/>
                <w:color w:val="auto"/>
                <w:sz w:val="18"/>
                <w:szCs w:val="18"/>
              </w:rPr>
              <w:t>21</w:t>
            </w:r>
            <w:r w:rsidR="002E3099" w:rsidRPr="0065481B">
              <w:rPr>
                <w:rFonts w:asciiTheme="majorHAnsi" w:hAnsiTheme="majorHAnsi" w:cstheme="majorHAnsi"/>
                <w:color w:val="auto"/>
                <w:sz w:val="18"/>
                <w:szCs w:val="18"/>
              </w:rPr>
              <w:t xml:space="preserve"> - 2024</w:t>
            </w:r>
            <w:r w:rsidR="00B03255" w:rsidRPr="0065481B">
              <w:rPr>
                <w:rFonts w:asciiTheme="majorHAnsi" w:hAnsiTheme="majorHAnsi" w:cstheme="majorHAnsi"/>
                <w:color w:val="auto"/>
                <w:sz w:val="18"/>
                <w:szCs w:val="18"/>
              </w:rPr>
              <w:t>. gadu</w:t>
            </w:r>
            <w:r w:rsidR="00311521" w:rsidRPr="0065481B">
              <w:rPr>
                <w:rFonts w:asciiTheme="majorHAnsi" w:hAnsiTheme="majorHAnsi" w:cstheme="majorHAnsi"/>
                <w:color w:val="auto"/>
                <w:sz w:val="18"/>
                <w:szCs w:val="18"/>
              </w:rPr>
              <w:t xml:space="preserve"> </w:t>
            </w:r>
          </w:p>
        </w:tc>
        <w:tc>
          <w:tcPr>
            <w:tcW w:w="1735" w:type="dxa"/>
            <w:vAlign w:val="center"/>
          </w:tcPr>
          <w:p w14:paraId="5A74B7BD" w14:textId="55671612" w:rsidR="00B273BC" w:rsidRPr="0065481B" w:rsidRDefault="002E3099" w:rsidP="00C41719">
            <w:pPr>
              <w:pStyle w:val="Default"/>
              <w:jc w:val="center"/>
              <w:rPr>
                <w:rFonts w:asciiTheme="majorHAnsi" w:hAnsiTheme="majorHAnsi" w:cstheme="majorHAnsi"/>
                <w:color w:val="auto"/>
                <w:sz w:val="18"/>
                <w:szCs w:val="18"/>
                <w:highlight w:val="yellow"/>
              </w:rPr>
            </w:pPr>
            <w:r w:rsidRPr="0065481B">
              <w:rPr>
                <w:rFonts w:asciiTheme="majorHAnsi" w:hAnsiTheme="majorHAnsi" w:cstheme="majorHAnsi"/>
                <w:color w:val="auto"/>
                <w:sz w:val="18"/>
                <w:szCs w:val="18"/>
              </w:rPr>
              <w:t>3,49</w:t>
            </w:r>
            <w:r w:rsidR="00B273BC" w:rsidRPr="0065481B">
              <w:rPr>
                <w:rFonts w:asciiTheme="majorHAnsi" w:hAnsiTheme="majorHAnsi" w:cstheme="majorHAnsi"/>
                <w:color w:val="auto"/>
                <w:sz w:val="18"/>
                <w:szCs w:val="18"/>
              </w:rPr>
              <w:t xml:space="preserve"> m/s</w:t>
            </w:r>
          </w:p>
        </w:tc>
      </w:tr>
      <w:tr w:rsidR="00B273BC" w:rsidRPr="0065481B" w14:paraId="5A74B7C1" w14:textId="77777777" w:rsidTr="003C1578">
        <w:trPr>
          <w:trHeight w:val="473"/>
          <w:jc w:val="center"/>
        </w:trPr>
        <w:tc>
          <w:tcPr>
            <w:tcW w:w="6330" w:type="dxa"/>
            <w:vAlign w:val="center"/>
          </w:tcPr>
          <w:p w14:paraId="5A74B7BF" w14:textId="77777777" w:rsidR="00B273BC" w:rsidRPr="0065481B" w:rsidRDefault="00B273BC" w:rsidP="00C41719">
            <w:pPr>
              <w:spacing w:after="0" w:line="240" w:lineRule="auto"/>
              <w:rPr>
                <w:rFonts w:asciiTheme="majorHAnsi" w:hAnsiTheme="majorHAnsi" w:cstheme="majorHAnsi"/>
                <w:sz w:val="18"/>
                <w:szCs w:val="18"/>
              </w:rPr>
            </w:pPr>
            <w:r w:rsidRPr="0065481B">
              <w:rPr>
                <w:rFonts w:asciiTheme="majorHAnsi" w:hAnsiTheme="majorHAnsi" w:cstheme="majorHAnsi"/>
                <w:bCs/>
                <w:sz w:val="18"/>
                <w:szCs w:val="18"/>
              </w:rPr>
              <w:t>M</w:t>
            </w:r>
            <w:r w:rsidRPr="0065481B">
              <w:rPr>
                <w:rFonts w:asciiTheme="majorHAnsi" w:hAnsiTheme="majorHAnsi" w:cstheme="majorHAnsi"/>
                <w:b/>
                <w:bCs/>
                <w:sz w:val="18"/>
                <w:szCs w:val="18"/>
              </w:rPr>
              <w:t xml:space="preserve"> -</w:t>
            </w:r>
            <w:r w:rsidRPr="0065481B">
              <w:rPr>
                <w:rFonts w:asciiTheme="majorHAnsi" w:hAnsiTheme="majorHAnsi" w:cstheme="majorHAnsi"/>
                <w:sz w:val="18"/>
                <w:szCs w:val="18"/>
              </w:rPr>
              <w:t xml:space="preserve"> ieža mitruma koeficients (koeficients no iepriekš minētās metodikas</w:t>
            </w:r>
            <w:r w:rsidR="00311521" w:rsidRPr="0065481B">
              <w:rPr>
                <w:rFonts w:asciiTheme="majorHAnsi" w:hAnsiTheme="majorHAnsi" w:cstheme="majorHAnsi"/>
                <w:sz w:val="18"/>
                <w:szCs w:val="18"/>
              </w:rPr>
              <w:t xml:space="preserve"> [1]</w:t>
            </w:r>
            <w:r w:rsidRPr="0065481B">
              <w:rPr>
                <w:rFonts w:asciiTheme="majorHAnsi" w:hAnsiTheme="majorHAnsi" w:cstheme="majorHAnsi"/>
                <w:sz w:val="18"/>
                <w:szCs w:val="18"/>
              </w:rPr>
              <w:t>, vidējais rādītājs no tabulas 13.2.4-1.)</w:t>
            </w:r>
          </w:p>
        </w:tc>
        <w:tc>
          <w:tcPr>
            <w:tcW w:w="1735" w:type="dxa"/>
            <w:vAlign w:val="center"/>
          </w:tcPr>
          <w:p w14:paraId="44BEA0F9" w14:textId="63F6E988" w:rsidR="0017715A" w:rsidRDefault="0017715A" w:rsidP="00C41719">
            <w:pPr>
              <w:pStyle w:val="Default"/>
              <w:jc w:val="center"/>
              <w:rPr>
                <w:rFonts w:asciiTheme="majorHAnsi" w:hAnsiTheme="majorHAnsi" w:cstheme="majorHAnsi"/>
                <w:color w:val="auto"/>
                <w:sz w:val="18"/>
                <w:szCs w:val="18"/>
              </w:rPr>
            </w:pPr>
            <w:r>
              <w:rPr>
                <w:rFonts w:asciiTheme="majorHAnsi" w:hAnsiTheme="majorHAnsi" w:cstheme="majorHAnsi"/>
                <w:color w:val="auto"/>
                <w:sz w:val="18"/>
                <w:szCs w:val="18"/>
              </w:rPr>
              <w:t xml:space="preserve">Augsne </w:t>
            </w:r>
            <w:r w:rsidR="003C1578">
              <w:rPr>
                <w:rFonts w:asciiTheme="majorHAnsi" w:hAnsiTheme="majorHAnsi" w:cstheme="majorHAnsi"/>
                <w:color w:val="auto"/>
                <w:sz w:val="18"/>
                <w:szCs w:val="18"/>
              </w:rPr>
              <w:t>3,4%</w:t>
            </w:r>
          </w:p>
          <w:p w14:paraId="5A74B7C0" w14:textId="1D8CFC7A" w:rsidR="00B273BC" w:rsidRPr="0065481B" w:rsidRDefault="0017715A" w:rsidP="00C41719">
            <w:pPr>
              <w:pStyle w:val="Default"/>
              <w:jc w:val="center"/>
              <w:rPr>
                <w:rFonts w:asciiTheme="majorHAnsi" w:hAnsiTheme="majorHAnsi" w:cstheme="majorHAnsi"/>
                <w:color w:val="auto"/>
                <w:sz w:val="18"/>
                <w:szCs w:val="18"/>
              </w:rPr>
            </w:pPr>
            <w:r>
              <w:rPr>
                <w:rFonts w:asciiTheme="majorHAnsi" w:hAnsiTheme="majorHAnsi" w:cstheme="majorHAnsi"/>
                <w:color w:val="auto"/>
                <w:sz w:val="18"/>
                <w:szCs w:val="18"/>
              </w:rPr>
              <w:t xml:space="preserve">Smilts </w:t>
            </w:r>
            <w:r w:rsidR="006A22EE" w:rsidRPr="0065481B">
              <w:rPr>
                <w:rFonts w:asciiTheme="majorHAnsi" w:hAnsiTheme="majorHAnsi" w:cstheme="majorHAnsi"/>
                <w:color w:val="auto"/>
                <w:sz w:val="18"/>
                <w:szCs w:val="18"/>
              </w:rPr>
              <w:t>7,4</w:t>
            </w:r>
            <w:r w:rsidR="00B273BC" w:rsidRPr="0065481B">
              <w:rPr>
                <w:rFonts w:asciiTheme="majorHAnsi" w:hAnsiTheme="majorHAnsi" w:cstheme="majorHAnsi"/>
                <w:color w:val="auto"/>
                <w:sz w:val="18"/>
                <w:szCs w:val="18"/>
              </w:rPr>
              <w:t>%</w:t>
            </w:r>
          </w:p>
        </w:tc>
      </w:tr>
    </w:tbl>
    <w:p w14:paraId="5A74B7C2" w14:textId="77777777" w:rsidR="00552E1B" w:rsidRPr="0065481B" w:rsidRDefault="00552E1B" w:rsidP="001042B1">
      <w:pPr>
        <w:spacing w:after="0" w:line="240" w:lineRule="auto"/>
        <w:jc w:val="both"/>
        <w:rPr>
          <w:rFonts w:asciiTheme="majorHAnsi" w:hAnsiTheme="majorHAnsi" w:cstheme="majorHAnsi"/>
        </w:rPr>
      </w:pPr>
    </w:p>
    <w:p w14:paraId="1AD35872" w14:textId="511D2F88" w:rsidR="00FF65FA" w:rsidRPr="0065481B" w:rsidRDefault="00FF65FA" w:rsidP="001042B1">
      <w:pPr>
        <w:spacing w:after="0" w:line="240" w:lineRule="auto"/>
        <w:jc w:val="both"/>
        <w:rPr>
          <w:rFonts w:asciiTheme="majorHAnsi" w:hAnsiTheme="majorHAnsi" w:cstheme="majorHAnsi"/>
        </w:rPr>
      </w:pPr>
      <w:r w:rsidRPr="0065481B">
        <w:rPr>
          <w:rFonts w:asciiTheme="majorHAnsi" w:hAnsiTheme="majorHAnsi" w:cstheme="majorHAnsi"/>
          <w:i/>
          <w:iCs/>
        </w:rPr>
        <w:t>AP-42</w:t>
      </w:r>
      <w:r w:rsidRPr="0065481B">
        <w:rPr>
          <w:rFonts w:asciiTheme="majorHAnsi" w:hAnsiTheme="majorHAnsi" w:cstheme="majorHAnsi"/>
        </w:rPr>
        <w:t xml:space="preserve"> metodika neizskata emisijas no uzglabāšanas procesiem, līdz ar to emisiju daudzuma aprēķinā izmantots references dokumentā “</w:t>
      </w:r>
      <w:proofErr w:type="spellStart"/>
      <w:r w:rsidRPr="0065481B">
        <w:rPr>
          <w:rFonts w:asciiTheme="majorHAnsi" w:hAnsiTheme="majorHAnsi" w:cstheme="majorHAnsi"/>
        </w:rPr>
        <w:t>Emissions</w:t>
      </w:r>
      <w:proofErr w:type="spellEnd"/>
      <w:r w:rsidRPr="0065481B">
        <w:rPr>
          <w:rFonts w:asciiTheme="majorHAnsi" w:hAnsiTheme="majorHAnsi" w:cstheme="majorHAnsi"/>
        </w:rPr>
        <w:t xml:space="preserve"> </w:t>
      </w:r>
      <w:proofErr w:type="spellStart"/>
      <w:r w:rsidRPr="0065481B">
        <w:rPr>
          <w:rFonts w:asciiTheme="majorHAnsi" w:hAnsiTheme="majorHAnsi" w:cstheme="majorHAnsi"/>
        </w:rPr>
        <w:t>from</w:t>
      </w:r>
      <w:proofErr w:type="spellEnd"/>
      <w:r w:rsidRPr="0065481B">
        <w:rPr>
          <w:rFonts w:asciiTheme="majorHAnsi" w:hAnsiTheme="majorHAnsi" w:cstheme="majorHAnsi"/>
        </w:rPr>
        <w:t xml:space="preserve"> </w:t>
      </w:r>
      <w:proofErr w:type="spellStart"/>
      <w:r w:rsidRPr="0065481B">
        <w:rPr>
          <w:rFonts w:asciiTheme="majorHAnsi" w:hAnsiTheme="majorHAnsi" w:cstheme="majorHAnsi"/>
        </w:rPr>
        <w:t>Storage</w:t>
      </w:r>
      <w:proofErr w:type="spellEnd"/>
      <w:r w:rsidRPr="0065481B">
        <w:rPr>
          <w:rFonts w:asciiTheme="majorHAnsi" w:hAnsiTheme="majorHAnsi" w:cstheme="majorHAnsi"/>
        </w:rPr>
        <w:t>” (BREF)</w:t>
      </w:r>
      <w:r w:rsidR="002C2422" w:rsidRPr="0065481B">
        <w:rPr>
          <w:rFonts w:asciiTheme="majorHAnsi" w:hAnsiTheme="majorHAnsi" w:cstheme="majorHAnsi"/>
        </w:rPr>
        <w:t xml:space="preserve"> [2]</w:t>
      </w:r>
      <w:r w:rsidRPr="0065481B">
        <w:rPr>
          <w:rFonts w:asciiTheme="majorHAnsi" w:hAnsiTheme="majorHAnsi" w:cstheme="majorHAnsi"/>
        </w:rPr>
        <w:t xml:space="preserve"> rekomendētais birstošo materiālu klasifikators un izmantota</w:t>
      </w:r>
      <w:r w:rsidR="008D13E9" w:rsidRPr="0065481B">
        <w:rPr>
          <w:rFonts w:asciiTheme="majorHAnsi" w:hAnsiTheme="majorHAnsi" w:cstheme="majorHAnsi"/>
        </w:rPr>
        <w:t xml:space="preserve"> tai izstrādāta atbilstoša Nīderlandes emisiju </w:t>
      </w:r>
      <w:r w:rsidR="008D13E9" w:rsidRPr="0065481B">
        <w:rPr>
          <w:rFonts w:asciiTheme="majorHAnsi" w:hAnsiTheme="majorHAnsi" w:cstheme="majorHAnsi"/>
        </w:rPr>
        <w:lastRenderedPageBreak/>
        <w:t xml:space="preserve">aprēķinu metodika, kas ietver daļiņu emisijas faktorus (turpmāk – TNO </w:t>
      </w:r>
      <w:proofErr w:type="spellStart"/>
      <w:r w:rsidR="008D13E9" w:rsidRPr="0065481B">
        <w:rPr>
          <w:rFonts w:asciiTheme="majorHAnsi" w:hAnsiTheme="majorHAnsi" w:cstheme="majorHAnsi"/>
        </w:rPr>
        <w:t>Delft</w:t>
      </w:r>
      <w:proofErr w:type="spellEnd"/>
      <w:r w:rsidR="008D13E9" w:rsidRPr="0065481B">
        <w:rPr>
          <w:rFonts w:asciiTheme="majorHAnsi" w:hAnsiTheme="majorHAnsi" w:cstheme="majorHAnsi"/>
        </w:rPr>
        <w:t xml:space="preserve"> R86/205)</w:t>
      </w:r>
      <w:r w:rsidR="003260BA" w:rsidRPr="0065481B">
        <w:rPr>
          <w:rFonts w:asciiTheme="majorHAnsi" w:hAnsiTheme="majorHAnsi" w:cstheme="majorHAnsi"/>
        </w:rPr>
        <w:t xml:space="preserve"> [3]</w:t>
      </w:r>
      <w:r w:rsidR="008D13E9" w:rsidRPr="0065481B">
        <w:rPr>
          <w:rFonts w:asciiTheme="majorHAnsi" w:hAnsiTheme="majorHAnsi" w:cstheme="majorHAnsi"/>
        </w:rPr>
        <w:t xml:space="preserve">. </w:t>
      </w:r>
      <w:r w:rsidR="005F6D8F" w:rsidRPr="0065481B">
        <w:rPr>
          <w:rFonts w:asciiTheme="majorHAnsi" w:hAnsiTheme="majorHAnsi" w:cstheme="majorHAnsi"/>
        </w:rPr>
        <w:t>Saskaņā ar BREF dokumentu</w:t>
      </w:r>
      <w:r w:rsidR="00F82195" w:rsidRPr="0065481B">
        <w:rPr>
          <w:rFonts w:asciiTheme="majorHAnsi" w:hAnsiTheme="majorHAnsi" w:cstheme="majorHAnsi"/>
        </w:rPr>
        <w:t xml:space="preserve"> birstošie materiāli tiek iedalīti piecās dispersijas klasēs, pamatojoties uz to īpašībām. </w:t>
      </w:r>
      <w:r w:rsidR="00575878" w:rsidRPr="0065481B">
        <w:rPr>
          <w:rFonts w:asciiTheme="majorHAnsi" w:hAnsiTheme="majorHAnsi" w:cstheme="majorHAnsi"/>
        </w:rPr>
        <w:t xml:space="preserve">TNO </w:t>
      </w:r>
      <w:proofErr w:type="spellStart"/>
      <w:r w:rsidR="00575878" w:rsidRPr="0065481B">
        <w:rPr>
          <w:rFonts w:asciiTheme="majorHAnsi" w:hAnsiTheme="majorHAnsi" w:cstheme="majorHAnsi"/>
        </w:rPr>
        <w:t>Delft</w:t>
      </w:r>
      <w:proofErr w:type="spellEnd"/>
      <w:r w:rsidR="00575878" w:rsidRPr="0065481B">
        <w:rPr>
          <w:rFonts w:asciiTheme="majorHAnsi" w:hAnsiTheme="majorHAnsi" w:cstheme="majorHAnsi"/>
        </w:rPr>
        <w:t xml:space="preserve"> R86/205 ietver daļiņu emisijas faktorus dažādām darbībām ar birstošajiem materiāliem katrai dispersijas klasei</w:t>
      </w:r>
      <w:r w:rsidR="00647C4D" w:rsidRPr="0065481B">
        <w:rPr>
          <w:rFonts w:asciiTheme="majorHAnsi" w:hAnsiTheme="majorHAnsi" w:cstheme="majorHAnsi"/>
        </w:rPr>
        <w:t xml:space="preserve"> </w:t>
      </w:r>
      <w:r w:rsidR="000D3866" w:rsidRPr="0065481B">
        <w:rPr>
          <w:rFonts w:asciiTheme="majorHAnsi" w:hAnsiTheme="majorHAnsi" w:cstheme="majorHAnsi"/>
        </w:rPr>
        <w:t>(skat.1.1.2.tabulu)</w:t>
      </w:r>
      <w:r w:rsidR="00575878" w:rsidRPr="0065481B">
        <w:rPr>
          <w:rFonts w:asciiTheme="majorHAnsi" w:hAnsiTheme="majorHAnsi" w:cstheme="majorHAnsi"/>
        </w:rPr>
        <w:t xml:space="preserve">. </w:t>
      </w:r>
      <w:r w:rsidR="00AC13DA" w:rsidRPr="0065481B">
        <w:rPr>
          <w:rFonts w:asciiTheme="majorHAnsi" w:hAnsiTheme="majorHAnsi" w:cstheme="majorHAnsi"/>
        </w:rPr>
        <w:t xml:space="preserve">Izmantojot šos emisijas faktorus (TNO </w:t>
      </w:r>
      <w:proofErr w:type="spellStart"/>
      <w:r w:rsidR="00AC13DA" w:rsidRPr="0065481B">
        <w:rPr>
          <w:rFonts w:asciiTheme="majorHAnsi" w:hAnsiTheme="majorHAnsi" w:cstheme="majorHAnsi"/>
        </w:rPr>
        <w:t>Delft</w:t>
      </w:r>
      <w:proofErr w:type="spellEnd"/>
      <w:r w:rsidR="00AC13DA" w:rsidRPr="0065481B">
        <w:rPr>
          <w:rFonts w:asciiTheme="majorHAnsi" w:hAnsiTheme="majorHAnsi" w:cstheme="majorHAnsi"/>
        </w:rPr>
        <w:t xml:space="preserve"> R86/205 5.tabula), ir aprēķināti kopējie </w:t>
      </w:r>
      <w:r w:rsidR="007C4B12" w:rsidRPr="0065481B">
        <w:rPr>
          <w:rFonts w:asciiTheme="majorHAnsi" w:hAnsiTheme="majorHAnsi" w:cstheme="majorHAnsi"/>
        </w:rPr>
        <w:t>cieto daļiņu PM zudumi</w:t>
      </w:r>
      <w:r w:rsidR="006D46B8" w:rsidRPr="0065481B">
        <w:rPr>
          <w:rFonts w:asciiTheme="majorHAnsi" w:hAnsiTheme="majorHAnsi" w:cstheme="majorHAnsi"/>
        </w:rPr>
        <w:t xml:space="preserve"> no smilts pārkrau</w:t>
      </w:r>
      <w:r w:rsidR="003B3A59" w:rsidRPr="0065481B">
        <w:rPr>
          <w:rFonts w:asciiTheme="majorHAnsi" w:hAnsiTheme="majorHAnsi" w:cstheme="majorHAnsi"/>
        </w:rPr>
        <w:t>šanas, ieguves, uzglabāšanas u.c. darbībām ar materiāla ieguvi</w:t>
      </w:r>
      <w:r w:rsidR="00403736" w:rsidRPr="0065481B">
        <w:rPr>
          <w:rFonts w:asciiTheme="majorHAnsi" w:hAnsiTheme="majorHAnsi" w:cstheme="majorHAnsi"/>
        </w:rPr>
        <w:t xml:space="preserve">. Iegūtās smilts apstrāde (sijāšanas, skalošana u.c.) plānotās darbības vietā nav paredzēta. </w:t>
      </w:r>
      <w:r w:rsidR="00C50871" w:rsidRPr="0065481B">
        <w:rPr>
          <w:rFonts w:asciiTheme="majorHAnsi" w:hAnsiTheme="majorHAnsi" w:cstheme="majorHAnsi"/>
        </w:rPr>
        <w:t xml:space="preserve"> </w:t>
      </w:r>
      <w:r w:rsidR="007C4B12" w:rsidRPr="0065481B">
        <w:rPr>
          <w:rFonts w:asciiTheme="majorHAnsi" w:hAnsiTheme="majorHAnsi" w:cstheme="majorHAnsi"/>
        </w:rPr>
        <w:t xml:space="preserve"> </w:t>
      </w:r>
    </w:p>
    <w:p w14:paraId="300F0980" w14:textId="77777777" w:rsidR="000D3866" w:rsidRPr="0065481B" w:rsidRDefault="000D3866" w:rsidP="001042B1">
      <w:pPr>
        <w:spacing w:after="0" w:line="240" w:lineRule="auto"/>
        <w:jc w:val="both"/>
        <w:rPr>
          <w:rFonts w:asciiTheme="majorHAnsi" w:hAnsiTheme="majorHAnsi" w:cstheme="majorHAnsi"/>
        </w:rPr>
      </w:pPr>
    </w:p>
    <w:p w14:paraId="2175F87A" w14:textId="77777777" w:rsidR="0065481B" w:rsidRPr="0065481B" w:rsidRDefault="0065481B" w:rsidP="0065481B">
      <w:pPr>
        <w:spacing w:after="0" w:line="240" w:lineRule="auto"/>
        <w:jc w:val="center"/>
        <w:rPr>
          <w:rFonts w:ascii="Calibri Light" w:hAnsi="Calibri Light"/>
          <w:b/>
        </w:rPr>
      </w:pPr>
      <w:r w:rsidRPr="0065481B">
        <w:rPr>
          <w:rFonts w:ascii="Calibri Light" w:hAnsi="Calibri Light"/>
          <w:b/>
        </w:rPr>
        <w:t>Produktu dispersijas klases un tām atbilstošie emisijas faktori</w:t>
      </w:r>
    </w:p>
    <w:p w14:paraId="45CA29C0" w14:textId="3CEA72CE" w:rsidR="0065481B" w:rsidRPr="0065481B" w:rsidRDefault="0065481B" w:rsidP="0065481B">
      <w:pPr>
        <w:spacing w:after="0" w:line="240" w:lineRule="auto"/>
        <w:jc w:val="right"/>
        <w:rPr>
          <w:rFonts w:ascii="Calibri Light" w:hAnsi="Calibri Light"/>
        </w:rPr>
      </w:pPr>
      <w:r>
        <w:rPr>
          <w:rFonts w:ascii="Calibri Light" w:hAnsi="Calibri Light"/>
        </w:rPr>
        <w:t>1</w:t>
      </w:r>
      <w:r w:rsidRPr="0065481B">
        <w:rPr>
          <w:rFonts w:ascii="Calibri Light" w:hAnsi="Calibri Light"/>
        </w:rPr>
        <w:t>.</w:t>
      </w:r>
      <w:r>
        <w:rPr>
          <w:rFonts w:ascii="Calibri Light" w:hAnsi="Calibri Light"/>
        </w:rPr>
        <w:t>1</w:t>
      </w:r>
      <w:r w:rsidRPr="0065481B">
        <w:rPr>
          <w:rFonts w:ascii="Calibri Light" w:hAnsi="Calibri Light"/>
        </w:rPr>
        <w:t>.</w:t>
      </w:r>
      <w:r>
        <w:rPr>
          <w:rFonts w:ascii="Calibri Light" w:hAnsi="Calibri Light"/>
        </w:rPr>
        <w:t>2</w:t>
      </w:r>
      <w:r w:rsidRPr="0065481B">
        <w:rPr>
          <w:rFonts w:ascii="Calibri Light" w:hAnsi="Calibri Light"/>
        </w:rPr>
        <w:t>.tabula</w:t>
      </w:r>
    </w:p>
    <w:tbl>
      <w:tblPr>
        <w:tblStyle w:val="TableGrid"/>
        <w:tblW w:w="8774"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119"/>
        <w:gridCol w:w="3058"/>
        <w:gridCol w:w="4597"/>
      </w:tblGrid>
      <w:tr w:rsidR="0065481B" w:rsidRPr="0065481B" w14:paraId="7DE1CB19" w14:textId="77777777" w:rsidTr="0065481B">
        <w:trPr>
          <w:jc w:val="center"/>
        </w:trPr>
        <w:tc>
          <w:tcPr>
            <w:tcW w:w="1119" w:type="dxa"/>
            <w:shd w:val="clear" w:color="auto" w:fill="E2EFD9" w:themeFill="accent6" w:themeFillTint="33"/>
            <w:vAlign w:val="center"/>
          </w:tcPr>
          <w:p w14:paraId="77B084E3" w14:textId="77777777" w:rsidR="0065481B" w:rsidRPr="0065481B" w:rsidRDefault="0065481B" w:rsidP="0065481B">
            <w:pPr>
              <w:pStyle w:val="ListParagraph"/>
              <w:ind w:left="0"/>
              <w:jc w:val="center"/>
              <w:rPr>
                <w:rFonts w:ascii="Calibri Light" w:hAnsi="Calibri Light" w:cs="Calibri Light"/>
                <w:b/>
                <w:sz w:val="18"/>
                <w:szCs w:val="18"/>
                <w:lang w:val="lv-LV"/>
              </w:rPr>
            </w:pPr>
            <w:r w:rsidRPr="0065481B">
              <w:rPr>
                <w:rFonts w:ascii="Calibri Light" w:hAnsi="Calibri Light" w:cs="Calibri Light"/>
                <w:b/>
                <w:sz w:val="18"/>
                <w:szCs w:val="18"/>
                <w:lang w:val="lv-LV"/>
              </w:rPr>
              <w:t>Dispersijas klase</w:t>
            </w:r>
          </w:p>
        </w:tc>
        <w:tc>
          <w:tcPr>
            <w:tcW w:w="3058" w:type="dxa"/>
            <w:shd w:val="clear" w:color="auto" w:fill="E2EFD9" w:themeFill="accent6" w:themeFillTint="33"/>
            <w:vAlign w:val="center"/>
          </w:tcPr>
          <w:p w14:paraId="49E6E602" w14:textId="77777777" w:rsidR="0065481B" w:rsidRPr="0065481B" w:rsidRDefault="0065481B" w:rsidP="0065481B">
            <w:pPr>
              <w:pStyle w:val="ListParagraph"/>
              <w:ind w:left="0"/>
              <w:jc w:val="center"/>
              <w:rPr>
                <w:rFonts w:ascii="Calibri Light" w:hAnsi="Calibri Light" w:cs="Calibri Light"/>
                <w:b/>
                <w:sz w:val="18"/>
                <w:szCs w:val="18"/>
                <w:lang w:val="lv-LV"/>
              </w:rPr>
            </w:pPr>
            <w:r w:rsidRPr="0065481B">
              <w:rPr>
                <w:rFonts w:ascii="Calibri Light" w:hAnsi="Calibri Light" w:cs="Calibri Light"/>
                <w:b/>
                <w:sz w:val="18"/>
                <w:szCs w:val="18"/>
                <w:lang w:val="lv-LV"/>
              </w:rPr>
              <w:t>Produkta īpašības</w:t>
            </w:r>
          </w:p>
        </w:tc>
        <w:tc>
          <w:tcPr>
            <w:tcW w:w="4597" w:type="dxa"/>
            <w:shd w:val="clear" w:color="auto" w:fill="E2EFD9" w:themeFill="accent6" w:themeFillTint="33"/>
            <w:vAlign w:val="center"/>
          </w:tcPr>
          <w:p w14:paraId="3A12CA25" w14:textId="77777777" w:rsidR="0065481B" w:rsidRPr="0065481B" w:rsidRDefault="0065481B" w:rsidP="0065481B">
            <w:pPr>
              <w:pStyle w:val="ListParagraph"/>
              <w:ind w:left="0"/>
              <w:jc w:val="center"/>
              <w:rPr>
                <w:rFonts w:ascii="Calibri Light" w:hAnsi="Calibri Light" w:cs="Calibri Light"/>
                <w:b/>
                <w:sz w:val="18"/>
                <w:szCs w:val="18"/>
                <w:lang w:val="lv-LV"/>
              </w:rPr>
            </w:pPr>
            <w:r w:rsidRPr="0065481B">
              <w:rPr>
                <w:rFonts w:ascii="Calibri Light" w:hAnsi="Calibri Light" w:cs="Calibri Light"/>
                <w:b/>
                <w:sz w:val="18"/>
                <w:szCs w:val="18"/>
                <w:lang w:val="lv-LV"/>
              </w:rPr>
              <w:t>Kopējā cieto daļiņu (TSP) emisija no kravu apstrādes un produktu uzglabāšanas</w:t>
            </w:r>
          </w:p>
        </w:tc>
      </w:tr>
      <w:tr w:rsidR="0065481B" w:rsidRPr="0065481B" w14:paraId="4A274A30" w14:textId="77777777" w:rsidTr="00BB2693">
        <w:trPr>
          <w:jc w:val="center"/>
        </w:trPr>
        <w:tc>
          <w:tcPr>
            <w:tcW w:w="1119" w:type="dxa"/>
          </w:tcPr>
          <w:p w14:paraId="5A39803B" w14:textId="77777777" w:rsidR="0065481B" w:rsidRPr="0065481B" w:rsidRDefault="0065481B" w:rsidP="0065481B">
            <w:pPr>
              <w:pStyle w:val="ListParagraph"/>
              <w:ind w:left="0"/>
              <w:jc w:val="center"/>
              <w:rPr>
                <w:rFonts w:ascii="Calibri Light" w:hAnsi="Calibri Light" w:cs="Calibri Light"/>
                <w:sz w:val="18"/>
                <w:szCs w:val="18"/>
                <w:lang w:val="lv-LV"/>
              </w:rPr>
            </w:pPr>
            <w:r w:rsidRPr="0065481B">
              <w:rPr>
                <w:rFonts w:ascii="Calibri Light" w:hAnsi="Calibri Light" w:cs="Calibri Light"/>
                <w:sz w:val="18"/>
                <w:szCs w:val="18"/>
                <w:lang w:val="lv-LV"/>
              </w:rPr>
              <w:t>S1</w:t>
            </w:r>
          </w:p>
        </w:tc>
        <w:tc>
          <w:tcPr>
            <w:tcW w:w="3058" w:type="dxa"/>
            <w:vAlign w:val="center"/>
          </w:tcPr>
          <w:p w14:paraId="6AF944E7"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Viegli putošs produkts, nesamitrināms</w:t>
            </w:r>
          </w:p>
        </w:tc>
        <w:tc>
          <w:tcPr>
            <w:tcW w:w="4597" w:type="dxa"/>
            <w:vAlign w:val="center"/>
          </w:tcPr>
          <w:p w14:paraId="77D53A37"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1000 g/t</w:t>
            </w:r>
          </w:p>
        </w:tc>
      </w:tr>
      <w:tr w:rsidR="0065481B" w:rsidRPr="0065481B" w14:paraId="7218B0C0" w14:textId="77777777" w:rsidTr="00BB2693">
        <w:trPr>
          <w:jc w:val="center"/>
        </w:trPr>
        <w:tc>
          <w:tcPr>
            <w:tcW w:w="1119" w:type="dxa"/>
          </w:tcPr>
          <w:p w14:paraId="6055F72A" w14:textId="77777777" w:rsidR="0065481B" w:rsidRPr="0065481B" w:rsidRDefault="0065481B" w:rsidP="0065481B">
            <w:pPr>
              <w:pStyle w:val="ListParagraph"/>
              <w:ind w:left="0"/>
              <w:jc w:val="center"/>
              <w:rPr>
                <w:rFonts w:ascii="Calibri Light" w:hAnsi="Calibri Light" w:cs="Calibri Light"/>
                <w:sz w:val="18"/>
                <w:szCs w:val="18"/>
                <w:lang w:val="lv-LV"/>
              </w:rPr>
            </w:pPr>
            <w:r w:rsidRPr="0065481B">
              <w:rPr>
                <w:rFonts w:ascii="Calibri Light" w:hAnsi="Calibri Light" w:cs="Calibri Light"/>
                <w:sz w:val="18"/>
                <w:szCs w:val="18"/>
                <w:lang w:val="lv-LV"/>
              </w:rPr>
              <w:t>S2</w:t>
            </w:r>
          </w:p>
        </w:tc>
        <w:tc>
          <w:tcPr>
            <w:tcW w:w="3058" w:type="dxa"/>
            <w:vAlign w:val="center"/>
          </w:tcPr>
          <w:p w14:paraId="5CF7FD64"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Viegli putošs produkts, samitrināms</w:t>
            </w:r>
          </w:p>
        </w:tc>
        <w:tc>
          <w:tcPr>
            <w:tcW w:w="4597" w:type="dxa"/>
            <w:vAlign w:val="center"/>
          </w:tcPr>
          <w:p w14:paraId="30C0DE30"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100 g/t mitriem produktiem un 1000 g/t sausiem produktiem</w:t>
            </w:r>
          </w:p>
        </w:tc>
      </w:tr>
      <w:tr w:rsidR="0065481B" w:rsidRPr="0065481B" w14:paraId="6A1120F8" w14:textId="77777777" w:rsidTr="00BB2693">
        <w:trPr>
          <w:jc w:val="center"/>
        </w:trPr>
        <w:tc>
          <w:tcPr>
            <w:tcW w:w="1119" w:type="dxa"/>
          </w:tcPr>
          <w:p w14:paraId="3841A35F" w14:textId="77777777" w:rsidR="0065481B" w:rsidRPr="0065481B" w:rsidRDefault="0065481B" w:rsidP="0065481B">
            <w:pPr>
              <w:pStyle w:val="ListParagraph"/>
              <w:ind w:left="0"/>
              <w:jc w:val="center"/>
              <w:rPr>
                <w:rFonts w:ascii="Calibri Light" w:hAnsi="Calibri Light" w:cs="Calibri Light"/>
                <w:sz w:val="18"/>
                <w:szCs w:val="18"/>
                <w:lang w:val="lv-LV"/>
              </w:rPr>
            </w:pPr>
            <w:r w:rsidRPr="0065481B">
              <w:rPr>
                <w:rFonts w:ascii="Calibri Light" w:hAnsi="Calibri Light" w:cs="Calibri Light"/>
                <w:sz w:val="18"/>
                <w:szCs w:val="18"/>
                <w:lang w:val="lv-LV"/>
              </w:rPr>
              <w:t>S3</w:t>
            </w:r>
          </w:p>
        </w:tc>
        <w:tc>
          <w:tcPr>
            <w:tcW w:w="3058" w:type="dxa"/>
            <w:vAlign w:val="center"/>
          </w:tcPr>
          <w:p w14:paraId="49254376"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Vidēji putošs produkts, nesamitrināms</w:t>
            </w:r>
          </w:p>
        </w:tc>
        <w:tc>
          <w:tcPr>
            <w:tcW w:w="4597" w:type="dxa"/>
            <w:vAlign w:val="center"/>
          </w:tcPr>
          <w:p w14:paraId="3599D870"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100 g/t</w:t>
            </w:r>
          </w:p>
        </w:tc>
      </w:tr>
      <w:tr w:rsidR="0065481B" w:rsidRPr="0065481B" w14:paraId="105FA1A6" w14:textId="77777777" w:rsidTr="00BB2693">
        <w:trPr>
          <w:jc w:val="center"/>
        </w:trPr>
        <w:tc>
          <w:tcPr>
            <w:tcW w:w="1119" w:type="dxa"/>
          </w:tcPr>
          <w:p w14:paraId="2E2AB398" w14:textId="77777777" w:rsidR="0065481B" w:rsidRPr="0065481B" w:rsidRDefault="0065481B" w:rsidP="0065481B">
            <w:pPr>
              <w:pStyle w:val="ListParagraph"/>
              <w:ind w:left="0"/>
              <w:jc w:val="center"/>
              <w:rPr>
                <w:rFonts w:ascii="Calibri Light" w:hAnsi="Calibri Light" w:cs="Calibri Light"/>
                <w:sz w:val="18"/>
                <w:szCs w:val="18"/>
                <w:lang w:val="lv-LV"/>
              </w:rPr>
            </w:pPr>
            <w:r w:rsidRPr="0065481B">
              <w:rPr>
                <w:rFonts w:ascii="Calibri Light" w:hAnsi="Calibri Light" w:cs="Calibri Light"/>
                <w:sz w:val="18"/>
                <w:szCs w:val="18"/>
                <w:lang w:val="lv-LV"/>
              </w:rPr>
              <w:t>S4</w:t>
            </w:r>
          </w:p>
        </w:tc>
        <w:tc>
          <w:tcPr>
            <w:tcW w:w="3058" w:type="dxa"/>
            <w:vAlign w:val="center"/>
          </w:tcPr>
          <w:p w14:paraId="37389E78"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Vidēji putošs produkts, samitrināms</w:t>
            </w:r>
          </w:p>
        </w:tc>
        <w:tc>
          <w:tcPr>
            <w:tcW w:w="4597" w:type="dxa"/>
            <w:vAlign w:val="center"/>
          </w:tcPr>
          <w:p w14:paraId="122429AE"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10 g/t mitriem produktiem un 100 g/t sausiem produktiem</w:t>
            </w:r>
          </w:p>
        </w:tc>
      </w:tr>
      <w:tr w:rsidR="0065481B" w:rsidRPr="0065481B" w14:paraId="52528DF0" w14:textId="77777777" w:rsidTr="00BB2693">
        <w:trPr>
          <w:jc w:val="center"/>
        </w:trPr>
        <w:tc>
          <w:tcPr>
            <w:tcW w:w="1119" w:type="dxa"/>
          </w:tcPr>
          <w:p w14:paraId="3FC921F0" w14:textId="77777777" w:rsidR="0065481B" w:rsidRPr="0065481B" w:rsidRDefault="0065481B" w:rsidP="0065481B">
            <w:pPr>
              <w:pStyle w:val="ListParagraph"/>
              <w:ind w:left="0"/>
              <w:jc w:val="center"/>
              <w:rPr>
                <w:rFonts w:ascii="Calibri Light" w:hAnsi="Calibri Light" w:cs="Calibri Light"/>
                <w:sz w:val="18"/>
                <w:szCs w:val="18"/>
                <w:lang w:val="lv-LV"/>
              </w:rPr>
            </w:pPr>
            <w:r w:rsidRPr="0065481B">
              <w:rPr>
                <w:rFonts w:ascii="Calibri Light" w:hAnsi="Calibri Light" w:cs="Calibri Light"/>
                <w:sz w:val="18"/>
                <w:szCs w:val="18"/>
                <w:lang w:val="lv-LV"/>
              </w:rPr>
              <w:t>S5</w:t>
            </w:r>
          </w:p>
        </w:tc>
        <w:tc>
          <w:tcPr>
            <w:tcW w:w="3058" w:type="dxa"/>
          </w:tcPr>
          <w:p w14:paraId="2227DCB7"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Nedaudz putošs vai neputošs produkts</w:t>
            </w:r>
          </w:p>
        </w:tc>
        <w:tc>
          <w:tcPr>
            <w:tcW w:w="4597" w:type="dxa"/>
          </w:tcPr>
          <w:p w14:paraId="6E4B1ADD" w14:textId="77777777" w:rsidR="0065481B" w:rsidRPr="0065481B" w:rsidRDefault="0065481B" w:rsidP="0065481B">
            <w:pPr>
              <w:pStyle w:val="ListParagraph"/>
              <w:ind w:left="0"/>
              <w:rPr>
                <w:rFonts w:ascii="Calibri Light" w:hAnsi="Calibri Light" w:cs="Calibri Light"/>
                <w:sz w:val="18"/>
                <w:szCs w:val="18"/>
                <w:lang w:val="lv-LV"/>
              </w:rPr>
            </w:pPr>
            <w:r w:rsidRPr="0065481B">
              <w:rPr>
                <w:rFonts w:ascii="Calibri Light" w:hAnsi="Calibri Light" w:cs="Calibri Light"/>
                <w:sz w:val="18"/>
                <w:szCs w:val="18"/>
                <w:lang w:val="lv-LV"/>
              </w:rPr>
              <w:t>10 g/t</w:t>
            </w:r>
          </w:p>
        </w:tc>
      </w:tr>
    </w:tbl>
    <w:p w14:paraId="43B8F045" w14:textId="77777777" w:rsidR="000D3866" w:rsidRDefault="000D3866" w:rsidP="001042B1">
      <w:pPr>
        <w:spacing w:after="0" w:line="240" w:lineRule="auto"/>
        <w:jc w:val="both"/>
        <w:rPr>
          <w:rFonts w:asciiTheme="majorHAnsi" w:hAnsiTheme="majorHAnsi" w:cstheme="majorHAnsi"/>
        </w:rPr>
      </w:pPr>
    </w:p>
    <w:p w14:paraId="192CE191" w14:textId="47F6501D" w:rsidR="00C86E69" w:rsidRDefault="00C86E69" w:rsidP="001042B1">
      <w:pPr>
        <w:spacing w:after="0" w:line="240" w:lineRule="auto"/>
        <w:jc w:val="both"/>
        <w:rPr>
          <w:rFonts w:asciiTheme="majorHAnsi" w:hAnsiTheme="majorHAnsi" w:cstheme="majorHAnsi"/>
        </w:rPr>
      </w:pPr>
      <w:r w:rsidRPr="00C86E69">
        <w:rPr>
          <w:rFonts w:asciiTheme="majorHAnsi" w:hAnsiTheme="majorHAnsi" w:cstheme="majorHAnsi"/>
        </w:rPr>
        <w:t xml:space="preserve">Metodikā TNO </w:t>
      </w:r>
      <w:proofErr w:type="spellStart"/>
      <w:r w:rsidRPr="00C86E69">
        <w:rPr>
          <w:rFonts w:asciiTheme="majorHAnsi" w:hAnsiTheme="majorHAnsi" w:cstheme="majorHAnsi"/>
        </w:rPr>
        <w:t>Delft</w:t>
      </w:r>
      <w:proofErr w:type="spellEnd"/>
      <w:r w:rsidRPr="00C86E69">
        <w:rPr>
          <w:rFonts w:asciiTheme="majorHAnsi" w:hAnsiTheme="majorHAnsi" w:cstheme="majorHAnsi"/>
        </w:rPr>
        <w:t xml:space="preserve"> R86/205 norādītie birstošo materiālu uzglabāšanai un apstrādei piemērojamie emisijas faktori raksturo kopējo cieto daļiņu (TSP) emisijas. Lai aprēķinātu daļiņu PM</w:t>
      </w:r>
      <w:r w:rsidRPr="00C86E69">
        <w:rPr>
          <w:rFonts w:asciiTheme="majorHAnsi" w:hAnsiTheme="majorHAnsi" w:cstheme="majorHAnsi"/>
          <w:vertAlign w:val="subscript"/>
        </w:rPr>
        <w:t>10</w:t>
      </w:r>
      <w:r w:rsidRPr="00C86E69">
        <w:rPr>
          <w:rFonts w:asciiTheme="majorHAnsi" w:hAnsiTheme="majorHAnsi" w:cstheme="majorHAnsi"/>
        </w:rPr>
        <w:t xml:space="preserve"> un daļiņu PM</w:t>
      </w:r>
      <w:r w:rsidRPr="00C86E69">
        <w:rPr>
          <w:rFonts w:asciiTheme="majorHAnsi" w:hAnsiTheme="majorHAnsi" w:cstheme="majorHAnsi"/>
          <w:vertAlign w:val="subscript"/>
        </w:rPr>
        <w:t xml:space="preserve">2,5 </w:t>
      </w:r>
      <w:r w:rsidRPr="00C86E69">
        <w:rPr>
          <w:rFonts w:asciiTheme="majorHAnsi" w:hAnsiTheme="majorHAnsi" w:cstheme="majorHAnsi"/>
        </w:rPr>
        <w:t>emisijas, ir izmantots kopējo daļiņu (TSP), daļiņu PM</w:t>
      </w:r>
      <w:r w:rsidRPr="00AC510A">
        <w:rPr>
          <w:rFonts w:asciiTheme="majorHAnsi" w:hAnsiTheme="majorHAnsi" w:cstheme="majorHAnsi"/>
          <w:vertAlign w:val="subscript"/>
        </w:rPr>
        <w:t>10</w:t>
      </w:r>
      <w:r w:rsidRPr="00C86E69">
        <w:rPr>
          <w:rFonts w:asciiTheme="majorHAnsi" w:hAnsiTheme="majorHAnsi" w:cstheme="majorHAnsi"/>
        </w:rPr>
        <w:t xml:space="preserve"> un daļiņu PM</w:t>
      </w:r>
      <w:r w:rsidRPr="00AC510A">
        <w:rPr>
          <w:rFonts w:asciiTheme="majorHAnsi" w:hAnsiTheme="majorHAnsi" w:cstheme="majorHAnsi"/>
          <w:vertAlign w:val="subscript"/>
        </w:rPr>
        <w:t xml:space="preserve">2,5 </w:t>
      </w:r>
      <w:r w:rsidRPr="00C86E69">
        <w:rPr>
          <w:rFonts w:asciiTheme="majorHAnsi" w:hAnsiTheme="majorHAnsi" w:cstheme="majorHAnsi"/>
        </w:rPr>
        <w:t xml:space="preserve">proporcionālais sadalījums, kas saskaņā ar </w:t>
      </w:r>
      <w:r w:rsidRPr="00AC510A">
        <w:rPr>
          <w:rFonts w:asciiTheme="majorHAnsi" w:hAnsiTheme="majorHAnsi" w:cstheme="majorHAnsi"/>
          <w:i/>
          <w:iCs/>
        </w:rPr>
        <w:t>AP-42</w:t>
      </w:r>
      <w:r w:rsidRPr="00C86E69">
        <w:rPr>
          <w:rFonts w:asciiTheme="majorHAnsi" w:hAnsiTheme="majorHAnsi" w:cstheme="majorHAnsi"/>
        </w:rPr>
        <w:t xml:space="preserve"> metodikā sniegto informāciju ir raksturīgs emisijām no birstošo materiālu </w:t>
      </w:r>
      <w:r w:rsidR="00F75A7C">
        <w:rPr>
          <w:rFonts w:asciiTheme="majorHAnsi" w:hAnsiTheme="majorHAnsi" w:cstheme="majorHAnsi"/>
        </w:rPr>
        <w:t>bēršanas</w:t>
      </w:r>
      <w:r w:rsidR="004272FC">
        <w:rPr>
          <w:rFonts w:asciiTheme="majorHAnsi" w:hAnsiTheme="majorHAnsi" w:cstheme="majorHAnsi"/>
        </w:rPr>
        <w:t xml:space="preserve"> [1]; attiecīgi PM</w:t>
      </w:r>
      <w:r w:rsidR="004272FC" w:rsidRPr="00B36505">
        <w:rPr>
          <w:rFonts w:asciiTheme="majorHAnsi" w:hAnsiTheme="majorHAnsi" w:cstheme="majorHAnsi"/>
          <w:vertAlign w:val="subscript"/>
        </w:rPr>
        <w:t xml:space="preserve">10 </w:t>
      </w:r>
      <w:r w:rsidR="004272FC">
        <w:rPr>
          <w:rFonts w:asciiTheme="majorHAnsi" w:hAnsiTheme="majorHAnsi" w:cstheme="majorHAnsi"/>
        </w:rPr>
        <w:t xml:space="preserve">veido 35% no daļiņām PM, </w:t>
      </w:r>
      <w:r w:rsidR="00253E14">
        <w:rPr>
          <w:rFonts w:asciiTheme="majorHAnsi" w:hAnsiTheme="majorHAnsi" w:cstheme="majorHAnsi"/>
        </w:rPr>
        <w:t>bet daļiņas PM</w:t>
      </w:r>
      <w:r w:rsidR="00253E14" w:rsidRPr="00B36505">
        <w:rPr>
          <w:rFonts w:asciiTheme="majorHAnsi" w:hAnsiTheme="majorHAnsi" w:cstheme="majorHAnsi"/>
          <w:vertAlign w:val="subscript"/>
        </w:rPr>
        <w:t>2,5</w:t>
      </w:r>
      <w:r w:rsidR="00253E14">
        <w:rPr>
          <w:rFonts w:asciiTheme="majorHAnsi" w:hAnsiTheme="majorHAnsi" w:cstheme="majorHAnsi"/>
        </w:rPr>
        <w:t xml:space="preserve"> </w:t>
      </w:r>
      <w:r w:rsidR="00B36505">
        <w:rPr>
          <w:rFonts w:asciiTheme="majorHAnsi" w:hAnsiTheme="majorHAnsi" w:cstheme="majorHAnsi"/>
        </w:rPr>
        <w:t>–</w:t>
      </w:r>
      <w:r w:rsidR="00253E14">
        <w:rPr>
          <w:rFonts w:asciiTheme="majorHAnsi" w:hAnsiTheme="majorHAnsi" w:cstheme="majorHAnsi"/>
        </w:rPr>
        <w:t xml:space="preserve"> </w:t>
      </w:r>
      <w:r w:rsidR="00B36505">
        <w:rPr>
          <w:rFonts w:asciiTheme="majorHAnsi" w:hAnsiTheme="majorHAnsi" w:cstheme="majorHAnsi"/>
        </w:rPr>
        <w:t xml:space="preserve">5,3% no daļiņām PM. </w:t>
      </w:r>
    </w:p>
    <w:p w14:paraId="00FBF1A0" w14:textId="77777777" w:rsidR="003D169D" w:rsidRDefault="003D169D" w:rsidP="001042B1">
      <w:pPr>
        <w:spacing w:after="0" w:line="240" w:lineRule="auto"/>
        <w:jc w:val="both"/>
        <w:rPr>
          <w:rFonts w:asciiTheme="majorHAnsi" w:hAnsiTheme="majorHAnsi" w:cstheme="majorHAnsi"/>
        </w:rPr>
      </w:pPr>
    </w:p>
    <w:p w14:paraId="7EA2BA76" w14:textId="73343D95" w:rsidR="003D169D" w:rsidRDefault="00D2680B" w:rsidP="001042B1">
      <w:pPr>
        <w:spacing w:after="0" w:line="240" w:lineRule="auto"/>
        <w:jc w:val="both"/>
        <w:rPr>
          <w:rFonts w:asciiTheme="majorHAnsi" w:hAnsiTheme="majorHAnsi" w:cstheme="majorHAnsi"/>
        </w:rPr>
      </w:pPr>
      <w:r>
        <w:rPr>
          <w:rFonts w:asciiTheme="majorHAnsi" w:hAnsiTheme="majorHAnsi" w:cstheme="majorHAnsi"/>
        </w:rPr>
        <w:t xml:space="preserve">Smilts atbilstoši BREF </w:t>
      </w:r>
      <w:r w:rsidR="00946EC8">
        <w:rPr>
          <w:rFonts w:asciiTheme="majorHAnsi" w:hAnsiTheme="majorHAnsi" w:cstheme="majorHAnsi"/>
        </w:rPr>
        <w:t xml:space="preserve">klasifikācijai tiek pieskaitīta pie S4 dispersijas klases. </w:t>
      </w:r>
    </w:p>
    <w:p w14:paraId="1A495718" w14:textId="77777777" w:rsidR="00EE20EC" w:rsidRDefault="00EE20EC" w:rsidP="001042B1">
      <w:pPr>
        <w:spacing w:after="0" w:line="240" w:lineRule="auto"/>
        <w:jc w:val="both"/>
        <w:rPr>
          <w:rFonts w:asciiTheme="majorHAnsi" w:hAnsiTheme="majorHAnsi" w:cstheme="majorHAnsi"/>
        </w:rPr>
      </w:pPr>
    </w:p>
    <w:p w14:paraId="617A9E2E" w14:textId="14E5AE30" w:rsidR="008557FF" w:rsidRDefault="002B0C55" w:rsidP="001042B1">
      <w:pPr>
        <w:spacing w:after="0" w:line="240" w:lineRule="auto"/>
        <w:jc w:val="both"/>
        <w:rPr>
          <w:rFonts w:asciiTheme="majorHAnsi" w:hAnsiTheme="majorHAnsi" w:cstheme="majorHAnsi"/>
        </w:rPr>
      </w:pPr>
      <w:r>
        <w:rPr>
          <w:rFonts w:asciiTheme="majorHAnsi" w:hAnsiTheme="majorHAnsi" w:cstheme="majorHAnsi"/>
        </w:rPr>
        <w:t xml:space="preserve">Saskaņā ar Centrālās Statistikas pārvaldes datu bāzi [4], </w:t>
      </w:r>
      <w:r w:rsidR="00F80131">
        <w:rPr>
          <w:rFonts w:asciiTheme="majorHAnsi" w:hAnsiTheme="majorHAnsi" w:cstheme="majorHAnsi"/>
        </w:rPr>
        <w:t xml:space="preserve">vidējais dienu skaits ar nokrišņiem Rīgā laika periodā par 2021. – 2024.gadu, ir </w:t>
      </w:r>
      <w:r w:rsidR="00356A0B">
        <w:rPr>
          <w:rFonts w:asciiTheme="majorHAnsi" w:hAnsiTheme="majorHAnsi" w:cstheme="majorHAnsi"/>
        </w:rPr>
        <w:t xml:space="preserve">118 dienas (2021. – 105, 2022. – 119, 2023. – 134, </w:t>
      </w:r>
      <w:r w:rsidR="008557FF">
        <w:rPr>
          <w:rFonts w:asciiTheme="majorHAnsi" w:hAnsiTheme="majorHAnsi" w:cstheme="majorHAnsi"/>
        </w:rPr>
        <w:t>2024 – 114 dienas)</w:t>
      </w:r>
      <w:r w:rsidR="00AA6932">
        <w:rPr>
          <w:rFonts w:asciiTheme="majorHAnsi" w:hAnsiTheme="majorHAnsi" w:cstheme="majorHAnsi"/>
        </w:rPr>
        <w:t xml:space="preserve"> jeb 32,6%. </w:t>
      </w:r>
      <w:r w:rsidR="00D31E95">
        <w:rPr>
          <w:rFonts w:asciiTheme="majorHAnsi" w:hAnsiTheme="majorHAnsi" w:cstheme="majorHAnsi"/>
        </w:rPr>
        <w:t xml:space="preserve">Ņemot vērā šo informāciju, tiek aprēķināts precizētais emisijas faktors S4 dispersijas grupas materiāliem: </w:t>
      </w:r>
    </w:p>
    <w:p w14:paraId="34744D7F" w14:textId="63962E37" w:rsidR="00D31E95" w:rsidRDefault="00D31E95" w:rsidP="001042B1">
      <w:pPr>
        <w:spacing w:after="0" w:line="240" w:lineRule="auto"/>
        <w:jc w:val="both"/>
        <w:rPr>
          <w:rFonts w:asciiTheme="majorHAnsi" w:hAnsiTheme="majorHAnsi" w:cstheme="majorHAnsi"/>
        </w:rPr>
      </w:pPr>
      <m:oMathPara>
        <m:oMath>
          <m:r>
            <w:rPr>
              <w:rFonts w:ascii="Cambria Math" w:hAnsi="Cambria Math" w:cstheme="majorHAnsi"/>
            </w:rPr>
            <m:t>EF=100g/t×67,4%+10g/t×32,6%=70,66g/t</m:t>
          </m:r>
        </m:oMath>
      </m:oMathPara>
    </w:p>
    <w:p w14:paraId="6A484463" w14:textId="3921D1CE" w:rsidR="002B0C55" w:rsidRDefault="002B0C55" w:rsidP="001042B1">
      <w:pPr>
        <w:spacing w:after="0" w:line="240" w:lineRule="auto"/>
        <w:jc w:val="both"/>
        <w:rPr>
          <w:rFonts w:asciiTheme="majorHAnsi" w:hAnsiTheme="majorHAnsi" w:cstheme="majorHAnsi"/>
        </w:rPr>
      </w:pPr>
      <w:r>
        <w:rPr>
          <w:rFonts w:asciiTheme="majorHAnsi" w:hAnsiTheme="majorHAnsi" w:cstheme="majorHAnsi"/>
        </w:rPr>
        <w:t xml:space="preserve"> </w:t>
      </w:r>
    </w:p>
    <w:p w14:paraId="07933D99" w14:textId="27677A08" w:rsidR="00F76AF1" w:rsidRDefault="00E4504B" w:rsidP="001042B1">
      <w:pPr>
        <w:spacing w:after="0" w:line="240" w:lineRule="auto"/>
        <w:jc w:val="both"/>
        <w:rPr>
          <w:rFonts w:asciiTheme="majorHAnsi" w:hAnsiTheme="majorHAnsi" w:cstheme="majorHAnsi"/>
        </w:rPr>
      </w:pPr>
      <w:r>
        <w:rPr>
          <w:rFonts w:asciiTheme="majorHAnsi" w:hAnsiTheme="majorHAnsi" w:cstheme="majorHAnsi"/>
        </w:rPr>
        <w:t>Attiecīgi aprēķinātais daļiņu PM</w:t>
      </w:r>
      <w:r w:rsidRPr="00BF2C81">
        <w:rPr>
          <w:rFonts w:asciiTheme="majorHAnsi" w:hAnsiTheme="majorHAnsi" w:cstheme="majorHAnsi"/>
          <w:vertAlign w:val="subscript"/>
        </w:rPr>
        <w:t>10</w:t>
      </w:r>
      <w:r>
        <w:rPr>
          <w:rFonts w:asciiTheme="majorHAnsi" w:hAnsiTheme="majorHAnsi" w:cstheme="majorHAnsi"/>
        </w:rPr>
        <w:t xml:space="preserve"> emisijas faktors</w:t>
      </w:r>
      <w:r w:rsidR="00844BA1">
        <w:rPr>
          <w:rFonts w:asciiTheme="majorHAnsi" w:hAnsiTheme="majorHAnsi" w:cstheme="majorHAnsi"/>
        </w:rPr>
        <w:t xml:space="preserve"> ir 24,73 g/t un daļiņu PM</w:t>
      </w:r>
      <w:r w:rsidR="00844BA1" w:rsidRPr="00BF2C81">
        <w:rPr>
          <w:rFonts w:asciiTheme="majorHAnsi" w:hAnsiTheme="majorHAnsi" w:cstheme="majorHAnsi"/>
          <w:vertAlign w:val="subscript"/>
        </w:rPr>
        <w:t xml:space="preserve">2,5 </w:t>
      </w:r>
      <w:r w:rsidR="00844BA1">
        <w:rPr>
          <w:rFonts w:asciiTheme="majorHAnsi" w:hAnsiTheme="majorHAnsi" w:cstheme="majorHAnsi"/>
        </w:rPr>
        <w:t xml:space="preserve">emisijas faktors ir </w:t>
      </w:r>
      <w:r w:rsidR="004444FF">
        <w:rPr>
          <w:rFonts w:asciiTheme="majorHAnsi" w:hAnsiTheme="majorHAnsi" w:cstheme="majorHAnsi"/>
        </w:rPr>
        <w:t>3,74 g/t.</w:t>
      </w:r>
    </w:p>
    <w:p w14:paraId="1CAF83D9" w14:textId="77777777" w:rsidR="00EF653C" w:rsidRDefault="00EF653C" w:rsidP="001042B1">
      <w:pPr>
        <w:spacing w:after="0" w:line="240" w:lineRule="auto"/>
        <w:jc w:val="both"/>
        <w:rPr>
          <w:rFonts w:asciiTheme="majorHAnsi" w:hAnsiTheme="majorHAnsi" w:cstheme="majorHAnsi"/>
        </w:rPr>
      </w:pPr>
    </w:p>
    <w:p w14:paraId="5A74B7C3" w14:textId="4E79EA12" w:rsidR="000C3695" w:rsidRPr="0065481B" w:rsidRDefault="000C3695" w:rsidP="001042B1">
      <w:pPr>
        <w:spacing w:after="0" w:line="240" w:lineRule="auto"/>
        <w:jc w:val="both"/>
        <w:rPr>
          <w:rFonts w:asciiTheme="majorHAnsi" w:hAnsiTheme="majorHAnsi" w:cstheme="majorHAnsi"/>
        </w:rPr>
      </w:pPr>
      <w:r w:rsidRPr="0065481B">
        <w:rPr>
          <w:rFonts w:asciiTheme="majorHAnsi" w:hAnsiTheme="majorHAnsi" w:cstheme="majorHAnsi"/>
        </w:rPr>
        <w:t>Emisijas faktora aprēķins</w:t>
      </w:r>
      <w:r w:rsidR="00BF2C81">
        <w:rPr>
          <w:rFonts w:asciiTheme="majorHAnsi" w:hAnsiTheme="majorHAnsi" w:cstheme="majorHAnsi"/>
        </w:rPr>
        <w:t xml:space="preserve"> </w:t>
      </w:r>
      <w:r w:rsidR="00120C33">
        <w:rPr>
          <w:rFonts w:asciiTheme="majorHAnsi" w:hAnsiTheme="majorHAnsi" w:cstheme="majorHAnsi"/>
        </w:rPr>
        <w:t xml:space="preserve">smilts </w:t>
      </w:r>
      <w:r w:rsidR="00BF2C81">
        <w:rPr>
          <w:rFonts w:asciiTheme="majorHAnsi" w:hAnsiTheme="majorHAnsi" w:cstheme="majorHAnsi"/>
        </w:rPr>
        <w:t>ieguvei, pārkraušanai</w:t>
      </w:r>
      <w:r w:rsidR="008D38C9">
        <w:rPr>
          <w:rFonts w:asciiTheme="majorHAnsi" w:hAnsiTheme="majorHAnsi" w:cstheme="majorHAnsi"/>
        </w:rPr>
        <w:t xml:space="preserve"> saskaņā ar </w:t>
      </w:r>
      <w:r w:rsidR="008D38C9" w:rsidRPr="008D38C9">
        <w:rPr>
          <w:rFonts w:asciiTheme="majorHAnsi" w:hAnsiTheme="majorHAnsi" w:cstheme="majorHAnsi"/>
          <w:i/>
          <w:iCs/>
        </w:rPr>
        <w:t>AP-42</w:t>
      </w:r>
      <w:r w:rsidR="008D38C9">
        <w:rPr>
          <w:rFonts w:asciiTheme="majorHAnsi" w:hAnsiTheme="majorHAnsi" w:cstheme="majorHAnsi"/>
        </w:rPr>
        <w:t xml:space="preserve"> metodiku [1]</w:t>
      </w:r>
      <w:r w:rsidRPr="0065481B">
        <w:rPr>
          <w:rFonts w:asciiTheme="majorHAnsi" w:hAnsiTheme="majorHAnsi" w:cstheme="majorHAnsi"/>
        </w:rPr>
        <w:t>:</w:t>
      </w:r>
    </w:p>
    <w:p w14:paraId="5A74B7C4" w14:textId="1C4322A4" w:rsidR="003445BC" w:rsidRPr="0065481B" w:rsidRDefault="00000000" w:rsidP="003445BC">
      <w:pPr>
        <w:spacing w:after="0" w:line="240" w:lineRule="auto"/>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EF</m:t>
              </m:r>
            </m:e>
            <m:sub>
              <m:r>
                <w:rPr>
                  <w:rFonts w:ascii="Cambria Math" w:hAnsi="Cambria Math" w:cstheme="minorHAnsi"/>
                </w:rPr>
                <m:t>PM10</m:t>
              </m:r>
            </m:sub>
          </m:sSub>
          <m:r>
            <w:rPr>
              <w:rFonts w:ascii="Cambria Math" w:hAnsi="Cambria Math" w:cstheme="minorHAnsi"/>
            </w:rPr>
            <m:t>=0,35×0,0016×</m:t>
          </m:r>
          <m:f>
            <m:fPr>
              <m:ctrlPr>
                <w:rPr>
                  <w:rFonts w:ascii="Cambria Math" w:hAnsi="Cambria Math" w:cstheme="minorHAnsi"/>
                  <w:i/>
                </w:rPr>
              </m:ctrlPr>
            </m:fPr>
            <m:num>
              <m:sSup>
                <m:sSupPr>
                  <m:ctrlPr>
                    <w:rPr>
                      <w:rFonts w:ascii="Cambria Math" w:hAnsi="Cambria Math" w:cstheme="minorHAnsi"/>
                      <w:i/>
                    </w:rPr>
                  </m:ctrlPr>
                </m:sSupPr>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3,49</m:t>
                          </m:r>
                        </m:num>
                        <m:den>
                          <m:r>
                            <w:rPr>
                              <w:rFonts w:ascii="Cambria Math" w:hAnsi="Cambria Math" w:cstheme="minorHAnsi"/>
                            </w:rPr>
                            <m:t>2,2</m:t>
                          </m:r>
                        </m:den>
                      </m:f>
                    </m:e>
                  </m:d>
                </m:e>
                <m:sup>
                  <m:r>
                    <w:rPr>
                      <w:rFonts w:ascii="Cambria Math" w:hAnsi="Cambria Math" w:cstheme="minorHAnsi"/>
                    </w:rPr>
                    <m:t>1,3</m:t>
                  </m:r>
                </m:sup>
              </m:sSup>
            </m:num>
            <m:den>
              <m:sSup>
                <m:sSupPr>
                  <m:ctrlPr>
                    <w:rPr>
                      <w:rFonts w:ascii="Cambria Math" w:hAnsi="Cambria Math" w:cstheme="minorHAnsi"/>
                      <w:i/>
                    </w:rPr>
                  </m:ctrlPr>
                </m:sSupPr>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7,4</m:t>
                          </m:r>
                        </m:num>
                        <m:den>
                          <m:r>
                            <w:rPr>
                              <w:rFonts w:ascii="Cambria Math" w:hAnsi="Cambria Math" w:cstheme="minorHAnsi"/>
                            </w:rPr>
                            <m:t>2</m:t>
                          </m:r>
                        </m:den>
                      </m:f>
                    </m:e>
                  </m:d>
                </m:e>
                <m:sup>
                  <m:r>
                    <w:rPr>
                      <w:rFonts w:ascii="Cambria Math" w:hAnsi="Cambria Math" w:cstheme="minorHAnsi"/>
                    </w:rPr>
                    <m:t>1,4</m:t>
                  </m:r>
                </m:sup>
              </m:sSup>
            </m:den>
          </m:f>
          <m:r>
            <w:rPr>
              <w:rFonts w:ascii="Cambria Math" w:hAnsi="Cambria Math" w:cstheme="minorHAnsi"/>
            </w:rPr>
            <m:t>=0,00016kg/t</m:t>
          </m:r>
        </m:oMath>
      </m:oMathPara>
    </w:p>
    <w:p w14:paraId="5A74B7C5" w14:textId="77777777" w:rsidR="003445BC" w:rsidRPr="0065481B" w:rsidRDefault="003445BC" w:rsidP="003445BC">
      <w:pPr>
        <w:spacing w:after="0" w:line="240" w:lineRule="auto"/>
        <w:rPr>
          <w:rFonts w:cstheme="minorHAnsi"/>
        </w:rPr>
      </w:pPr>
    </w:p>
    <w:p w14:paraId="5A74B7C6" w14:textId="414A3AE0" w:rsidR="000C3695" w:rsidRPr="0065481B" w:rsidRDefault="00000000" w:rsidP="001042B1">
      <w:pPr>
        <w:spacing w:after="0" w:line="240" w:lineRule="auto"/>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EF</m:t>
              </m:r>
            </m:e>
            <m:sub>
              <m:r>
                <w:rPr>
                  <w:rFonts w:ascii="Cambria Math" w:hAnsi="Cambria Math" w:cstheme="minorHAnsi"/>
                </w:rPr>
                <m:t>PM2,5</m:t>
              </m:r>
            </m:sub>
          </m:sSub>
          <m:r>
            <w:rPr>
              <w:rFonts w:ascii="Cambria Math" w:hAnsi="Cambria Math" w:cstheme="minorHAnsi"/>
            </w:rPr>
            <m:t>=0,053×0,0016×</m:t>
          </m:r>
          <m:f>
            <m:fPr>
              <m:ctrlPr>
                <w:rPr>
                  <w:rFonts w:ascii="Cambria Math" w:hAnsi="Cambria Math" w:cstheme="minorHAnsi"/>
                  <w:i/>
                </w:rPr>
              </m:ctrlPr>
            </m:fPr>
            <m:num>
              <m:sSup>
                <m:sSupPr>
                  <m:ctrlPr>
                    <w:rPr>
                      <w:rFonts w:ascii="Cambria Math" w:hAnsi="Cambria Math" w:cstheme="minorHAnsi"/>
                      <w:i/>
                    </w:rPr>
                  </m:ctrlPr>
                </m:sSupPr>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3,49</m:t>
                          </m:r>
                        </m:num>
                        <m:den>
                          <m:r>
                            <w:rPr>
                              <w:rFonts w:ascii="Cambria Math" w:hAnsi="Cambria Math" w:cstheme="minorHAnsi"/>
                            </w:rPr>
                            <m:t>2,2</m:t>
                          </m:r>
                        </m:den>
                      </m:f>
                    </m:e>
                  </m:d>
                </m:e>
                <m:sup>
                  <m:r>
                    <w:rPr>
                      <w:rFonts w:ascii="Cambria Math" w:hAnsi="Cambria Math" w:cstheme="minorHAnsi"/>
                    </w:rPr>
                    <m:t>1,3</m:t>
                  </m:r>
                </m:sup>
              </m:sSup>
            </m:num>
            <m:den>
              <m:sSup>
                <m:sSupPr>
                  <m:ctrlPr>
                    <w:rPr>
                      <w:rFonts w:ascii="Cambria Math" w:hAnsi="Cambria Math" w:cstheme="minorHAnsi"/>
                      <w:i/>
                    </w:rPr>
                  </m:ctrlPr>
                </m:sSupPr>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7,4</m:t>
                          </m:r>
                        </m:num>
                        <m:den>
                          <m:r>
                            <w:rPr>
                              <w:rFonts w:ascii="Cambria Math" w:hAnsi="Cambria Math" w:cstheme="minorHAnsi"/>
                            </w:rPr>
                            <m:t>2</m:t>
                          </m:r>
                        </m:den>
                      </m:f>
                    </m:e>
                  </m:d>
                </m:e>
                <m:sup>
                  <m:r>
                    <w:rPr>
                      <w:rFonts w:ascii="Cambria Math" w:hAnsi="Cambria Math" w:cstheme="minorHAnsi"/>
                    </w:rPr>
                    <m:t>1,4</m:t>
                  </m:r>
                </m:sup>
              </m:sSup>
            </m:den>
          </m:f>
          <m:r>
            <w:rPr>
              <w:rFonts w:ascii="Cambria Math" w:hAnsi="Cambria Math" w:cstheme="minorHAnsi"/>
            </w:rPr>
            <m:t>=0,000025kg/t</m:t>
          </m:r>
        </m:oMath>
      </m:oMathPara>
    </w:p>
    <w:p w14:paraId="5A74B7C7" w14:textId="77777777" w:rsidR="001042B1" w:rsidRDefault="001042B1" w:rsidP="001042B1">
      <w:pPr>
        <w:spacing w:after="0" w:line="240" w:lineRule="auto"/>
        <w:rPr>
          <w:rFonts w:cstheme="minorHAnsi"/>
        </w:rPr>
      </w:pPr>
    </w:p>
    <w:p w14:paraId="090BC737" w14:textId="15E2640B" w:rsidR="00B62EF6" w:rsidRPr="0065481B" w:rsidRDefault="00B62EF6" w:rsidP="00B62EF6">
      <w:pPr>
        <w:spacing w:after="0" w:line="240" w:lineRule="auto"/>
        <w:jc w:val="both"/>
        <w:rPr>
          <w:rFonts w:asciiTheme="majorHAnsi" w:hAnsiTheme="majorHAnsi" w:cstheme="majorHAnsi"/>
        </w:rPr>
      </w:pPr>
      <w:r w:rsidRPr="0065481B">
        <w:rPr>
          <w:rFonts w:asciiTheme="majorHAnsi" w:hAnsiTheme="majorHAnsi" w:cstheme="majorHAnsi"/>
        </w:rPr>
        <w:t>Emisijas faktora aprēķins</w:t>
      </w:r>
      <w:r>
        <w:rPr>
          <w:rFonts w:asciiTheme="majorHAnsi" w:hAnsiTheme="majorHAnsi" w:cstheme="majorHAnsi"/>
        </w:rPr>
        <w:t xml:space="preserve"> </w:t>
      </w:r>
      <w:r w:rsidR="00DA4A9D">
        <w:rPr>
          <w:rFonts w:asciiTheme="majorHAnsi" w:hAnsiTheme="majorHAnsi" w:cstheme="majorHAnsi"/>
        </w:rPr>
        <w:t xml:space="preserve">nederīgā virskārtas slāņa (augsnes) </w:t>
      </w:r>
      <w:r>
        <w:rPr>
          <w:rFonts w:asciiTheme="majorHAnsi" w:hAnsiTheme="majorHAnsi" w:cstheme="majorHAnsi"/>
        </w:rPr>
        <w:t>noņemšanai, pārvietošanai</w:t>
      </w:r>
      <w:r w:rsidR="00DA4A9D">
        <w:rPr>
          <w:rFonts w:asciiTheme="majorHAnsi" w:hAnsiTheme="majorHAnsi" w:cstheme="majorHAnsi"/>
        </w:rPr>
        <w:t>, izmantošanai rekultivācijā</w:t>
      </w:r>
      <w:r>
        <w:rPr>
          <w:rFonts w:asciiTheme="majorHAnsi" w:hAnsiTheme="majorHAnsi" w:cstheme="majorHAnsi"/>
        </w:rPr>
        <w:t xml:space="preserve"> saskaņā ar </w:t>
      </w:r>
      <w:r w:rsidRPr="008D38C9">
        <w:rPr>
          <w:rFonts w:asciiTheme="majorHAnsi" w:hAnsiTheme="majorHAnsi" w:cstheme="majorHAnsi"/>
          <w:i/>
          <w:iCs/>
        </w:rPr>
        <w:t>AP-42</w:t>
      </w:r>
      <w:r>
        <w:rPr>
          <w:rFonts w:asciiTheme="majorHAnsi" w:hAnsiTheme="majorHAnsi" w:cstheme="majorHAnsi"/>
        </w:rPr>
        <w:t xml:space="preserve"> metodiku [1]</w:t>
      </w:r>
      <w:r w:rsidRPr="0065481B">
        <w:rPr>
          <w:rFonts w:asciiTheme="majorHAnsi" w:hAnsiTheme="majorHAnsi" w:cstheme="majorHAnsi"/>
        </w:rPr>
        <w:t>:</w:t>
      </w:r>
    </w:p>
    <w:p w14:paraId="23E64E71" w14:textId="616AA6DB" w:rsidR="00B62EF6" w:rsidRPr="0065481B" w:rsidRDefault="00000000" w:rsidP="00B62EF6">
      <w:pPr>
        <w:spacing w:after="0" w:line="240" w:lineRule="auto"/>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EF</m:t>
              </m:r>
            </m:e>
            <m:sub>
              <m:r>
                <w:rPr>
                  <w:rFonts w:ascii="Cambria Math" w:hAnsi="Cambria Math" w:cstheme="minorHAnsi"/>
                </w:rPr>
                <m:t>PM10</m:t>
              </m:r>
            </m:sub>
          </m:sSub>
          <m:r>
            <w:rPr>
              <w:rFonts w:ascii="Cambria Math" w:hAnsi="Cambria Math" w:cstheme="minorHAnsi"/>
            </w:rPr>
            <m:t>=0,35×0,0016×</m:t>
          </m:r>
          <m:f>
            <m:fPr>
              <m:ctrlPr>
                <w:rPr>
                  <w:rFonts w:ascii="Cambria Math" w:hAnsi="Cambria Math" w:cstheme="minorHAnsi"/>
                  <w:i/>
                </w:rPr>
              </m:ctrlPr>
            </m:fPr>
            <m:num>
              <m:sSup>
                <m:sSupPr>
                  <m:ctrlPr>
                    <w:rPr>
                      <w:rFonts w:ascii="Cambria Math" w:hAnsi="Cambria Math" w:cstheme="minorHAnsi"/>
                      <w:i/>
                    </w:rPr>
                  </m:ctrlPr>
                </m:sSupPr>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3,49</m:t>
                          </m:r>
                        </m:num>
                        <m:den>
                          <m:r>
                            <w:rPr>
                              <w:rFonts w:ascii="Cambria Math" w:hAnsi="Cambria Math" w:cstheme="minorHAnsi"/>
                            </w:rPr>
                            <m:t>2,2</m:t>
                          </m:r>
                        </m:den>
                      </m:f>
                    </m:e>
                  </m:d>
                </m:e>
                <m:sup>
                  <m:r>
                    <w:rPr>
                      <w:rFonts w:ascii="Cambria Math" w:hAnsi="Cambria Math" w:cstheme="minorHAnsi"/>
                    </w:rPr>
                    <m:t>1,3</m:t>
                  </m:r>
                </m:sup>
              </m:sSup>
            </m:num>
            <m:den>
              <m:sSup>
                <m:sSupPr>
                  <m:ctrlPr>
                    <w:rPr>
                      <w:rFonts w:ascii="Cambria Math" w:hAnsi="Cambria Math" w:cstheme="minorHAnsi"/>
                      <w:i/>
                    </w:rPr>
                  </m:ctrlPr>
                </m:sSupPr>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3,4</m:t>
                          </m:r>
                        </m:num>
                        <m:den>
                          <m:r>
                            <w:rPr>
                              <w:rFonts w:ascii="Cambria Math" w:hAnsi="Cambria Math" w:cstheme="minorHAnsi"/>
                            </w:rPr>
                            <m:t>2</m:t>
                          </m:r>
                        </m:den>
                      </m:f>
                    </m:e>
                  </m:d>
                </m:e>
                <m:sup>
                  <m:r>
                    <w:rPr>
                      <w:rFonts w:ascii="Cambria Math" w:hAnsi="Cambria Math" w:cstheme="minorHAnsi"/>
                    </w:rPr>
                    <m:t>1,4</m:t>
                  </m:r>
                </m:sup>
              </m:sSup>
            </m:den>
          </m:f>
          <m:r>
            <w:rPr>
              <w:rFonts w:ascii="Cambria Math" w:hAnsi="Cambria Math" w:cstheme="minorHAnsi"/>
            </w:rPr>
            <m:t>=0,00049kg/t</m:t>
          </m:r>
        </m:oMath>
      </m:oMathPara>
    </w:p>
    <w:p w14:paraId="555C0723" w14:textId="77777777" w:rsidR="00B62EF6" w:rsidRPr="0065481B" w:rsidRDefault="00B62EF6" w:rsidP="00B62EF6">
      <w:pPr>
        <w:spacing w:after="0" w:line="240" w:lineRule="auto"/>
        <w:rPr>
          <w:rFonts w:cstheme="minorHAnsi"/>
        </w:rPr>
      </w:pPr>
    </w:p>
    <w:p w14:paraId="468AAB7F" w14:textId="7B2E699A" w:rsidR="00B62EF6" w:rsidRPr="0065481B" w:rsidRDefault="00000000" w:rsidP="00B62EF6">
      <w:pPr>
        <w:spacing w:after="0" w:line="240" w:lineRule="auto"/>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EF</m:t>
              </m:r>
            </m:e>
            <m:sub>
              <m:r>
                <w:rPr>
                  <w:rFonts w:ascii="Cambria Math" w:hAnsi="Cambria Math" w:cstheme="minorHAnsi"/>
                </w:rPr>
                <m:t>PM2,5</m:t>
              </m:r>
            </m:sub>
          </m:sSub>
          <m:r>
            <w:rPr>
              <w:rFonts w:ascii="Cambria Math" w:hAnsi="Cambria Math" w:cstheme="minorHAnsi"/>
            </w:rPr>
            <m:t>=0,053×0,0016×</m:t>
          </m:r>
          <m:f>
            <m:fPr>
              <m:ctrlPr>
                <w:rPr>
                  <w:rFonts w:ascii="Cambria Math" w:hAnsi="Cambria Math" w:cstheme="minorHAnsi"/>
                  <w:i/>
                </w:rPr>
              </m:ctrlPr>
            </m:fPr>
            <m:num>
              <m:sSup>
                <m:sSupPr>
                  <m:ctrlPr>
                    <w:rPr>
                      <w:rFonts w:ascii="Cambria Math" w:hAnsi="Cambria Math" w:cstheme="minorHAnsi"/>
                      <w:i/>
                    </w:rPr>
                  </m:ctrlPr>
                </m:sSupPr>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3,49</m:t>
                          </m:r>
                        </m:num>
                        <m:den>
                          <m:r>
                            <w:rPr>
                              <w:rFonts w:ascii="Cambria Math" w:hAnsi="Cambria Math" w:cstheme="minorHAnsi"/>
                            </w:rPr>
                            <m:t>2,2</m:t>
                          </m:r>
                        </m:den>
                      </m:f>
                    </m:e>
                  </m:d>
                </m:e>
                <m:sup>
                  <m:r>
                    <w:rPr>
                      <w:rFonts w:ascii="Cambria Math" w:hAnsi="Cambria Math" w:cstheme="minorHAnsi"/>
                    </w:rPr>
                    <m:t>1,3</m:t>
                  </m:r>
                </m:sup>
              </m:sSup>
            </m:num>
            <m:den>
              <m:sSup>
                <m:sSupPr>
                  <m:ctrlPr>
                    <w:rPr>
                      <w:rFonts w:ascii="Cambria Math" w:hAnsi="Cambria Math" w:cstheme="minorHAnsi"/>
                      <w:i/>
                    </w:rPr>
                  </m:ctrlPr>
                </m:sSupPr>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3,4</m:t>
                          </m:r>
                        </m:num>
                        <m:den>
                          <m:r>
                            <w:rPr>
                              <w:rFonts w:ascii="Cambria Math" w:hAnsi="Cambria Math" w:cstheme="minorHAnsi"/>
                            </w:rPr>
                            <m:t>2</m:t>
                          </m:r>
                        </m:den>
                      </m:f>
                    </m:e>
                  </m:d>
                </m:e>
                <m:sup>
                  <m:r>
                    <w:rPr>
                      <w:rFonts w:ascii="Cambria Math" w:hAnsi="Cambria Math" w:cstheme="minorHAnsi"/>
                    </w:rPr>
                    <m:t>1,4</m:t>
                  </m:r>
                </m:sup>
              </m:sSup>
            </m:den>
          </m:f>
          <m:r>
            <w:rPr>
              <w:rFonts w:ascii="Cambria Math" w:hAnsi="Cambria Math" w:cstheme="minorHAnsi"/>
            </w:rPr>
            <m:t>=0,000074kg/t</m:t>
          </m:r>
        </m:oMath>
      </m:oMathPara>
    </w:p>
    <w:p w14:paraId="6F3CC2D8" w14:textId="77777777" w:rsidR="00B62EF6" w:rsidRPr="0065481B" w:rsidRDefault="00B62EF6" w:rsidP="001042B1">
      <w:pPr>
        <w:spacing w:after="0" w:line="240" w:lineRule="auto"/>
        <w:rPr>
          <w:rFonts w:cstheme="minorHAnsi"/>
        </w:rPr>
      </w:pPr>
    </w:p>
    <w:p w14:paraId="3163CF83" w14:textId="07F9452D" w:rsidR="00C42B33" w:rsidRPr="00A3171A" w:rsidRDefault="00BA37AD" w:rsidP="00EB5B43">
      <w:pPr>
        <w:spacing w:after="0" w:line="240" w:lineRule="auto"/>
        <w:jc w:val="both"/>
        <w:rPr>
          <w:rFonts w:asciiTheme="majorHAnsi" w:hAnsiTheme="majorHAnsi" w:cstheme="majorHAnsi"/>
        </w:rPr>
      </w:pPr>
      <w:r>
        <w:rPr>
          <w:rFonts w:asciiTheme="majorHAnsi" w:hAnsiTheme="majorHAnsi" w:cstheme="majorHAnsi"/>
        </w:rPr>
        <w:t xml:space="preserve">Lai izvairītos no emisiju daudzuma aprēķina pārvērtēšanas </w:t>
      </w:r>
      <w:r w:rsidR="00D56610">
        <w:rPr>
          <w:rFonts w:asciiTheme="majorHAnsi" w:hAnsiTheme="majorHAnsi" w:cstheme="majorHAnsi"/>
        </w:rPr>
        <w:t>(emisiju apjoma dubultošana atsevišķiem procesiem), aprēķinot emisijas daudzumu no uzglabāšanas</w:t>
      </w:r>
      <w:r w:rsidR="00FB7D76">
        <w:rPr>
          <w:rFonts w:asciiTheme="majorHAnsi" w:hAnsiTheme="majorHAnsi" w:cstheme="majorHAnsi"/>
        </w:rPr>
        <w:t xml:space="preserve"> (TNO </w:t>
      </w:r>
      <w:proofErr w:type="spellStart"/>
      <w:r w:rsidR="00FB7D76">
        <w:rPr>
          <w:rFonts w:asciiTheme="majorHAnsi" w:hAnsiTheme="majorHAnsi" w:cstheme="majorHAnsi"/>
        </w:rPr>
        <w:t>Delft</w:t>
      </w:r>
      <w:proofErr w:type="spellEnd"/>
      <w:r w:rsidR="00FB7D76">
        <w:rPr>
          <w:rFonts w:asciiTheme="majorHAnsi" w:hAnsiTheme="majorHAnsi" w:cstheme="majorHAnsi"/>
        </w:rPr>
        <w:t xml:space="preserve"> R86/205 emisijas faktoru sniedz kopējos daļiņu zudumus visā </w:t>
      </w:r>
      <w:r w:rsidR="00F91CD4">
        <w:rPr>
          <w:rFonts w:asciiTheme="majorHAnsi" w:hAnsiTheme="majorHAnsi" w:cstheme="majorHAnsi"/>
        </w:rPr>
        <w:t>produkta pārkraušanas un uzglabāšanas ciklā), no tā ir atņemts aprēķinātais emisijas daudzums no</w:t>
      </w:r>
      <w:r w:rsidR="00B67DD8">
        <w:rPr>
          <w:rFonts w:asciiTheme="majorHAnsi" w:hAnsiTheme="majorHAnsi" w:cstheme="majorHAnsi"/>
        </w:rPr>
        <w:t xml:space="preserve"> virskārtas noņemšanas, ieguves pārvietošanas, kraušanas (</w:t>
      </w:r>
      <w:r w:rsidR="00B67DD8" w:rsidRPr="00077235">
        <w:rPr>
          <w:rFonts w:asciiTheme="majorHAnsi" w:hAnsiTheme="majorHAnsi" w:cstheme="majorHAnsi"/>
          <w:i/>
          <w:iCs/>
        </w:rPr>
        <w:t>AP-42).</w:t>
      </w:r>
      <w:r w:rsidR="00A3171A">
        <w:rPr>
          <w:rFonts w:asciiTheme="majorHAnsi" w:hAnsiTheme="majorHAnsi" w:cstheme="majorHAnsi"/>
          <w:i/>
          <w:iCs/>
        </w:rPr>
        <w:t xml:space="preserve"> </w:t>
      </w:r>
    </w:p>
    <w:p w14:paraId="2886CD97" w14:textId="77777777" w:rsidR="006B5847" w:rsidRDefault="006B5847" w:rsidP="00EB5B43">
      <w:pPr>
        <w:spacing w:after="0" w:line="240" w:lineRule="auto"/>
        <w:jc w:val="both"/>
        <w:rPr>
          <w:rFonts w:asciiTheme="majorHAnsi" w:hAnsiTheme="majorHAnsi" w:cstheme="majorHAnsi"/>
          <w:i/>
          <w:iCs/>
        </w:rPr>
      </w:pPr>
    </w:p>
    <w:p w14:paraId="5DA62D1F" w14:textId="77777777" w:rsidR="006B5847" w:rsidRPr="0065481B" w:rsidRDefault="006B5847" w:rsidP="006B5847">
      <w:pPr>
        <w:pStyle w:val="BodyText2"/>
        <w:spacing w:after="0" w:line="240" w:lineRule="auto"/>
        <w:rPr>
          <w:rFonts w:asciiTheme="majorHAnsi" w:hAnsiTheme="majorHAnsi" w:cstheme="majorHAnsi"/>
          <w:sz w:val="22"/>
          <w:szCs w:val="22"/>
        </w:rPr>
      </w:pPr>
      <w:r w:rsidRPr="0065481B">
        <w:rPr>
          <w:rFonts w:asciiTheme="majorHAnsi" w:hAnsiTheme="majorHAnsi" w:cstheme="majorHAnsi"/>
          <w:sz w:val="22"/>
          <w:szCs w:val="22"/>
        </w:rPr>
        <w:t>Daļiņu PM</w:t>
      </w:r>
      <w:r w:rsidRPr="0065481B">
        <w:rPr>
          <w:rFonts w:asciiTheme="majorHAnsi" w:hAnsiTheme="majorHAnsi" w:cstheme="majorHAnsi"/>
          <w:sz w:val="22"/>
          <w:szCs w:val="22"/>
          <w:vertAlign w:val="subscript"/>
        </w:rPr>
        <w:t xml:space="preserve">10 </w:t>
      </w:r>
      <w:r w:rsidRPr="0065481B">
        <w:rPr>
          <w:rFonts w:asciiTheme="majorHAnsi" w:hAnsiTheme="majorHAnsi" w:cstheme="majorHAnsi"/>
          <w:sz w:val="22"/>
          <w:szCs w:val="22"/>
        </w:rPr>
        <w:t>un PM</w:t>
      </w:r>
      <w:r w:rsidRPr="0065481B">
        <w:rPr>
          <w:rFonts w:asciiTheme="majorHAnsi" w:hAnsiTheme="majorHAnsi" w:cstheme="majorHAnsi"/>
          <w:sz w:val="22"/>
          <w:szCs w:val="22"/>
          <w:vertAlign w:val="subscript"/>
        </w:rPr>
        <w:t>2,5</w:t>
      </w:r>
      <w:r w:rsidRPr="0065481B">
        <w:rPr>
          <w:rFonts w:asciiTheme="majorHAnsi" w:hAnsiTheme="majorHAnsi" w:cstheme="majorHAnsi"/>
          <w:sz w:val="22"/>
          <w:szCs w:val="22"/>
        </w:rPr>
        <w:t xml:space="preserve"> emisiju no materiāla pārkraušanas aprēķina pēc formulas:</w:t>
      </w:r>
    </w:p>
    <w:p w14:paraId="4B1DD3AF" w14:textId="77777777" w:rsidR="006B5847" w:rsidRPr="0065481B" w:rsidRDefault="006B5847" w:rsidP="006B5847">
      <w:pPr>
        <w:pStyle w:val="BodyText2"/>
        <w:spacing w:after="0" w:line="240" w:lineRule="auto"/>
        <w:rPr>
          <w:rFonts w:asciiTheme="majorHAnsi" w:hAnsiTheme="majorHAnsi" w:cstheme="majorHAnsi"/>
          <w:sz w:val="22"/>
          <w:szCs w:val="22"/>
        </w:rPr>
      </w:pPr>
    </w:p>
    <w:p w14:paraId="524EADC0" w14:textId="77777777" w:rsidR="006B5847" w:rsidRPr="0065481B" w:rsidRDefault="00000000" w:rsidP="006B5847">
      <w:pPr>
        <w:pStyle w:val="Teksts"/>
        <w:ind w:firstLine="0"/>
        <w:jc w:val="left"/>
        <w:rPr>
          <w:rFonts w:asciiTheme="majorHAnsi" w:hAnsiTheme="majorHAnsi" w:cstheme="majorHAnsi"/>
          <w:bCs/>
          <w:i/>
        </w:rPr>
      </w:pPr>
      <m:oMathPara>
        <m:oMath>
          <m:sSub>
            <m:sSubPr>
              <m:ctrlPr>
                <w:rPr>
                  <w:rFonts w:ascii="Cambria Math" w:hAnsi="Cambria Math" w:cstheme="majorHAnsi"/>
                  <w:bCs/>
                  <w:i/>
                </w:rPr>
              </m:ctrlPr>
            </m:sSubPr>
            <m:e>
              <m:r>
                <w:rPr>
                  <w:rFonts w:ascii="Cambria Math" w:hAnsi="Cambria Math" w:cstheme="majorHAnsi"/>
                </w:rPr>
                <m:t>E</m:t>
              </m:r>
            </m:e>
            <m:sub>
              <m:r>
                <w:rPr>
                  <w:rFonts w:ascii="Cambria Math" w:hAnsi="Cambria Math" w:cstheme="majorHAnsi"/>
                </w:rPr>
                <m:t>t/a</m:t>
              </m:r>
            </m:sub>
          </m:sSub>
          <m:r>
            <w:rPr>
              <w:rFonts w:ascii="Cambria Math" w:hAnsi="Cambria Math" w:cstheme="majorHAnsi"/>
            </w:rPr>
            <m:t>=EF×m×</m:t>
          </m:r>
          <m:sSup>
            <m:sSupPr>
              <m:ctrlPr>
                <w:rPr>
                  <w:rFonts w:ascii="Cambria Math" w:hAnsi="Cambria Math" w:cstheme="majorHAnsi"/>
                  <w:bCs/>
                  <w:i/>
                </w:rPr>
              </m:ctrlPr>
            </m:sSupPr>
            <m:e>
              <m:r>
                <w:rPr>
                  <w:rFonts w:ascii="Cambria Math" w:hAnsi="Cambria Math" w:cstheme="majorHAnsi"/>
                </w:rPr>
                <m:t>10</m:t>
              </m:r>
            </m:e>
            <m:sup>
              <m:r>
                <w:rPr>
                  <w:rFonts w:ascii="Cambria Math" w:hAnsi="Cambria Math" w:cstheme="majorHAnsi"/>
                </w:rPr>
                <m:t>-3</m:t>
              </m:r>
            </m:sup>
          </m:sSup>
        </m:oMath>
      </m:oMathPara>
    </w:p>
    <w:p w14:paraId="2F6C7C09" w14:textId="77777777" w:rsidR="006B5847" w:rsidRPr="0065481B" w:rsidRDefault="006B5847" w:rsidP="006B5847">
      <w:pPr>
        <w:pStyle w:val="NormalWeb"/>
        <w:spacing w:before="0" w:beforeAutospacing="0" w:after="0" w:afterAutospacing="0"/>
        <w:rPr>
          <w:rFonts w:asciiTheme="majorHAnsi" w:hAnsiTheme="majorHAnsi" w:cstheme="majorHAnsi"/>
          <w:sz w:val="22"/>
          <w:szCs w:val="22"/>
        </w:rPr>
      </w:pPr>
      <w:r w:rsidRPr="0065481B">
        <w:rPr>
          <w:rFonts w:asciiTheme="majorHAnsi" w:hAnsiTheme="majorHAnsi" w:cstheme="majorHAnsi"/>
          <w:sz w:val="22"/>
          <w:szCs w:val="22"/>
        </w:rPr>
        <w:t>Kur:</w:t>
      </w:r>
    </w:p>
    <w:p w14:paraId="6FDF4493" w14:textId="77777777" w:rsidR="006B5847" w:rsidRPr="0065481B" w:rsidRDefault="006B5847" w:rsidP="006B5847">
      <w:pPr>
        <w:pStyle w:val="NormalWeb"/>
        <w:spacing w:before="0" w:beforeAutospacing="0" w:after="0" w:afterAutospacing="0"/>
        <w:rPr>
          <w:rFonts w:asciiTheme="majorHAnsi" w:hAnsiTheme="majorHAnsi" w:cstheme="majorHAnsi"/>
          <w:sz w:val="22"/>
          <w:szCs w:val="22"/>
        </w:rPr>
      </w:pPr>
      <w:proofErr w:type="spellStart"/>
      <w:r w:rsidRPr="0065481B">
        <w:rPr>
          <w:rFonts w:asciiTheme="majorHAnsi" w:hAnsiTheme="majorHAnsi" w:cstheme="majorHAnsi"/>
          <w:sz w:val="22"/>
          <w:szCs w:val="22"/>
        </w:rPr>
        <w:t>E</w:t>
      </w:r>
      <w:r w:rsidRPr="0065481B">
        <w:rPr>
          <w:rFonts w:asciiTheme="majorHAnsi" w:hAnsiTheme="majorHAnsi" w:cstheme="majorHAnsi"/>
          <w:sz w:val="22"/>
          <w:szCs w:val="22"/>
          <w:vertAlign w:val="subscript"/>
        </w:rPr>
        <w:t>t</w:t>
      </w:r>
      <w:proofErr w:type="spellEnd"/>
      <w:r w:rsidRPr="0065481B">
        <w:rPr>
          <w:rFonts w:asciiTheme="majorHAnsi" w:hAnsiTheme="majorHAnsi" w:cstheme="majorHAnsi"/>
          <w:sz w:val="22"/>
          <w:szCs w:val="22"/>
          <w:vertAlign w:val="subscript"/>
        </w:rPr>
        <w:t>/a</w:t>
      </w:r>
      <w:r w:rsidRPr="0065481B">
        <w:rPr>
          <w:rFonts w:asciiTheme="majorHAnsi" w:hAnsiTheme="majorHAnsi" w:cstheme="majorHAnsi"/>
          <w:sz w:val="22"/>
          <w:szCs w:val="22"/>
        </w:rPr>
        <w:t xml:space="preserve"> – aprēķinātais emisijas daudzums, t/a</w:t>
      </w:r>
    </w:p>
    <w:p w14:paraId="6356BD67" w14:textId="77777777" w:rsidR="006B5847" w:rsidRPr="0065481B" w:rsidRDefault="006B5847" w:rsidP="006B5847">
      <w:pPr>
        <w:pStyle w:val="NormalWeb"/>
        <w:spacing w:before="0" w:beforeAutospacing="0" w:after="0" w:afterAutospacing="0"/>
        <w:rPr>
          <w:rFonts w:asciiTheme="majorHAnsi" w:hAnsiTheme="majorHAnsi" w:cstheme="majorHAnsi"/>
          <w:sz w:val="22"/>
          <w:szCs w:val="22"/>
        </w:rPr>
      </w:pPr>
      <w:proofErr w:type="spellStart"/>
      <w:r w:rsidRPr="0065481B">
        <w:rPr>
          <w:rFonts w:asciiTheme="majorHAnsi" w:hAnsiTheme="majorHAnsi" w:cstheme="majorHAnsi"/>
          <w:sz w:val="22"/>
          <w:szCs w:val="22"/>
        </w:rPr>
        <w:t>EF</w:t>
      </w:r>
      <w:r w:rsidRPr="0065481B">
        <w:rPr>
          <w:rFonts w:asciiTheme="majorHAnsi" w:hAnsiTheme="majorHAnsi" w:cstheme="majorHAnsi"/>
          <w:sz w:val="22"/>
          <w:szCs w:val="22"/>
          <w:vertAlign w:val="subscript"/>
        </w:rPr>
        <w:t>i</w:t>
      </w:r>
      <w:proofErr w:type="spellEnd"/>
      <w:r w:rsidRPr="0065481B">
        <w:rPr>
          <w:rFonts w:asciiTheme="majorHAnsi" w:hAnsiTheme="majorHAnsi" w:cstheme="majorHAnsi"/>
          <w:sz w:val="22"/>
          <w:szCs w:val="22"/>
        </w:rPr>
        <w:t xml:space="preserve"> - emisijas faktors (kg/t)</w:t>
      </w:r>
    </w:p>
    <w:p w14:paraId="11ACF7F4" w14:textId="77777777" w:rsidR="006B5847" w:rsidRPr="0065481B" w:rsidRDefault="006B5847" w:rsidP="006B5847">
      <w:pPr>
        <w:pStyle w:val="Default"/>
        <w:jc w:val="both"/>
        <w:rPr>
          <w:rFonts w:asciiTheme="majorHAnsi" w:hAnsiTheme="majorHAnsi" w:cstheme="majorHAnsi"/>
          <w:color w:val="auto"/>
          <w:sz w:val="22"/>
          <w:szCs w:val="22"/>
        </w:rPr>
      </w:pPr>
      <w:r w:rsidRPr="0065481B">
        <w:rPr>
          <w:rFonts w:asciiTheme="majorHAnsi" w:hAnsiTheme="majorHAnsi" w:cstheme="majorHAnsi"/>
          <w:color w:val="auto"/>
          <w:sz w:val="22"/>
          <w:szCs w:val="22"/>
        </w:rPr>
        <w:t xml:space="preserve">m – pārkraujamā materiāla daudzums, t </w:t>
      </w:r>
    </w:p>
    <w:p w14:paraId="33B115D2" w14:textId="77777777" w:rsidR="006B5847" w:rsidRPr="0065481B" w:rsidRDefault="006B5847" w:rsidP="006B5847">
      <w:pPr>
        <w:spacing w:after="0" w:line="240" w:lineRule="auto"/>
        <w:jc w:val="both"/>
        <w:rPr>
          <w:rFonts w:asciiTheme="majorHAnsi" w:hAnsiTheme="majorHAnsi" w:cstheme="majorHAnsi"/>
        </w:rPr>
      </w:pPr>
    </w:p>
    <w:p w14:paraId="2B9EEC63" w14:textId="77777777" w:rsidR="006B5847" w:rsidRPr="0065481B" w:rsidRDefault="006B5847" w:rsidP="006B5847">
      <w:pPr>
        <w:spacing w:after="0" w:line="240" w:lineRule="auto"/>
        <w:jc w:val="both"/>
        <w:rPr>
          <w:rFonts w:asciiTheme="majorHAnsi" w:hAnsiTheme="majorHAnsi" w:cstheme="majorHAnsi"/>
        </w:rPr>
      </w:pPr>
      <w:r w:rsidRPr="0065481B">
        <w:rPr>
          <w:rFonts w:asciiTheme="majorHAnsi" w:hAnsiTheme="majorHAnsi" w:cstheme="majorHAnsi"/>
        </w:rPr>
        <w:t>Emisijas intensitāti aprēķina pēc formulas:</w:t>
      </w:r>
    </w:p>
    <w:p w14:paraId="0ADF564E" w14:textId="77777777" w:rsidR="006B5847" w:rsidRPr="0065481B" w:rsidRDefault="00000000" w:rsidP="006B5847">
      <w:pPr>
        <w:pStyle w:val="Teksts"/>
        <w:ind w:firstLine="0"/>
        <w:jc w:val="left"/>
        <w:rPr>
          <w:rFonts w:asciiTheme="majorHAnsi" w:hAnsiTheme="majorHAnsi" w:cstheme="majorHAnsi"/>
          <w:bCs/>
          <w:i/>
        </w:rPr>
      </w:pPr>
      <m:oMathPara>
        <m:oMath>
          <m:sSub>
            <m:sSubPr>
              <m:ctrlPr>
                <w:rPr>
                  <w:rFonts w:ascii="Cambria Math" w:hAnsi="Cambria Math" w:cstheme="majorHAnsi"/>
                  <w:bCs/>
                  <w:i/>
                </w:rPr>
              </m:ctrlPr>
            </m:sSubPr>
            <m:e>
              <m:r>
                <w:rPr>
                  <w:rFonts w:ascii="Cambria Math" w:hAnsi="Cambria Math" w:cstheme="majorHAnsi"/>
                </w:rPr>
                <m:t>E</m:t>
              </m:r>
            </m:e>
            <m:sub>
              <m:r>
                <w:rPr>
                  <w:rFonts w:ascii="Cambria Math" w:hAnsi="Cambria Math" w:cstheme="majorHAnsi"/>
                </w:rPr>
                <m:t>g/s</m:t>
              </m:r>
            </m:sub>
          </m:sSub>
          <m:r>
            <w:rPr>
              <w:rFonts w:ascii="Cambria Math" w:hAnsi="Cambria Math" w:cstheme="majorHAnsi"/>
            </w:rPr>
            <m:t>=</m:t>
          </m:r>
          <m:f>
            <m:fPr>
              <m:ctrlPr>
                <w:rPr>
                  <w:rFonts w:ascii="Cambria Math" w:hAnsi="Cambria Math" w:cstheme="majorHAnsi"/>
                  <w:i/>
                </w:rPr>
              </m:ctrlPr>
            </m:fPr>
            <m:num>
              <m:r>
                <w:rPr>
                  <w:rFonts w:ascii="Cambria Math" w:hAnsi="Cambria Math" w:cstheme="majorHAnsi"/>
                </w:rPr>
                <m:t>Emisija, t/a</m:t>
              </m:r>
            </m:num>
            <m:den>
              <m:r>
                <w:rPr>
                  <w:rFonts w:ascii="Cambria Math" w:hAnsi="Cambria Math" w:cstheme="majorHAnsi"/>
                </w:rPr>
                <m:t>n×3600s</m:t>
              </m:r>
            </m:den>
          </m:f>
          <m:r>
            <w:rPr>
              <w:rFonts w:ascii="Cambria Math" w:hAnsi="Cambria Math" w:cstheme="majorHAnsi"/>
            </w:rPr>
            <m:t>×</m:t>
          </m:r>
          <m:sSup>
            <m:sSupPr>
              <m:ctrlPr>
                <w:rPr>
                  <w:rFonts w:ascii="Cambria Math" w:hAnsi="Cambria Math" w:cstheme="majorHAnsi"/>
                  <w:i/>
                </w:rPr>
              </m:ctrlPr>
            </m:sSupPr>
            <m:e>
              <m:r>
                <w:rPr>
                  <w:rFonts w:ascii="Cambria Math" w:hAnsi="Cambria Math" w:cstheme="majorHAnsi"/>
                </w:rPr>
                <m:t>10</m:t>
              </m:r>
            </m:e>
            <m:sup>
              <m:r>
                <w:rPr>
                  <w:rFonts w:ascii="Cambria Math" w:hAnsi="Cambria Math" w:cstheme="majorHAnsi"/>
                </w:rPr>
                <m:t>6</m:t>
              </m:r>
            </m:sup>
          </m:sSup>
        </m:oMath>
      </m:oMathPara>
    </w:p>
    <w:p w14:paraId="34FE94A0" w14:textId="77777777" w:rsidR="006B5847" w:rsidRPr="0065481B" w:rsidRDefault="006B5847" w:rsidP="006B5847">
      <w:pPr>
        <w:spacing w:after="0" w:line="240" w:lineRule="auto"/>
        <w:jc w:val="both"/>
        <w:rPr>
          <w:rFonts w:asciiTheme="majorHAnsi" w:hAnsiTheme="majorHAnsi" w:cstheme="majorHAnsi"/>
        </w:rPr>
      </w:pPr>
      <w:r w:rsidRPr="0065481B">
        <w:rPr>
          <w:rFonts w:asciiTheme="majorHAnsi" w:hAnsiTheme="majorHAnsi" w:cstheme="majorHAnsi"/>
        </w:rPr>
        <w:t>Kur:</w:t>
      </w:r>
    </w:p>
    <w:p w14:paraId="259890FF" w14:textId="77777777" w:rsidR="006B5847" w:rsidRPr="0065481B" w:rsidRDefault="006B5847" w:rsidP="006B5847">
      <w:pPr>
        <w:spacing w:after="0" w:line="240" w:lineRule="auto"/>
        <w:jc w:val="both"/>
        <w:rPr>
          <w:rFonts w:asciiTheme="majorHAnsi" w:hAnsiTheme="majorHAnsi" w:cstheme="majorHAnsi"/>
        </w:rPr>
      </w:pPr>
      <w:r w:rsidRPr="0065481B">
        <w:rPr>
          <w:rFonts w:asciiTheme="majorHAnsi" w:hAnsiTheme="majorHAnsi" w:cstheme="majorHAnsi"/>
        </w:rPr>
        <w:t>N – darbības laiks (h/a)</w:t>
      </w:r>
    </w:p>
    <w:p w14:paraId="021AEA96" w14:textId="77777777" w:rsidR="006B5847" w:rsidRDefault="006B5847" w:rsidP="00EB5B43">
      <w:pPr>
        <w:spacing w:after="0" w:line="240" w:lineRule="auto"/>
        <w:jc w:val="both"/>
        <w:rPr>
          <w:rFonts w:asciiTheme="majorHAnsi" w:hAnsiTheme="majorHAnsi" w:cstheme="majorHAnsi"/>
          <w:i/>
          <w:iCs/>
        </w:rPr>
      </w:pPr>
    </w:p>
    <w:p w14:paraId="0864EBE2" w14:textId="77777777" w:rsidR="00077235" w:rsidRPr="0065481B" w:rsidRDefault="00077235" w:rsidP="00EB5B43">
      <w:pPr>
        <w:spacing w:after="0" w:line="240" w:lineRule="auto"/>
        <w:jc w:val="both"/>
        <w:rPr>
          <w:rFonts w:asciiTheme="majorHAnsi" w:hAnsiTheme="majorHAnsi" w:cstheme="majorHAnsi"/>
        </w:rPr>
      </w:pPr>
    </w:p>
    <w:p w14:paraId="5A74B7D5" w14:textId="6BCE80F8" w:rsidR="00552E1B" w:rsidRPr="0065481B" w:rsidRDefault="005779D8" w:rsidP="00913390">
      <w:pPr>
        <w:spacing w:after="0" w:line="240" w:lineRule="auto"/>
        <w:jc w:val="both"/>
        <w:rPr>
          <w:rFonts w:asciiTheme="majorHAnsi" w:hAnsiTheme="majorHAnsi" w:cstheme="majorHAnsi"/>
        </w:rPr>
      </w:pPr>
      <w:r w:rsidRPr="0065481B">
        <w:rPr>
          <w:rFonts w:asciiTheme="majorHAnsi" w:hAnsiTheme="majorHAnsi" w:cstheme="majorHAnsi"/>
        </w:rPr>
        <w:t xml:space="preserve">Aprēķinātais emisijas faktors raksturo darbības, kas saistītas ar visiem </w:t>
      </w:r>
      <w:r w:rsidR="00EB5B43" w:rsidRPr="0065481B">
        <w:rPr>
          <w:rFonts w:asciiTheme="majorHAnsi" w:hAnsiTheme="majorHAnsi" w:cstheme="majorHAnsi"/>
        </w:rPr>
        <w:t xml:space="preserve">mehāniskajiem procesiem – </w:t>
      </w:r>
      <w:proofErr w:type="spellStart"/>
      <w:r w:rsidR="00124C6E" w:rsidRPr="0065481B">
        <w:rPr>
          <w:rFonts w:asciiTheme="majorHAnsi" w:hAnsiTheme="majorHAnsi" w:cstheme="majorHAnsi"/>
        </w:rPr>
        <w:t>segkārtas</w:t>
      </w:r>
      <w:proofErr w:type="spellEnd"/>
      <w:r w:rsidR="00124C6E" w:rsidRPr="0065481B">
        <w:rPr>
          <w:rFonts w:asciiTheme="majorHAnsi" w:hAnsiTheme="majorHAnsi" w:cstheme="majorHAnsi"/>
        </w:rPr>
        <w:t xml:space="preserve"> noņemšanu, smilts </w:t>
      </w:r>
      <w:r w:rsidR="00EB5B43" w:rsidRPr="0065481B">
        <w:rPr>
          <w:rFonts w:asciiTheme="majorHAnsi" w:hAnsiTheme="majorHAnsi" w:cstheme="majorHAnsi"/>
        </w:rPr>
        <w:t>ieguvi ar ekskavatoru, pārbēršanu</w:t>
      </w:r>
      <w:r w:rsidR="00A40ABB" w:rsidRPr="0065481B">
        <w:rPr>
          <w:rFonts w:asciiTheme="majorHAnsi" w:hAnsiTheme="majorHAnsi" w:cstheme="majorHAnsi"/>
        </w:rPr>
        <w:t xml:space="preserve"> kaudzē, pārbēršanu kravas automašīnā, smilts uzglabāšanu</w:t>
      </w:r>
      <w:r w:rsidR="00EB5B43" w:rsidRPr="0065481B">
        <w:rPr>
          <w:rFonts w:asciiTheme="majorHAnsi" w:hAnsiTheme="majorHAnsi" w:cstheme="majorHAnsi"/>
        </w:rPr>
        <w:t xml:space="preserve">. </w:t>
      </w:r>
      <w:r w:rsidR="00CA2D36">
        <w:rPr>
          <w:rFonts w:asciiTheme="majorHAnsi" w:hAnsiTheme="majorHAnsi" w:cstheme="majorHAnsi"/>
        </w:rPr>
        <w:t>Aprēķinot emisiju no derīgā izrakteņa uzglabāšanas</w:t>
      </w:r>
      <w:r w:rsidR="00457F74">
        <w:rPr>
          <w:rFonts w:asciiTheme="majorHAnsi" w:hAnsiTheme="majorHAnsi" w:cstheme="majorHAnsi"/>
        </w:rPr>
        <w:t xml:space="preserve"> pieņemts, ka uz vietas uzglabāti tika aptuveni 1/5 daļa </w:t>
      </w:r>
      <w:r w:rsidR="00866755">
        <w:rPr>
          <w:rFonts w:asciiTheme="majorHAnsi" w:hAnsiTheme="majorHAnsi" w:cstheme="majorHAnsi"/>
        </w:rPr>
        <w:t xml:space="preserve">jeb 64000 t </w:t>
      </w:r>
      <w:r w:rsidR="00457F74">
        <w:rPr>
          <w:rFonts w:asciiTheme="majorHAnsi" w:hAnsiTheme="majorHAnsi" w:cstheme="majorHAnsi"/>
        </w:rPr>
        <w:t>no kopējā gadā iegūstamā smilts daudzuma</w:t>
      </w:r>
      <w:r w:rsidR="00866755">
        <w:rPr>
          <w:rFonts w:asciiTheme="majorHAnsi" w:hAnsiTheme="majorHAnsi" w:cstheme="majorHAnsi"/>
        </w:rPr>
        <w:t>.</w:t>
      </w:r>
      <w:r w:rsidR="00457F74">
        <w:rPr>
          <w:rFonts w:asciiTheme="majorHAnsi" w:hAnsiTheme="majorHAnsi" w:cstheme="majorHAnsi"/>
        </w:rPr>
        <w:t xml:space="preserve"> </w:t>
      </w:r>
      <w:r w:rsidR="003445BC" w:rsidRPr="0065481B">
        <w:rPr>
          <w:rFonts w:asciiTheme="majorHAnsi" w:hAnsiTheme="majorHAnsi" w:cstheme="majorHAnsi"/>
        </w:rPr>
        <w:t>Kopējās emisijas no derīgo izrakteņu ieguves, pārvietošanas un izbēršanas atspoguļotas 1.1.</w:t>
      </w:r>
      <w:r w:rsidR="008E106D">
        <w:rPr>
          <w:rFonts w:asciiTheme="majorHAnsi" w:hAnsiTheme="majorHAnsi" w:cstheme="majorHAnsi"/>
        </w:rPr>
        <w:t>3</w:t>
      </w:r>
      <w:r w:rsidR="003445BC" w:rsidRPr="0065481B">
        <w:rPr>
          <w:rFonts w:asciiTheme="majorHAnsi" w:hAnsiTheme="majorHAnsi" w:cstheme="majorHAnsi"/>
        </w:rPr>
        <w:t xml:space="preserve">.tabulā. </w:t>
      </w:r>
    </w:p>
    <w:p w14:paraId="5A74B7D6" w14:textId="77777777" w:rsidR="00552E1B" w:rsidRPr="0065481B" w:rsidRDefault="00552E1B" w:rsidP="00913390">
      <w:pPr>
        <w:spacing w:after="0" w:line="240" w:lineRule="auto"/>
        <w:rPr>
          <w:rFonts w:asciiTheme="majorHAnsi" w:hAnsiTheme="majorHAnsi" w:cstheme="majorHAnsi"/>
        </w:rPr>
      </w:pPr>
    </w:p>
    <w:p w14:paraId="5A74B7D7" w14:textId="77777777" w:rsidR="003445BC" w:rsidRPr="0065481B" w:rsidRDefault="003445BC" w:rsidP="00913390">
      <w:pPr>
        <w:spacing w:after="0" w:line="240" w:lineRule="auto"/>
        <w:jc w:val="center"/>
        <w:rPr>
          <w:rFonts w:asciiTheme="majorHAnsi" w:hAnsiTheme="majorHAnsi" w:cstheme="majorHAnsi"/>
          <w:b/>
          <w:lang w:eastAsia="lv-LV"/>
        </w:rPr>
      </w:pPr>
      <w:r w:rsidRPr="0065481B">
        <w:rPr>
          <w:rFonts w:asciiTheme="majorHAnsi" w:hAnsiTheme="majorHAnsi" w:cstheme="majorHAnsi"/>
          <w:b/>
          <w:lang w:eastAsia="lv-LV"/>
        </w:rPr>
        <w:t>Derīgo izrakteņu ieguves procesā radītās emisijas</w:t>
      </w:r>
    </w:p>
    <w:p w14:paraId="5A74B7D8" w14:textId="07558130" w:rsidR="00311521" w:rsidRPr="0065481B" w:rsidRDefault="00311521" w:rsidP="00311521">
      <w:pPr>
        <w:spacing w:after="0" w:line="240" w:lineRule="auto"/>
        <w:jc w:val="right"/>
        <w:rPr>
          <w:rFonts w:asciiTheme="majorHAnsi" w:hAnsiTheme="majorHAnsi" w:cstheme="majorHAnsi"/>
          <w:lang w:eastAsia="lv-LV"/>
        </w:rPr>
      </w:pPr>
      <w:r w:rsidRPr="0065481B">
        <w:rPr>
          <w:rFonts w:asciiTheme="majorHAnsi" w:hAnsiTheme="majorHAnsi" w:cstheme="majorHAnsi"/>
          <w:lang w:eastAsia="lv-LV"/>
        </w:rPr>
        <w:t>1.1.</w:t>
      </w:r>
      <w:r w:rsidR="008E106D">
        <w:rPr>
          <w:rFonts w:asciiTheme="majorHAnsi" w:hAnsiTheme="majorHAnsi" w:cstheme="majorHAnsi"/>
          <w:lang w:eastAsia="lv-LV"/>
        </w:rPr>
        <w:t>3</w:t>
      </w:r>
      <w:r w:rsidRPr="0065481B">
        <w:rPr>
          <w:rFonts w:asciiTheme="majorHAnsi" w:hAnsiTheme="majorHAnsi" w:cstheme="majorHAnsi"/>
          <w:lang w:eastAsia="lv-LV"/>
        </w:rPr>
        <w:t>.tabula</w:t>
      </w:r>
    </w:p>
    <w:tbl>
      <w:tblPr>
        <w:tblW w:w="957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538"/>
        <w:gridCol w:w="3933"/>
        <w:gridCol w:w="993"/>
        <w:gridCol w:w="1127"/>
        <w:gridCol w:w="992"/>
        <w:gridCol w:w="992"/>
      </w:tblGrid>
      <w:tr w:rsidR="008E2D3A" w:rsidRPr="0065481B" w14:paraId="5A74B7E2" w14:textId="77777777" w:rsidTr="008E2D3A">
        <w:trPr>
          <w:jc w:val="center"/>
        </w:trPr>
        <w:tc>
          <w:tcPr>
            <w:tcW w:w="1538" w:type="dxa"/>
            <w:shd w:val="clear" w:color="auto" w:fill="E2EFD9" w:themeFill="accent6" w:themeFillTint="33"/>
            <w:vAlign w:val="center"/>
          </w:tcPr>
          <w:p w14:paraId="77C03F9D" w14:textId="62BFF7D2" w:rsidR="008E2D3A" w:rsidRDefault="008E2D3A" w:rsidP="003A358D">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Derīgo izrakteņu atradne</w:t>
            </w:r>
          </w:p>
        </w:tc>
        <w:tc>
          <w:tcPr>
            <w:tcW w:w="3933" w:type="dxa"/>
            <w:tcBorders>
              <w:top w:val="double" w:sz="4" w:space="0" w:color="auto"/>
              <w:bottom w:val="double" w:sz="4" w:space="0" w:color="auto"/>
            </w:tcBorders>
            <w:shd w:val="clear" w:color="auto" w:fill="E2EFD9" w:themeFill="accent6" w:themeFillTint="33"/>
            <w:vAlign w:val="center"/>
          </w:tcPr>
          <w:p w14:paraId="5A74B7D9" w14:textId="5E477E2C" w:rsidR="008E2D3A" w:rsidRPr="0065481B" w:rsidRDefault="008E2D3A" w:rsidP="003445BC">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Derīgo izrakteņu atradne</w:t>
            </w:r>
          </w:p>
        </w:tc>
        <w:tc>
          <w:tcPr>
            <w:tcW w:w="993" w:type="dxa"/>
            <w:tcBorders>
              <w:top w:val="double" w:sz="4" w:space="0" w:color="auto"/>
              <w:bottom w:val="double" w:sz="4" w:space="0" w:color="auto"/>
            </w:tcBorders>
            <w:shd w:val="clear" w:color="auto" w:fill="E2EFD9" w:themeFill="accent6" w:themeFillTint="33"/>
            <w:vAlign w:val="center"/>
          </w:tcPr>
          <w:p w14:paraId="5A74B7DA" w14:textId="77777777" w:rsidR="008E2D3A" w:rsidRPr="0065481B" w:rsidRDefault="008E2D3A" w:rsidP="00D96468">
            <w:pPr>
              <w:pStyle w:val="Default"/>
              <w:jc w:val="center"/>
              <w:rPr>
                <w:rFonts w:asciiTheme="majorHAnsi" w:hAnsiTheme="majorHAnsi" w:cstheme="majorHAnsi"/>
                <w:b/>
                <w:bCs/>
                <w:color w:val="auto"/>
                <w:sz w:val="18"/>
                <w:szCs w:val="18"/>
              </w:rPr>
            </w:pPr>
            <w:r w:rsidRPr="0065481B">
              <w:rPr>
                <w:rFonts w:asciiTheme="majorHAnsi" w:hAnsiTheme="majorHAnsi" w:cstheme="majorHAnsi"/>
                <w:b/>
                <w:bCs/>
                <w:color w:val="auto"/>
                <w:sz w:val="18"/>
                <w:szCs w:val="18"/>
              </w:rPr>
              <w:t>Darbības stundas</w:t>
            </w:r>
          </w:p>
        </w:tc>
        <w:tc>
          <w:tcPr>
            <w:tcW w:w="1127" w:type="dxa"/>
            <w:tcBorders>
              <w:top w:val="double" w:sz="4" w:space="0" w:color="auto"/>
              <w:bottom w:val="double" w:sz="4" w:space="0" w:color="auto"/>
            </w:tcBorders>
            <w:shd w:val="clear" w:color="auto" w:fill="E2EFD9" w:themeFill="accent6" w:themeFillTint="33"/>
            <w:vAlign w:val="center"/>
          </w:tcPr>
          <w:p w14:paraId="5A74B7DB" w14:textId="77A322A4" w:rsidR="008E2D3A" w:rsidRPr="0065481B" w:rsidRDefault="008E2D3A" w:rsidP="003445BC">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Piesārņojošā viela</w:t>
            </w:r>
          </w:p>
        </w:tc>
        <w:tc>
          <w:tcPr>
            <w:tcW w:w="992" w:type="dxa"/>
            <w:tcBorders>
              <w:top w:val="double" w:sz="4" w:space="0" w:color="auto"/>
              <w:bottom w:val="double" w:sz="4" w:space="0" w:color="auto"/>
            </w:tcBorders>
            <w:shd w:val="clear" w:color="auto" w:fill="E2EFD9" w:themeFill="accent6" w:themeFillTint="33"/>
            <w:vAlign w:val="center"/>
          </w:tcPr>
          <w:p w14:paraId="5A74B7DC" w14:textId="5D217148" w:rsidR="008E2D3A" w:rsidRPr="0065481B" w:rsidRDefault="008E2D3A" w:rsidP="003445BC">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Emisijas daudzums</w:t>
            </w:r>
            <w:r w:rsidRPr="0065481B">
              <w:rPr>
                <w:rFonts w:asciiTheme="majorHAnsi" w:hAnsiTheme="majorHAnsi" w:cstheme="majorHAnsi"/>
                <w:b/>
                <w:bCs/>
                <w:color w:val="auto"/>
                <w:sz w:val="18"/>
                <w:szCs w:val="18"/>
              </w:rPr>
              <w:t>, t/a</w:t>
            </w:r>
          </w:p>
        </w:tc>
        <w:tc>
          <w:tcPr>
            <w:tcW w:w="992" w:type="dxa"/>
            <w:tcBorders>
              <w:top w:val="double" w:sz="4" w:space="0" w:color="auto"/>
              <w:bottom w:val="double" w:sz="4" w:space="0" w:color="auto"/>
            </w:tcBorders>
            <w:shd w:val="clear" w:color="auto" w:fill="E2EFD9" w:themeFill="accent6" w:themeFillTint="33"/>
            <w:vAlign w:val="center"/>
          </w:tcPr>
          <w:p w14:paraId="5A74B7DF" w14:textId="1CF7FBAA" w:rsidR="008E2D3A" w:rsidRPr="0065481B" w:rsidRDefault="008E2D3A" w:rsidP="003445BC">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Emisijas daudzums</w:t>
            </w:r>
            <w:r w:rsidRPr="0065481B">
              <w:rPr>
                <w:rFonts w:asciiTheme="majorHAnsi" w:hAnsiTheme="majorHAnsi" w:cstheme="majorHAnsi"/>
                <w:b/>
                <w:bCs/>
                <w:color w:val="auto"/>
                <w:sz w:val="18"/>
                <w:szCs w:val="18"/>
              </w:rPr>
              <w:t>, g/s</w:t>
            </w:r>
          </w:p>
        </w:tc>
      </w:tr>
      <w:tr w:rsidR="00E0378B" w:rsidRPr="0065481B" w14:paraId="5A74B7EA" w14:textId="77777777" w:rsidTr="00344F35">
        <w:trPr>
          <w:jc w:val="center"/>
        </w:trPr>
        <w:tc>
          <w:tcPr>
            <w:tcW w:w="1538" w:type="dxa"/>
            <w:vMerge w:val="restart"/>
            <w:vAlign w:val="center"/>
          </w:tcPr>
          <w:p w14:paraId="747C191D" w14:textId="5EA6CF25" w:rsidR="00E0378B" w:rsidRPr="0065481B" w:rsidRDefault="00E0378B" w:rsidP="00E0378B">
            <w:pPr>
              <w:pStyle w:val="Default"/>
              <w:jc w:val="center"/>
              <w:rPr>
                <w:rFonts w:asciiTheme="majorHAnsi" w:hAnsiTheme="majorHAnsi" w:cstheme="majorHAnsi"/>
                <w:bCs/>
                <w:color w:val="auto"/>
                <w:sz w:val="18"/>
                <w:szCs w:val="18"/>
              </w:rPr>
            </w:pPr>
            <w:r>
              <w:rPr>
                <w:rFonts w:asciiTheme="majorHAnsi" w:hAnsiTheme="majorHAnsi" w:cstheme="majorHAnsi"/>
                <w:bCs/>
                <w:color w:val="auto"/>
                <w:sz w:val="18"/>
                <w:szCs w:val="18"/>
              </w:rPr>
              <w:t>“Acones mežs”</w:t>
            </w:r>
          </w:p>
        </w:tc>
        <w:tc>
          <w:tcPr>
            <w:tcW w:w="3933" w:type="dxa"/>
            <w:vMerge w:val="restart"/>
            <w:tcBorders>
              <w:top w:val="double" w:sz="4" w:space="0" w:color="auto"/>
            </w:tcBorders>
            <w:vAlign w:val="center"/>
          </w:tcPr>
          <w:p w14:paraId="5A74B7E3" w14:textId="72DBD9B1" w:rsidR="00E0378B" w:rsidRPr="0065481B" w:rsidRDefault="00E0378B" w:rsidP="00E0378B">
            <w:pPr>
              <w:pStyle w:val="Default"/>
              <w:rPr>
                <w:rFonts w:asciiTheme="majorHAnsi" w:hAnsiTheme="majorHAnsi" w:cstheme="majorHAnsi"/>
                <w:bCs/>
                <w:color w:val="auto"/>
                <w:sz w:val="18"/>
                <w:szCs w:val="18"/>
              </w:rPr>
            </w:pPr>
            <w:proofErr w:type="spellStart"/>
            <w:r>
              <w:rPr>
                <w:rFonts w:asciiTheme="majorHAnsi" w:hAnsiTheme="majorHAnsi" w:cstheme="majorHAnsi"/>
                <w:bCs/>
                <w:color w:val="auto"/>
                <w:sz w:val="18"/>
                <w:szCs w:val="18"/>
              </w:rPr>
              <w:t>Segkārtas</w:t>
            </w:r>
            <w:proofErr w:type="spellEnd"/>
            <w:r>
              <w:rPr>
                <w:rFonts w:asciiTheme="majorHAnsi" w:hAnsiTheme="majorHAnsi" w:cstheme="majorHAnsi"/>
                <w:bCs/>
                <w:color w:val="auto"/>
                <w:sz w:val="18"/>
                <w:szCs w:val="18"/>
              </w:rPr>
              <w:t xml:space="preserve"> noņemšana, stumšana un vaļņa veidošana</w:t>
            </w:r>
            <w:r w:rsidRPr="0065481B">
              <w:rPr>
                <w:rFonts w:asciiTheme="majorHAnsi" w:hAnsiTheme="majorHAnsi" w:cstheme="majorHAnsi"/>
                <w:bCs/>
                <w:color w:val="auto"/>
                <w:sz w:val="18"/>
                <w:szCs w:val="18"/>
              </w:rPr>
              <w:t xml:space="preserve"> (IVN_1)</w:t>
            </w:r>
          </w:p>
        </w:tc>
        <w:tc>
          <w:tcPr>
            <w:tcW w:w="993" w:type="dxa"/>
            <w:vMerge w:val="restart"/>
            <w:tcBorders>
              <w:top w:val="double" w:sz="4" w:space="0" w:color="auto"/>
            </w:tcBorders>
            <w:vAlign w:val="center"/>
          </w:tcPr>
          <w:p w14:paraId="5A74B7E4" w14:textId="0E4EA17E"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528</w:t>
            </w:r>
          </w:p>
        </w:tc>
        <w:tc>
          <w:tcPr>
            <w:tcW w:w="1127" w:type="dxa"/>
            <w:tcBorders>
              <w:top w:val="double" w:sz="4" w:space="0" w:color="auto"/>
            </w:tcBorders>
            <w:vAlign w:val="center"/>
          </w:tcPr>
          <w:p w14:paraId="5A74B7E5" w14:textId="2ED94DEF"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tcBorders>
              <w:top w:val="double" w:sz="4" w:space="0" w:color="auto"/>
            </w:tcBorders>
            <w:vAlign w:val="center"/>
          </w:tcPr>
          <w:p w14:paraId="5A74B7E6" w14:textId="6C9EBDA6"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0,0292</w:t>
            </w:r>
          </w:p>
        </w:tc>
        <w:tc>
          <w:tcPr>
            <w:tcW w:w="992" w:type="dxa"/>
            <w:tcBorders>
              <w:top w:val="double" w:sz="4" w:space="0" w:color="auto"/>
            </w:tcBorders>
            <w:vAlign w:val="center"/>
          </w:tcPr>
          <w:p w14:paraId="5A74B7E8" w14:textId="148A6F2F"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0,0154</w:t>
            </w:r>
          </w:p>
        </w:tc>
      </w:tr>
      <w:tr w:rsidR="00E0378B" w:rsidRPr="0065481B" w14:paraId="5A74B7F2" w14:textId="77777777" w:rsidTr="00344F35">
        <w:trPr>
          <w:jc w:val="center"/>
        </w:trPr>
        <w:tc>
          <w:tcPr>
            <w:tcW w:w="1538" w:type="dxa"/>
            <w:vMerge/>
          </w:tcPr>
          <w:p w14:paraId="3E49C368" w14:textId="77777777" w:rsidR="00E0378B" w:rsidRPr="0065481B" w:rsidRDefault="00E0378B" w:rsidP="00E0378B">
            <w:pPr>
              <w:pStyle w:val="Default"/>
              <w:rPr>
                <w:rFonts w:asciiTheme="majorHAnsi" w:hAnsiTheme="majorHAnsi" w:cstheme="majorHAnsi"/>
                <w:bCs/>
                <w:color w:val="auto"/>
                <w:sz w:val="18"/>
                <w:szCs w:val="18"/>
              </w:rPr>
            </w:pPr>
          </w:p>
        </w:tc>
        <w:tc>
          <w:tcPr>
            <w:tcW w:w="3933" w:type="dxa"/>
            <w:vMerge/>
            <w:vAlign w:val="center"/>
          </w:tcPr>
          <w:p w14:paraId="5A74B7EB" w14:textId="00E592F6" w:rsidR="00E0378B" w:rsidRPr="0065481B" w:rsidRDefault="00E0378B" w:rsidP="00E0378B">
            <w:pPr>
              <w:pStyle w:val="Default"/>
              <w:rPr>
                <w:rFonts w:asciiTheme="majorHAnsi" w:hAnsiTheme="majorHAnsi" w:cstheme="majorHAnsi"/>
                <w:bCs/>
                <w:color w:val="auto"/>
                <w:sz w:val="18"/>
                <w:szCs w:val="18"/>
              </w:rPr>
            </w:pPr>
          </w:p>
        </w:tc>
        <w:tc>
          <w:tcPr>
            <w:tcW w:w="993" w:type="dxa"/>
            <w:vMerge/>
            <w:vAlign w:val="center"/>
          </w:tcPr>
          <w:p w14:paraId="5A74B7EC" w14:textId="2138DCEA" w:rsidR="00E0378B" w:rsidRPr="0065481B" w:rsidRDefault="00E0378B" w:rsidP="00E0378B">
            <w:pPr>
              <w:spacing w:after="0" w:line="240" w:lineRule="auto"/>
              <w:jc w:val="center"/>
              <w:rPr>
                <w:rFonts w:ascii="Calibri Light" w:hAnsi="Calibri Light" w:cs="Calibri Light"/>
                <w:color w:val="000000"/>
                <w:sz w:val="18"/>
                <w:szCs w:val="18"/>
              </w:rPr>
            </w:pPr>
          </w:p>
        </w:tc>
        <w:tc>
          <w:tcPr>
            <w:tcW w:w="1127" w:type="dxa"/>
            <w:vAlign w:val="center"/>
          </w:tcPr>
          <w:p w14:paraId="5A74B7ED" w14:textId="30351EA6"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5A74B7EE" w14:textId="095C0F67"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0,0044</w:t>
            </w:r>
          </w:p>
        </w:tc>
        <w:tc>
          <w:tcPr>
            <w:tcW w:w="992" w:type="dxa"/>
            <w:vAlign w:val="center"/>
          </w:tcPr>
          <w:p w14:paraId="5A74B7F0" w14:textId="211C3765"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0,0023</w:t>
            </w:r>
          </w:p>
        </w:tc>
      </w:tr>
      <w:tr w:rsidR="004573BC" w:rsidRPr="0065481B" w14:paraId="6972CF77" w14:textId="77777777" w:rsidTr="00344F35">
        <w:trPr>
          <w:jc w:val="center"/>
        </w:trPr>
        <w:tc>
          <w:tcPr>
            <w:tcW w:w="1538" w:type="dxa"/>
            <w:vMerge/>
          </w:tcPr>
          <w:p w14:paraId="0E56F4BC" w14:textId="77777777" w:rsidR="004573BC" w:rsidRPr="0065481B" w:rsidRDefault="004573BC" w:rsidP="004573BC">
            <w:pPr>
              <w:pStyle w:val="Default"/>
              <w:rPr>
                <w:rFonts w:asciiTheme="majorHAnsi" w:hAnsiTheme="majorHAnsi" w:cstheme="majorHAnsi"/>
                <w:bCs/>
                <w:color w:val="auto"/>
                <w:sz w:val="18"/>
                <w:szCs w:val="18"/>
              </w:rPr>
            </w:pPr>
          </w:p>
        </w:tc>
        <w:tc>
          <w:tcPr>
            <w:tcW w:w="3933" w:type="dxa"/>
            <w:vMerge w:val="restart"/>
            <w:vAlign w:val="center"/>
          </w:tcPr>
          <w:p w14:paraId="38F785F2" w14:textId="3912EE21" w:rsidR="004573BC" w:rsidRPr="0065481B" w:rsidRDefault="004573BC" w:rsidP="004573BC">
            <w:pPr>
              <w:pStyle w:val="Default"/>
              <w:rPr>
                <w:rFonts w:asciiTheme="majorHAnsi" w:hAnsiTheme="majorHAnsi" w:cstheme="majorHAnsi"/>
                <w:bCs/>
                <w:color w:val="auto"/>
                <w:sz w:val="18"/>
                <w:szCs w:val="18"/>
              </w:rPr>
            </w:pPr>
            <w:r>
              <w:rPr>
                <w:rFonts w:asciiTheme="majorHAnsi" w:hAnsiTheme="majorHAnsi" w:cstheme="majorHAnsi"/>
                <w:bCs/>
                <w:color w:val="auto"/>
                <w:sz w:val="18"/>
                <w:szCs w:val="18"/>
              </w:rPr>
              <w:t>Ieguve, izbēršana, krautņu veidošana, iekraušana kravas automašīnās izvešanai (IVN_2)</w:t>
            </w:r>
          </w:p>
        </w:tc>
        <w:tc>
          <w:tcPr>
            <w:tcW w:w="993" w:type="dxa"/>
            <w:vMerge w:val="restart"/>
            <w:vAlign w:val="center"/>
          </w:tcPr>
          <w:p w14:paraId="0ADA70DB" w14:textId="33513368" w:rsidR="004573BC" w:rsidRPr="0065481B" w:rsidRDefault="004573BC" w:rsidP="004573BC">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3120</w:t>
            </w:r>
          </w:p>
        </w:tc>
        <w:tc>
          <w:tcPr>
            <w:tcW w:w="1127" w:type="dxa"/>
            <w:vAlign w:val="center"/>
          </w:tcPr>
          <w:p w14:paraId="79283029" w14:textId="4F234AE4" w:rsidR="004573BC" w:rsidRDefault="004573BC" w:rsidP="004573BC">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vAlign w:val="center"/>
          </w:tcPr>
          <w:p w14:paraId="15CC945A" w14:textId="73E9C274" w:rsidR="004573BC" w:rsidRPr="0065481B" w:rsidRDefault="004573BC" w:rsidP="004573BC">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0,2091</w:t>
            </w:r>
          </w:p>
        </w:tc>
        <w:tc>
          <w:tcPr>
            <w:tcW w:w="992" w:type="dxa"/>
            <w:vAlign w:val="center"/>
          </w:tcPr>
          <w:p w14:paraId="6463F31F" w14:textId="21E008BC" w:rsidR="004573BC" w:rsidRPr="0065481B" w:rsidRDefault="004573BC" w:rsidP="004573BC">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0,0186</w:t>
            </w:r>
          </w:p>
        </w:tc>
      </w:tr>
      <w:tr w:rsidR="004573BC" w:rsidRPr="0065481B" w14:paraId="2B30A04D" w14:textId="77777777" w:rsidTr="00344F35">
        <w:trPr>
          <w:jc w:val="center"/>
        </w:trPr>
        <w:tc>
          <w:tcPr>
            <w:tcW w:w="1538" w:type="dxa"/>
            <w:vMerge/>
          </w:tcPr>
          <w:p w14:paraId="736F9B93" w14:textId="77777777" w:rsidR="004573BC" w:rsidRPr="0065481B" w:rsidRDefault="004573BC" w:rsidP="004573BC">
            <w:pPr>
              <w:pStyle w:val="Default"/>
              <w:rPr>
                <w:rFonts w:asciiTheme="majorHAnsi" w:hAnsiTheme="majorHAnsi" w:cstheme="majorHAnsi"/>
                <w:bCs/>
                <w:color w:val="auto"/>
                <w:sz w:val="18"/>
                <w:szCs w:val="18"/>
              </w:rPr>
            </w:pPr>
          </w:p>
        </w:tc>
        <w:tc>
          <w:tcPr>
            <w:tcW w:w="3933" w:type="dxa"/>
            <w:vMerge/>
            <w:vAlign w:val="center"/>
          </w:tcPr>
          <w:p w14:paraId="1BB03B09" w14:textId="77777777" w:rsidR="004573BC" w:rsidRDefault="004573BC" w:rsidP="004573BC">
            <w:pPr>
              <w:pStyle w:val="Default"/>
              <w:rPr>
                <w:rFonts w:asciiTheme="majorHAnsi" w:hAnsiTheme="majorHAnsi" w:cstheme="majorHAnsi"/>
                <w:bCs/>
                <w:color w:val="auto"/>
                <w:sz w:val="18"/>
                <w:szCs w:val="18"/>
              </w:rPr>
            </w:pPr>
          </w:p>
        </w:tc>
        <w:tc>
          <w:tcPr>
            <w:tcW w:w="993" w:type="dxa"/>
            <w:vMerge/>
            <w:vAlign w:val="center"/>
          </w:tcPr>
          <w:p w14:paraId="52D579A5" w14:textId="77777777" w:rsidR="004573BC" w:rsidRDefault="004573BC" w:rsidP="004573BC">
            <w:pPr>
              <w:spacing w:after="0" w:line="240" w:lineRule="auto"/>
              <w:jc w:val="center"/>
              <w:rPr>
                <w:rFonts w:ascii="Calibri Light" w:hAnsi="Calibri Light" w:cs="Calibri Light"/>
                <w:color w:val="000000"/>
                <w:sz w:val="18"/>
                <w:szCs w:val="18"/>
              </w:rPr>
            </w:pPr>
          </w:p>
        </w:tc>
        <w:tc>
          <w:tcPr>
            <w:tcW w:w="1127" w:type="dxa"/>
            <w:vAlign w:val="center"/>
          </w:tcPr>
          <w:p w14:paraId="62A8A3AE" w14:textId="17FCEC5D" w:rsidR="004573BC" w:rsidRDefault="004573BC" w:rsidP="004573BC">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7A9C23E6" w14:textId="61D224CD" w:rsidR="004573BC" w:rsidRPr="0065481B" w:rsidRDefault="004573BC" w:rsidP="004573BC">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0,0317</w:t>
            </w:r>
          </w:p>
        </w:tc>
        <w:tc>
          <w:tcPr>
            <w:tcW w:w="992" w:type="dxa"/>
            <w:vAlign w:val="center"/>
          </w:tcPr>
          <w:p w14:paraId="531A18A7" w14:textId="0410A465" w:rsidR="004573BC" w:rsidRPr="0065481B" w:rsidRDefault="004573BC" w:rsidP="004573BC">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0,0028</w:t>
            </w:r>
          </w:p>
        </w:tc>
      </w:tr>
      <w:tr w:rsidR="00E0378B" w:rsidRPr="0065481B" w14:paraId="0F2B283B" w14:textId="77777777" w:rsidTr="00344F35">
        <w:trPr>
          <w:jc w:val="center"/>
        </w:trPr>
        <w:tc>
          <w:tcPr>
            <w:tcW w:w="1538" w:type="dxa"/>
            <w:vMerge/>
          </w:tcPr>
          <w:p w14:paraId="34AF5E82" w14:textId="77777777" w:rsidR="00E0378B" w:rsidRPr="0065481B" w:rsidRDefault="00E0378B" w:rsidP="00E0378B">
            <w:pPr>
              <w:pStyle w:val="Default"/>
              <w:rPr>
                <w:rFonts w:asciiTheme="majorHAnsi" w:hAnsiTheme="majorHAnsi" w:cstheme="majorHAnsi"/>
                <w:bCs/>
                <w:color w:val="auto"/>
                <w:sz w:val="18"/>
                <w:szCs w:val="18"/>
              </w:rPr>
            </w:pPr>
          </w:p>
        </w:tc>
        <w:tc>
          <w:tcPr>
            <w:tcW w:w="3933" w:type="dxa"/>
            <w:vMerge w:val="restart"/>
            <w:vAlign w:val="center"/>
          </w:tcPr>
          <w:p w14:paraId="46C981E2" w14:textId="6E5E4A72" w:rsidR="00E0378B" w:rsidRPr="0065481B" w:rsidRDefault="00E0378B" w:rsidP="00E0378B">
            <w:pPr>
              <w:pStyle w:val="Default"/>
              <w:rPr>
                <w:rFonts w:asciiTheme="majorHAnsi" w:hAnsiTheme="majorHAnsi" w:cstheme="majorHAnsi"/>
                <w:bCs/>
                <w:color w:val="auto"/>
                <w:sz w:val="18"/>
                <w:szCs w:val="18"/>
              </w:rPr>
            </w:pPr>
            <w:r>
              <w:rPr>
                <w:rFonts w:asciiTheme="majorHAnsi" w:hAnsiTheme="majorHAnsi" w:cstheme="majorHAnsi"/>
                <w:bCs/>
                <w:color w:val="auto"/>
                <w:sz w:val="18"/>
                <w:szCs w:val="18"/>
              </w:rPr>
              <w:t xml:space="preserve">Rekultivācija </w:t>
            </w:r>
            <w:r w:rsidRPr="0065481B">
              <w:rPr>
                <w:rFonts w:asciiTheme="majorHAnsi" w:hAnsiTheme="majorHAnsi" w:cstheme="majorHAnsi"/>
                <w:bCs/>
                <w:color w:val="auto"/>
                <w:sz w:val="18"/>
                <w:szCs w:val="18"/>
              </w:rPr>
              <w:t>(IVN_</w:t>
            </w:r>
            <w:r w:rsidR="0099153B">
              <w:rPr>
                <w:rFonts w:asciiTheme="majorHAnsi" w:hAnsiTheme="majorHAnsi" w:cstheme="majorHAnsi"/>
                <w:bCs/>
                <w:color w:val="auto"/>
                <w:sz w:val="18"/>
                <w:szCs w:val="18"/>
              </w:rPr>
              <w:t>3</w:t>
            </w:r>
            <w:r w:rsidRPr="0065481B">
              <w:rPr>
                <w:rFonts w:asciiTheme="majorHAnsi" w:hAnsiTheme="majorHAnsi" w:cstheme="majorHAnsi"/>
                <w:bCs/>
                <w:color w:val="auto"/>
                <w:sz w:val="18"/>
                <w:szCs w:val="18"/>
              </w:rPr>
              <w:t>)</w:t>
            </w:r>
          </w:p>
        </w:tc>
        <w:tc>
          <w:tcPr>
            <w:tcW w:w="993" w:type="dxa"/>
            <w:vMerge w:val="restart"/>
            <w:vAlign w:val="center"/>
          </w:tcPr>
          <w:p w14:paraId="3B88A114" w14:textId="47DD73B7"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528</w:t>
            </w:r>
          </w:p>
        </w:tc>
        <w:tc>
          <w:tcPr>
            <w:tcW w:w="1127" w:type="dxa"/>
            <w:vAlign w:val="center"/>
          </w:tcPr>
          <w:p w14:paraId="03985E47" w14:textId="6E790B27"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vAlign w:val="center"/>
          </w:tcPr>
          <w:p w14:paraId="07656D63" w14:textId="5A9E758A"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1,5304</w:t>
            </w:r>
          </w:p>
        </w:tc>
        <w:tc>
          <w:tcPr>
            <w:tcW w:w="992" w:type="dxa"/>
            <w:vAlign w:val="center"/>
          </w:tcPr>
          <w:p w14:paraId="59222D27" w14:textId="60C74C83"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0,0485</w:t>
            </w:r>
          </w:p>
        </w:tc>
      </w:tr>
      <w:tr w:rsidR="00E0378B" w:rsidRPr="0065481B" w14:paraId="6D107234" w14:textId="77777777" w:rsidTr="008E2D3A">
        <w:trPr>
          <w:jc w:val="center"/>
        </w:trPr>
        <w:tc>
          <w:tcPr>
            <w:tcW w:w="1538" w:type="dxa"/>
            <w:vMerge/>
          </w:tcPr>
          <w:p w14:paraId="5275AE59" w14:textId="77777777" w:rsidR="00E0378B" w:rsidRPr="0065481B" w:rsidRDefault="00E0378B" w:rsidP="00E0378B">
            <w:pPr>
              <w:pStyle w:val="Default"/>
              <w:rPr>
                <w:rFonts w:asciiTheme="majorHAnsi" w:hAnsiTheme="majorHAnsi" w:cstheme="majorHAnsi"/>
                <w:bCs/>
                <w:color w:val="auto"/>
                <w:sz w:val="18"/>
                <w:szCs w:val="18"/>
              </w:rPr>
            </w:pPr>
          </w:p>
        </w:tc>
        <w:tc>
          <w:tcPr>
            <w:tcW w:w="3933" w:type="dxa"/>
            <w:vMerge/>
            <w:vAlign w:val="center"/>
          </w:tcPr>
          <w:p w14:paraId="07AE759C" w14:textId="77777777" w:rsidR="00E0378B" w:rsidRDefault="00E0378B" w:rsidP="00E0378B">
            <w:pPr>
              <w:pStyle w:val="Default"/>
              <w:rPr>
                <w:rFonts w:asciiTheme="majorHAnsi" w:hAnsiTheme="majorHAnsi" w:cstheme="majorHAnsi"/>
                <w:bCs/>
                <w:color w:val="auto"/>
                <w:sz w:val="18"/>
                <w:szCs w:val="18"/>
              </w:rPr>
            </w:pPr>
          </w:p>
        </w:tc>
        <w:tc>
          <w:tcPr>
            <w:tcW w:w="993" w:type="dxa"/>
            <w:vMerge/>
          </w:tcPr>
          <w:p w14:paraId="4AE29D04" w14:textId="77777777" w:rsidR="00E0378B" w:rsidRDefault="00E0378B" w:rsidP="00E0378B">
            <w:pPr>
              <w:spacing w:after="0" w:line="240" w:lineRule="auto"/>
              <w:jc w:val="center"/>
              <w:rPr>
                <w:rFonts w:ascii="Calibri Light" w:hAnsi="Calibri Light" w:cs="Calibri Light"/>
                <w:color w:val="000000"/>
                <w:sz w:val="18"/>
                <w:szCs w:val="18"/>
              </w:rPr>
            </w:pPr>
          </w:p>
        </w:tc>
        <w:tc>
          <w:tcPr>
            <w:tcW w:w="1127" w:type="dxa"/>
            <w:vAlign w:val="center"/>
          </w:tcPr>
          <w:p w14:paraId="72AE76E5" w14:textId="34ADBD39"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2A14243B" w14:textId="1DFEAEE6"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0,2314</w:t>
            </w:r>
          </w:p>
        </w:tc>
        <w:tc>
          <w:tcPr>
            <w:tcW w:w="992" w:type="dxa"/>
            <w:vAlign w:val="center"/>
          </w:tcPr>
          <w:p w14:paraId="61BEBAC8" w14:textId="6482F919" w:rsidR="00E0378B" w:rsidRPr="0065481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0,0073</w:t>
            </w:r>
          </w:p>
        </w:tc>
      </w:tr>
      <w:tr w:rsidR="00E0378B" w:rsidRPr="0065481B" w14:paraId="27D2433C" w14:textId="77777777" w:rsidTr="004A48A5">
        <w:trPr>
          <w:jc w:val="center"/>
        </w:trPr>
        <w:tc>
          <w:tcPr>
            <w:tcW w:w="1538" w:type="dxa"/>
            <w:vMerge/>
          </w:tcPr>
          <w:p w14:paraId="23437788" w14:textId="77777777" w:rsidR="00E0378B" w:rsidRPr="0065481B" w:rsidRDefault="00E0378B" w:rsidP="00E0378B">
            <w:pPr>
              <w:pStyle w:val="Default"/>
              <w:rPr>
                <w:rFonts w:asciiTheme="majorHAnsi" w:hAnsiTheme="majorHAnsi" w:cstheme="majorHAnsi"/>
                <w:bCs/>
                <w:color w:val="auto"/>
                <w:sz w:val="18"/>
                <w:szCs w:val="18"/>
              </w:rPr>
            </w:pPr>
          </w:p>
        </w:tc>
        <w:tc>
          <w:tcPr>
            <w:tcW w:w="3933" w:type="dxa"/>
            <w:vMerge w:val="restart"/>
            <w:vAlign w:val="center"/>
          </w:tcPr>
          <w:p w14:paraId="6E4D6981" w14:textId="663F0120" w:rsidR="00E0378B" w:rsidRDefault="00E0378B" w:rsidP="00E0378B">
            <w:pPr>
              <w:pStyle w:val="Default"/>
              <w:rPr>
                <w:rFonts w:asciiTheme="majorHAnsi" w:hAnsiTheme="majorHAnsi" w:cstheme="majorHAnsi"/>
                <w:bCs/>
                <w:color w:val="auto"/>
                <w:sz w:val="18"/>
                <w:szCs w:val="18"/>
              </w:rPr>
            </w:pPr>
            <w:r w:rsidRPr="0065481B">
              <w:rPr>
                <w:rFonts w:asciiTheme="majorHAnsi" w:hAnsiTheme="majorHAnsi" w:cstheme="majorHAnsi"/>
                <w:bCs/>
                <w:color w:val="auto"/>
                <w:sz w:val="18"/>
                <w:szCs w:val="18"/>
              </w:rPr>
              <w:t>Derīgā materiāla uzglabāšana (IVN_</w:t>
            </w:r>
            <w:r w:rsidR="0099153B">
              <w:rPr>
                <w:rFonts w:asciiTheme="majorHAnsi" w:hAnsiTheme="majorHAnsi" w:cstheme="majorHAnsi"/>
                <w:bCs/>
                <w:color w:val="auto"/>
                <w:sz w:val="18"/>
                <w:szCs w:val="18"/>
              </w:rPr>
              <w:t>4</w:t>
            </w:r>
            <w:r w:rsidRPr="0065481B">
              <w:rPr>
                <w:rFonts w:asciiTheme="majorHAnsi" w:hAnsiTheme="majorHAnsi" w:cstheme="majorHAnsi"/>
                <w:bCs/>
                <w:color w:val="auto"/>
                <w:sz w:val="18"/>
                <w:szCs w:val="18"/>
              </w:rPr>
              <w:t>)</w:t>
            </w:r>
          </w:p>
        </w:tc>
        <w:tc>
          <w:tcPr>
            <w:tcW w:w="993" w:type="dxa"/>
            <w:vMerge w:val="restart"/>
            <w:vAlign w:val="center"/>
          </w:tcPr>
          <w:p w14:paraId="2AD5768C" w14:textId="69307F73" w:rsidR="00E0378B" w:rsidRDefault="00E0378B" w:rsidP="00E0378B">
            <w:pPr>
              <w:spacing w:after="0" w:line="240" w:lineRule="auto"/>
              <w:jc w:val="center"/>
              <w:rPr>
                <w:rFonts w:ascii="Calibri Light" w:hAnsi="Calibri Light" w:cs="Calibri Light"/>
                <w:color w:val="000000"/>
                <w:sz w:val="18"/>
                <w:szCs w:val="18"/>
              </w:rPr>
            </w:pPr>
            <w:r w:rsidRPr="0065481B">
              <w:rPr>
                <w:rFonts w:ascii="Calibri Light" w:hAnsi="Calibri Light" w:cs="Calibri Light"/>
                <w:color w:val="000000"/>
                <w:sz w:val="18"/>
                <w:szCs w:val="18"/>
              </w:rPr>
              <w:t>8760</w:t>
            </w:r>
          </w:p>
        </w:tc>
        <w:tc>
          <w:tcPr>
            <w:tcW w:w="1127" w:type="dxa"/>
            <w:vAlign w:val="center"/>
          </w:tcPr>
          <w:p w14:paraId="5A3195ED" w14:textId="331A739D" w:rsidR="00E0378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vAlign w:val="center"/>
          </w:tcPr>
          <w:p w14:paraId="3B51805C" w14:textId="4C8B7039" w:rsidR="00E0378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0,0097</w:t>
            </w:r>
          </w:p>
        </w:tc>
        <w:tc>
          <w:tcPr>
            <w:tcW w:w="992" w:type="dxa"/>
            <w:vAlign w:val="center"/>
          </w:tcPr>
          <w:p w14:paraId="40B62C67" w14:textId="39577721" w:rsidR="00E0378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0,0051</w:t>
            </w:r>
          </w:p>
        </w:tc>
      </w:tr>
      <w:tr w:rsidR="00E0378B" w:rsidRPr="0065481B" w14:paraId="273E4AA7" w14:textId="77777777" w:rsidTr="008E2D3A">
        <w:trPr>
          <w:jc w:val="center"/>
        </w:trPr>
        <w:tc>
          <w:tcPr>
            <w:tcW w:w="1538" w:type="dxa"/>
            <w:vMerge/>
          </w:tcPr>
          <w:p w14:paraId="49E813E6" w14:textId="77777777" w:rsidR="00E0378B" w:rsidRPr="0065481B" w:rsidRDefault="00E0378B" w:rsidP="00E0378B">
            <w:pPr>
              <w:pStyle w:val="Default"/>
              <w:rPr>
                <w:rFonts w:asciiTheme="majorHAnsi" w:hAnsiTheme="majorHAnsi" w:cstheme="majorHAnsi"/>
                <w:bCs/>
                <w:color w:val="auto"/>
                <w:sz w:val="18"/>
                <w:szCs w:val="18"/>
              </w:rPr>
            </w:pPr>
          </w:p>
        </w:tc>
        <w:tc>
          <w:tcPr>
            <w:tcW w:w="3933" w:type="dxa"/>
            <w:vMerge/>
            <w:vAlign w:val="center"/>
          </w:tcPr>
          <w:p w14:paraId="67503EB0" w14:textId="77777777" w:rsidR="00E0378B" w:rsidRDefault="00E0378B" w:rsidP="00E0378B">
            <w:pPr>
              <w:pStyle w:val="Default"/>
              <w:rPr>
                <w:rFonts w:asciiTheme="majorHAnsi" w:hAnsiTheme="majorHAnsi" w:cstheme="majorHAnsi"/>
                <w:bCs/>
                <w:color w:val="auto"/>
                <w:sz w:val="18"/>
                <w:szCs w:val="18"/>
              </w:rPr>
            </w:pPr>
          </w:p>
        </w:tc>
        <w:tc>
          <w:tcPr>
            <w:tcW w:w="993" w:type="dxa"/>
            <w:vMerge/>
          </w:tcPr>
          <w:p w14:paraId="0C81C181" w14:textId="77777777" w:rsidR="00E0378B" w:rsidRDefault="00E0378B" w:rsidP="00E0378B">
            <w:pPr>
              <w:spacing w:after="0" w:line="240" w:lineRule="auto"/>
              <w:jc w:val="center"/>
              <w:rPr>
                <w:rFonts w:ascii="Calibri Light" w:hAnsi="Calibri Light" w:cs="Calibri Light"/>
                <w:color w:val="000000"/>
                <w:sz w:val="18"/>
                <w:szCs w:val="18"/>
              </w:rPr>
            </w:pPr>
          </w:p>
        </w:tc>
        <w:tc>
          <w:tcPr>
            <w:tcW w:w="1127" w:type="dxa"/>
            <w:vAlign w:val="center"/>
          </w:tcPr>
          <w:p w14:paraId="68E923FD" w14:textId="369B2F09" w:rsidR="00E0378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53168E9B" w14:textId="733C07FE" w:rsidR="00E0378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0,0015</w:t>
            </w:r>
          </w:p>
        </w:tc>
        <w:tc>
          <w:tcPr>
            <w:tcW w:w="992" w:type="dxa"/>
            <w:vAlign w:val="center"/>
          </w:tcPr>
          <w:p w14:paraId="2369A727" w14:textId="116A5656" w:rsidR="00E0378B" w:rsidRDefault="00E0378B" w:rsidP="00E0378B">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0,0008</w:t>
            </w:r>
          </w:p>
        </w:tc>
      </w:tr>
    </w:tbl>
    <w:p w14:paraId="5A74B81B" w14:textId="77777777" w:rsidR="003445BC" w:rsidRPr="0065481B" w:rsidRDefault="003445BC" w:rsidP="00EA4006">
      <w:pPr>
        <w:spacing w:after="0" w:line="240" w:lineRule="auto"/>
        <w:jc w:val="both"/>
        <w:rPr>
          <w:rFonts w:asciiTheme="majorHAnsi" w:hAnsiTheme="majorHAnsi" w:cstheme="majorHAnsi"/>
        </w:rPr>
      </w:pPr>
    </w:p>
    <w:p w14:paraId="5A74B890" w14:textId="77777777" w:rsidR="0044521C" w:rsidRPr="0065481B" w:rsidRDefault="0044521C" w:rsidP="0044521C">
      <w:pPr>
        <w:pStyle w:val="BodyText"/>
        <w:spacing w:after="0" w:line="240" w:lineRule="auto"/>
        <w:rPr>
          <w:rFonts w:asciiTheme="majorHAnsi" w:hAnsiTheme="majorHAnsi" w:cstheme="majorHAnsi"/>
          <w:b/>
          <w:bCs/>
        </w:rPr>
      </w:pPr>
    </w:p>
    <w:p w14:paraId="5A74B891" w14:textId="77777777" w:rsidR="0028216C" w:rsidRPr="0065481B" w:rsidRDefault="005F5C11" w:rsidP="00A2573D">
      <w:pPr>
        <w:jc w:val="both"/>
        <w:rPr>
          <w:rFonts w:asciiTheme="majorHAnsi" w:hAnsiTheme="majorHAnsi" w:cstheme="majorHAnsi"/>
          <w:b/>
          <w:i/>
        </w:rPr>
      </w:pPr>
      <w:r w:rsidRPr="0065481B">
        <w:rPr>
          <w:rFonts w:asciiTheme="majorHAnsi" w:hAnsiTheme="majorHAnsi" w:cstheme="majorHAnsi"/>
          <w:b/>
          <w:i/>
        </w:rPr>
        <w:t>Piesārņojošo vielu aprēķins no derīgo izrakteņu ieguvē un apstrādē izmantotās tehnikas</w:t>
      </w:r>
    </w:p>
    <w:p w14:paraId="5A74B892" w14:textId="644ECD29" w:rsidR="00E44255" w:rsidRDefault="00E44255" w:rsidP="00E44255">
      <w:pPr>
        <w:pStyle w:val="Teksts"/>
        <w:ind w:firstLine="0"/>
        <w:rPr>
          <w:rFonts w:asciiTheme="majorHAnsi" w:hAnsiTheme="majorHAnsi" w:cstheme="majorHAnsi"/>
          <w:bCs/>
        </w:rPr>
      </w:pPr>
      <w:r w:rsidRPr="0065481B">
        <w:rPr>
          <w:rFonts w:asciiTheme="majorHAnsi" w:hAnsiTheme="majorHAnsi" w:cstheme="majorHAnsi"/>
        </w:rPr>
        <w:t>Lai aprēķinātu piesārņojošo vielu daudzumu no derīgo izrakteņu ieguvē un apstrādē plānotās izmantotās tehnikas, izmantota EMEP/EEA (</w:t>
      </w:r>
      <w:r w:rsidRPr="0065481B">
        <w:rPr>
          <w:rFonts w:asciiTheme="majorHAnsi" w:hAnsiTheme="majorHAnsi" w:cstheme="majorHAnsi"/>
          <w:bCs/>
          <w:i/>
        </w:rPr>
        <w:t xml:space="preserve">EMEP/EEA </w:t>
      </w:r>
      <w:proofErr w:type="spellStart"/>
      <w:r w:rsidRPr="0065481B">
        <w:rPr>
          <w:rFonts w:asciiTheme="majorHAnsi" w:hAnsiTheme="majorHAnsi" w:cstheme="majorHAnsi"/>
          <w:bCs/>
          <w:i/>
        </w:rPr>
        <w:t>air</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pollutant</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emission</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inventory</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guidebook</w:t>
      </w:r>
      <w:proofErr w:type="spellEnd"/>
      <w:r w:rsidRPr="0065481B">
        <w:rPr>
          <w:rFonts w:asciiTheme="majorHAnsi" w:hAnsiTheme="majorHAnsi" w:cstheme="majorHAnsi"/>
          <w:bCs/>
          <w:i/>
        </w:rPr>
        <w:t xml:space="preserve"> 20</w:t>
      </w:r>
      <w:r w:rsidR="00404660">
        <w:rPr>
          <w:rFonts w:asciiTheme="majorHAnsi" w:hAnsiTheme="majorHAnsi" w:cstheme="majorHAnsi"/>
          <w:bCs/>
          <w:i/>
        </w:rPr>
        <w:t>23</w:t>
      </w:r>
      <w:r w:rsidRPr="0065481B">
        <w:rPr>
          <w:rFonts w:asciiTheme="majorHAnsi" w:hAnsiTheme="majorHAnsi" w:cstheme="majorHAnsi"/>
          <w:bCs/>
          <w:i/>
        </w:rPr>
        <w:t xml:space="preserve">) </w:t>
      </w:r>
      <w:r w:rsidRPr="0065481B">
        <w:rPr>
          <w:rFonts w:asciiTheme="majorHAnsi" w:hAnsiTheme="majorHAnsi" w:cstheme="majorHAnsi"/>
        </w:rPr>
        <w:t xml:space="preserve">emisiju faktoru datubāzes 1.A.4. sadaļā </w:t>
      </w:r>
      <w:r w:rsidRPr="0065481B">
        <w:rPr>
          <w:rFonts w:asciiTheme="majorHAnsi" w:hAnsiTheme="majorHAnsi" w:cstheme="majorHAnsi"/>
          <w:bCs/>
          <w:i/>
        </w:rPr>
        <w:t>Non-</w:t>
      </w:r>
      <w:proofErr w:type="spellStart"/>
      <w:r w:rsidRPr="0065481B">
        <w:rPr>
          <w:rFonts w:asciiTheme="majorHAnsi" w:hAnsiTheme="majorHAnsi" w:cstheme="majorHAnsi"/>
          <w:bCs/>
          <w:i/>
        </w:rPr>
        <w:t>road</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mobile</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sources</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and</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machinery</w:t>
      </w:r>
      <w:proofErr w:type="spellEnd"/>
      <w:r w:rsidRPr="0065481B">
        <w:rPr>
          <w:rFonts w:asciiTheme="majorHAnsi" w:hAnsiTheme="majorHAnsi" w:cstheme="majorHAnsi"/>
          <w:bCs/>
        </w:rPr>
        <w:t xml:space="preserve">  [</w:t>
      </w:r>
      <w:r w:rsidR="00404660">
        <w:rPr>
          <w:rFonts w:asciiTheme="majorHAnsi" w:hAnsiTheme="majorHAnsi" w:cstheme="majorHAnsi"/>
          <w:bCs/>
        </w:rPr>
        <w:t>5</w:t>
      </w:r>
      <w:r w:rsidRPr="0065481B">
        <w:rPr>
          <w:rFonts w:asciiTheme="majorHAnsi" w:hAnsiTheme="majorHAnsi" w:cstheme="majorHAnsi"/>
          <w:bCs/>
        </w:rPr>
        <w:t xml:space="preserve">] (tehnikas un </w:t>
      </w:r>
      <w:proofErr w:type="spellStart"/>
      <w:r w:rsidRPr="0065481B">
        <w:rPr>
          <w:rFonts w:asciiTheme="majorHAnsi" w:hAnsiTheme="majorHAnsi" w:cstheme="majorHAnsi"/>
          <w:bCs/>
        </w:rPr>
        <w:t>bezceļu</w:t>
      </w:r>
      <w:proofErr w:type="spellEnd"/>
      <w:r w:rsidRPr="0065481B">
        <w:rPr>
          <w:rFonts w:asciiTheme="majorHAnsi" w:hAnsiTheme="majorHAnsi" w:cstheme="majorHAnsi"/>
          <w:bCs/>
        </w:rPr>
        <w:t xml:space="preserve"> mobilie avoti)</w:t>
      </w:r>
      <w:r w:rsidRPr="0065481B">
        <w:rPr>
          <w:bCs/>
          <w:sz w:val="20"/>
          <w:szCs w:val="20"/>
        </w:rPr>
        <w:t xml:space="preserve"> </w:t>
      </w:r>
      <w:r w:rsidRPr="0065481B">
        <w:rPr>
          <w:rFonts w:asciiTheme="majorHAnsi" w:hAnsiTheme="majorHAnsi" w:cstheme="majorHAnsi"/>
          <w:bCs/>
        </w:rPr>
        <w:t>sniegtie emisijas faktori (metodikas [</w:t>
      </w:r>
      <w:r w:rsidR="00404660">
        <w:rPr>
          <w:rFonts w:asciiTheme="majorHAnsi" w:hAnsiTheme="majorHAnsi" w:cstheme="majorHAnsi"/>
          <w:bCs/>
        </w:rPr>
        <w:t>5</w:t>
      </w:r>
      <w:r w:rsidRPr="0065481B">
        <w:rPr>
          <w:rFonts w:asciiTheme="majorHAnsi" w:hAnsiTheme="majorHAnsi" w:cstheme="majorHAnsi"/>
          <w:bCs/>
        </w:rPr>
        <w:t>] tabula 3</w:t>
      </w:r>
      <w:r w:rsidR="00404660">
        <w:rPr>
          <w:rFonts w:asciiTheme="majorHAnsi" w:hAnsiTheme="majorHAnsi" w:cstheme="majorHAnsi"/>
          <w:bCs/>
        </w:rPr>
        <w:t>-</w:t>
      </w:r>
      <w:r w:rsidRPr="0065481B">
        <w:rPr>
          <w:rFonts w:asciiTheme="majorHAnsi" w:hAnsiTheme="majorHAnsi" w:cstheme="majorHAnsi"/>
          <w:bCs/>
        </w:rPr>
        <w:t>6). Piesārņojošo vielu emisijas daudzums tiek aprēķināts, balstoties uz iepriekš minētās metodikas 3</w:t>
      </w:r>
      <w:r w:rsidR="00404660">
        <w:rPr>
          <w:rFonts w:asciiTheme="majorHAnsi" w:hAnsiTheme="majorHAnsi" w:cstheme="majorHAnsi"/>
          <w:bCs/>
        </w:rPr>
        <w:t>-</w:t>
      </w:r>
      <w:r w:rsidRPr="0065481B">
        <w:rPr>
          <w:rFonts w:asciiTheme="majorHAnsi" w:hAnsiTheme="majorHAnsi" w:cstheme="majorHAnsi"/>
          <w:bCs/>
        </w:rPr>
        <w:t>6 tabulā sniegtajiem emisijas faktoriem (skat. 1.1.</w:t>
      </w:r>
      <w:r w:rsidR="00404660">
        <w:rPr>
          <w:rFonts w:asciiTheme="majorHAnsi" w:hAnsiTheme="majorHAnsi" w:cstheme="majorHAnsi"/>
          <w:bCs/>
        </w:rPr>
        <w:t>4</w:t>
      </w:r>
      <w:r w:rsidRPr="0065481B">
        <w:rPr>
          <w:rFonts w:asciiTheme="majorHAnsi" w:hAnsiTheme="majorHAnsi" w:cstheme="majorHAnsi"/>
          <w:bCs/>
        </w:rPr>
        <w:t>.tabulu) un tehnikas darbības</w:t>
      </w:r>
      <w:r w:rsidR="00381960">
        <w:rPr>
          <w:rFonts w:asciiTheme="majorHAnsi" w:hAnsiTheme="majorHAnsi" w:cstheme="majorHAnsi"/>
          <w:bCs/>
        </w:rPr>
        <w:t xml:space="preserve"> laiku. </w:t>
      </w:r>
      <w:r w:rsidRPr="0065481B">
        <w:rPr>
          <w:rFonts w:asciiTheme="majorHAnsi" w:hAnsiTheme="majorHAnsi" w:cstheme="majorHAnsi"/>
          <w:bCs/>
        </w:rPr>
        <w:t xml:space="preserve">Izmantotās tehnikas jaudas ir diapazonā no 130 </w:t>
      </w:r>
      <w:proofErr w:type="spellStart"/>
      <w:r w:rsidRPr="0065481B">
        <w:rPr>
          <w:rFonts w:asciiTheme="majorHAnsi" w:hAnsiTheme="majorHAnsi" w:cstheme="majorHAnsi"/>
          <w:bCs/>
        </w:rPr>
        <w:t>kW</w:t>
      </w:r>
      <w:proofErr w:type="spellEnd"/>
      <w:r w:rsidRPr="0065481B">
        <w:rPr>
          <w:rFonts w:asciiTheme="majorHAnsi" w:hAnsiTheme="majorHAnsi" w:cstheme="majorHAnsi"/>
          <w:bCs/>
        </w:rPr>
        <w:t xml:space="preserve"> līdz 560 </w:t>
      </w:r>
      <w:proofErr w:type="spellStart"/>
      <w:r w:rsidRPr="0065481B">
        <w:rPr>
          <w:rFonts w:asciiTheme="majorHAnsi" w:hAnsiTheme="majorHAnsi" w:cstheme="majorHAnsi"/>
          <w:bCs/>
        </w:rPr>
        <w:t>kW</w:t>
      </w:r>
      <w:proofErr w:type="spellEnd"/>
      <w:r w:rsidRPr="0065481B">
        <w:rPr>
          <w:rFonts w:asciiTheme="majorHAnsi" w:hAnsiTheme="majorHAnsi" w:cstheme="majorHAnsi"/>
          <w:bCs/>
        </w:rPr>
        <w:t xml:space="preserve">. </w:t>
      </w:r>
      <w:r w:rsidR="009F76AF">
        <w:rPr>
          <w:rFonts w:asciiTheme="majorHAnsi" w:hAnsiTheme="majorHAnsi" w:cstheme="majorHAnsi"/>
          <w:bCs/>
        </w:rPr>
        <w:t>Atradnē tiks</w:t>
      </w:r>
      <w:r w:rsidRPr="0065481B">
        <w:rPr>
          <w:rFonts w:asciiTheme="majorHAnsi" w:hAnsiTheme="majorHAnsi" w:cstheme="majorHAnsi"/>
          <w:bCs/>
        </w:rPr>
        <w:t xml:space="preserve"> izmantot</w:t>
      </w:r>
      <w:r w:rsidR="009F76AF">
        <w:rPr>
          <w:rFonts w:asciiTheme="majorHAnsi" w:hAnsiTheme="majorHAnsi" w:cstheme="majorHAnsi"/>
          <w:bCs/>
        </w:rPr>
        <w:t>a</w:t>
      </w:r>
      <w:r w:rsidRPr="0065481B">
        <w:rPr>
          <w:rFonts w:asciiTheme="majorHAnsi" w:hAnsiTheme="majorHAnsi" w:cstheme="majorHAnsi"/>
          <w:bCs/>
        </w:rPr>
        <w:t xml:space="preserve"> tehnika</w:t>
      </w:r>
      <w:r w:rsidR="009F76AF">
        <w:rPr>
          <w:rFonts w:asciiTheme="majorHAnsi" w:hAnsiTheme="majorHAnsi" w:cstheme="majorHAnsi"/>
          <w:bCs/>
        </w:rPr>
        <w:t xml:space="preserve">, kas atbilst </w:t>
      </w:r>
      <w:r w:rsidR="00381960">
        <w:rPr>
          <w:rFonts w:asciiTheme="majorHAnsi" w:hAnsiTheme="majorHAnsi" w:cstheme="majorHAnsi"/>
          <w:bCs/>
        </w:rPr>
        <w:t xml:space="preserve">tehnoloģiju līmenim </w:t>
      </w:r>
      <w:proofErr w:type="spellStart"/>
      <w:r w:rsidR="000F155A">
        <w:rPr>
          <w:rFonts w:asciiTheme="majorHAnsi" w:hAnsiTheme="majorHAnsi" w:cstheme="majorHAnsi"/>
          <w:bCs/>
        </w:rPr>
        <w:t>Stage</w:t>
      </w:r>
      <w:proofErr w:type="spellEnd"/>
      <w:r w:rsidR="000F155A">
        <w:rPr>
          <w:rFonts w:asciiTheme="majorHAnsi" w:hAnsiTheme="majorHAnsi" w:cstheme="majorHAnsi"/>
          <w:bCs/>
        </w:rPr>
        <w:t xml:space="preserve"> IV</w:t>
      </w:r>
      <w:r w:rsidR="00C22E14">
        <w:rPr>
          <w:rFonts w:asciiTheme="majorHAnsi" w:hAnsiTheme="majorHAnsi" w:cstheme="majorHAnsi"/>
          <w:bCs/>
        </w:rPr>
        <w:t xml:space="preserve"> </w:t>
      </w:r>
      <w:r w:rsidRPr="0065481B">
        <w:rPr>
          <w:rFonts w:asciiTheme="majorHAnsi" w:hAnsiTheme="majorHAnsi" w:cstheme="majorHAnsi"/>
          <w:bCs/>
        </w:rPr>
        <w:t>(</w:t>
      </w:r>
      <w:r w:rsidRPr="0065481B">
        <w:rPr>
          <w:rFonts w:asciiTheme="majorHAnsi" w:hAnsiTheme="majorHAnsi" w:cstheme="majorHAnsi"/>
          <w:i/>
          <w:color w:val="222222"/>
        </w:rPr>
        <w:t xml:space="preserve">EU </w:t>
      </w:r>
      <w:proofErr w:type="spellStart"/>
      <w:r w:rsidRPr="0065481B">
        <w:rPr>
          <w:rFonts w:asciiTheme="majorHAnsi" w:hAnsiTheme="majorHAnsi" w:cstheme="majorHAnsi"/>
          <w:i/>
          <w:color w:val="222222"/>
        </w:rPr>
        <w:t>Stage</w:t>
      </w:r>
      <w:proofErr w:type="spellEnd"/>
      <w:r w:rsidRPr="0065481B">
        <w:rPr>
          <w:rFonts w:asciiTheme="majorHAnsi" w:hAnsiTheme="majorHAnsi" w:cstheme="majorHAnsi"/>
          <w:i/>
          <w:color w:val="222222"/>
        </w:rPr>
        <w:t xml:space="preserve"> </w:t>
      </w:r>
      <w:r w:rsidR="00982319">
        <w:rPr>
          <w:rFonts w:asciiTheme="majorHAnsi" w:hAnsiTheme="majorHAnsi" w:cstheme="majorHAnsi"/>
          <w:i/>
          <w:color w:val="222222"/>
        </w:rPr>
        <w:t>I</w:t>
      </w:r>
      <w:r w:rsidRPr="0065481B">
        <w:rPr>
          <w:rFonts w:asciiTheme="majorHAnsi" w:hAnsiTheme="majorHAnsi" w:cstheme="majorHAnsi"/>
          <w:i/>
          <w:color w:val="222222"/>
        </w:rPr>
        <w:t xml:space="preserve">V </w:t>
      </w:r>
      <w:proofErr w:type="spellStart"/>
      <w:r w:rsidRPr="0065481B">
        <w:rPr>
          <w:rFonts w:asciiTheme="majorHAnsi" w:hAnsiTheme="majorHAnsi" w:cstheme="majorHAnsi"/>
          <w:i/>
          <w:color w:val="222222"/>
        </w:rPr>
        <w:t>emission</w:t>
      </w:r>
      <w:proofErr w:type="spellEnd"/>
      <w:r w:rsidRPr="0065481B">
        <w:rPr>
          <w:rFonts w:asciiTheme="majorHAnsi" w:hAnsiTheme="majorHAnsi" w:cstheme="majorHAnsi"/>
          <w:i/>
          <w:color w:val="222222"/>
        </w:rPr>
        <w:t xml:space="preserve"> </w:t>
      </w:r>
      <w:proofErr w:type="spellStart"/>
      <w:r w:rsidRPr="0065481B">
        <w:rPr>
          <w:rFonts w:asciiTheme="majorHAnsi" w:hAnsiTheme="majorHAnsi" w:cstheme="majorHAnsi"/>
          <w:i/>
          <w:color w:val="222222"/>
        </w:rPr>
        <w:t>standards</w:t>
      </w:r>
      <w:proofErr w:type="spellEnd"/>
      <w:r w:rsidRPr="0065481B">
        <w:rPr>
          <w:rFonts w:asciiTheme="majorHAnsi" w:hAnsiTheme="majorHAnsi" w:cstheme="majorHAnsi"/>
          <w:i/>
          <w:color w:val="222222"/>
        </w:rPr>
        <w:t xml:space="preserve"> </w:t>
      </w:r>
      <w:proofErr w:type="spellStart"/>
      <w:r w:rsidRPr="0065481B">
        <w:rPr>
          <w:rFonts w:asciiTheme="majorHAnsi" w:hAnsiTheme="majorHAnsi" w:cstheme="majorHAnsi"/>
          <w:i/>
          <w:color w:val="222222"/>
        </w:rPr>
        <w:t>for</w:t>
      </w:r>
      <w:proofErr w:type="spellEnd"/>
      <w:r w:rsidRPr="0065481B">
        <w:rPr>
          <w:rFonts w:asciiTheme="majorHAnsi" w:hAnsiTheme="majorHAnsi" w:cstheme="majorHAnsi"/>
          <w:i/>
          <w:color w:val="222222"/>
        </w:rPr>
        <w:t xml:space="preserve"> </w:t>
      </w:r>
      <w:proofErr w:type="spellStart"/>
      <w:r w:rsidRPr="0065481B">
        <w:rPr>
          <w:rFonts w:asciiTheme="majorHAnsi" w:hAnsiTheme="majorHAnsi" w:cstheme="majorHAnsi"/>
          <w:i/>
          <w:color w:val="222222"/>
        </w:rPr>
        <w:t>nonroad</w:t>
      </w:r>
      <w:proofErr w:type="spellEnd"/>
      <w:r w:rsidRPr="0065481B">
        <w:rPr>
          <w:rFonts w:asciiTheme="majorHAnsi" w:hAnsiTheme="majorHAnsi" w:cstheme="majorHAnsi"/>
          <w:i/>
          <w:color w:val="222222"/>
        </w:rPr>
        <w:t xml:space="preserve"> </w:t>
      </w:r>
      <w:proofErr w:type="spellStart"/>
      <w:r w:rsidRPr="0065481B">
        <w:rPr>
          <w:rFonts w:asciiTheme="majorHAnsi" w:hAnsiTheme="majorHAnsi" w:cstheme="majorHAnsi"/>
          <w:i/>
          <w:color w:val="222222"/>
        </w:rPr>
        <w:t>diesel</w:t>
      </w:r>
      <w:proofErr w:type="spellEnd"/>
      <w:r w:rsidRPr="0065481B">
        <w:rPr>
          <w:rFonts w:asciiTheme="majorHAnsi" w:hAnsiTheme="majorHAnsi" w:cstheme="majorHAnsi"/>
          <w:i/>
          <w:color w:val="222222"/>
        </w:rPr>
        <w:t xml:space="preserve"> </w:t>
      </w:r>
      <w:proofErr w:type="spellStart"/>
      <w:r w:rsidRPr="0065481B">
        <w:rPr>
          <w:rFonts w:asciiTheme="majorHAnsi" w:hAnsiTheme="majorHAnsi" w:cstheme="majorHAnsi"/>
          <w:color w:val="222222"/>
        </w:rPr>
        <w:t>engines</w:t>
      </w:r>
      <w:proofErr w:type="spellEnd"/>
      <w:r w:rsidR="000F155A">
        <w:rPr>
          <w:rFonts w:asciiTheme="majorHAnsi" w:hAnsiTheme="majorHAnsi" w:cstheme="majorHAnsi"/>
          <w:color w:val="222222"/>
        </w:rPr>
        <w:t>, ieviests 2005.gadā</w:t>
      </w:r>
      <w:r w:rsidRPr="0065481B">
        <w:rPr>
          <w:rFonts w:asciiTheme="majorHAnsi" w:hAnsiTheme="majorHAnsi" w:cstheme="majorHAnsi"/>
          <w:color w:val="222222"/>
        </w:rPr>
        <w:t>).</w:t>
      </w:r>
      <w:r w:rsidRPr="0065481B">
        <w:rPr>
          <w:rFonts w:asciiTheme="majorHAnsi" w:hAnsiTheme="majorHAnsi" w:cstheme="majorHAnsi"/>
          <w:bCs/>
        </w:rPr>
        <w:t xml:space="preserve"> </w:t>
      </w:r>
      <w:r w:rsidR="00C22E14">
        <w:rPr>
          <w:rFonts w:asciiTheme="majorHAnsi" w:hAnsiTheme="majorHAnsi" w:cstheme="majorHAnsi"/>
          <w:bCs/>
        </w:rPr>
        <w:t>Atradnē izmant</w:t>
      </w:r>
      <w:r w:rsidR="000C3FA3">
        <w:rPr>
          <w:rFonts w:asciiTheme="majorHAnsi" w:hAnsiTheme="majorHAnsi" w:cstheme="majorHAnsi"/>
          <w:bCs/>
        </w:rPr>
        <w:t xml:space="preserve">ojamās tehnika apkopota 1.1.4.tabulā. </w:t>
      </w:r>
    </w:p>
    <w:p w14:paraId="71BDC7FF" w14:textId="77777777" w:rsidR="00B32D0C" w:rsidRDefault="00B32D0C" w:rsidP="00E44255">
      <w:pPr>
        <w:pStyle w:val="Teksts"/>
        <w:ind w:firstLine="0"/>
        <w:rPr>
          <w:rFonts w:asciiTheme="majorHAnsi" w:hAnsiTheme="majorHAnsi" w:cstheme="majorHAnsi"/>
          <w:bCs/>
        </w:rPr>
      </w:pPr>
    </w:p>
    <w:p w14:paraId="0F0C0FD8" w14:textId="1EC57AB6" w:rsidR="007152F2" w:rsidRPr="007152F2" w:rsidRDefault="007152F2" w:rsidP="007152F2">
      <w:pPr>
        <w:pStyle w:val="Teksts"/>
        <w:ind w:firstLine="0"/>
        <w:jc w:val="center"/>
        <w:rPr>
          <w:rFonts w:asciiTheme="majorHAnsi" w:hAnsiTheme="majorHAnsi" w:cstheme="majorHAnsi"/>
          <w:b/>
        </w:rPr>
      </w:pPr>
      <w:r w:rsidRPr="007152F2">
        <w:rPr>
          <w:rFonts w:asciiTheme="majorHAnsi" w:hAnsiTheme="majorHAnsi" w:cstheme="majorHAnsi"/>
          <w:b/>
        </w:rPr>
        <w:t>Atradnē izmantojamā tehnika</w:t>
      </w:r>
    </w:p>
    <w:p w14:paraId="65726D36" w14:textId="78809B66" w:rsidR="007152F2" w:rsidRDefault="007152F2" w:rsidP="007152F2">
      <w:pPr>
        <w:pStyle w:val="Teksts"/>
        <w:ind w:firstLine="0"/>
        <w:jc w:val="right"/>
        <w:rPr>
          <w:rFonts w:asciiTheme="majorHAnsi" w:hAnsiTheme="majorHAnsi" w:cstheme="majorHAnsi"/>
          <w:bCs/>
        </w:rPr>
      </w:pPr>
      <w:r>
        <w:rPr>
          <w:rFonts w:asciiTheme="majorHAnsi" w:hAnsiTheme="majorHAnsi" w:cstheme="majorHAnsi"/>
          <w:bCs/>
        </w:rPr>
        <w:t>1.1.4.tabula</w:t>
      </w:r>
    </w:p>
    <w:tbl>
      <w:tblPr>
        <w:tblW w:w="8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8"/>
        <w:gridCol w:w="883"/>
        <w:gridCol w:w="883"/>
        <w:gridCol w:w="1235"/>
        <w:gridCol w:w="1374"/>
        <w:gridCol w:w="1236"/>
      </w:tblGrid>
      <w:tr w:rsidR="00982319" w:rsidRPr="007152F2" w14:paraId="4C802E12" w14:textId="77777777" w:rsidTr="00982319">
        <w:trPr>
          <w:trHeight w:val="57"/>
          <w:jc w:val="center"/>
        </w:trPr>
        <w:tc>
          <w:tcPr>
            <w:tcW w:w="2798" w:type="dxa"/>
            <w:vMerge w:val="restart"/>
            <w:shd w:val="clear" w:color="auto" w:fill="E2EFD9" w:themeFill="accent6" w:themeFillTint="33"/>
            <w:noWrap/>
            <w:vAlign w:val="center"/>
            <w:hideMark/>
          </w:tcPr>
          <w:p w14:paraId="1220E5AB" w14:textId="77777777" w:rsidR="00982319" w:rsidRPr="007152F2" w:rsidRDefault="00982319" w:rsidP="00BB2693">
            <w:pPr>
              <w:spacing w:after="0" w:line="240" w:lineRule="auto"/>
              <w:jc w:val="center"/>
              <w:rPr>
                <w:rFonts w:asciiTheme="majorHAnsi" w:eastAsia="Times New Roman" w:hAnsiTheme="majorHAnsi" w:cstheme="majorHAnsi"/>
                <w:b/>
                <w:bCs/>
                <w:color w:val="000000"/>
                <w:sz w:val="18"/>
                <w:szCs w:val="18"/>
                <w:lang w:eastAsia="en-GB"/>
              </w:rPr>
            </w:pPr>
            <w:r w:rsidRPr="007152F2">
              <w:rPr>
                <w:rFonts w:asciiTheme="majorHAnsi" w:eastAsia="Times New Roman" w:hAnsiTheme="majorHAnsi" w:cstheme="majorHAnsi"/>
                <w:b/>
                <w:bCs/>
                <w:color w:val="000000"/>
                <w:sz w:val="18"/>
                <w:szCs w:val="18"/>
                <w:lang w:eastAsia="en-GB"/>
              </w:rPr>
              <w:t>Iekārtas</w:t>
            </w:r>
          </w:p>
        </w:tc>
        <w:tc>
          <w:tcPr>
            <w:tcW w:w="883" w:type="dxa"/>
            <w:vMerge w:val="restart"/>
            <w:shd w:val="clear" w:color="auto" w:fill="E2EFD9" w:themeFill="accent6" w:themeFillTint="33"/>
            <w:vAlign w:val="center"/>
          </w:tcPr>
          <w:p w14:paraId="6B49083E" w14:textId="3C00391A" w:rsidR="00982319" w:rsidRPr="007152F2" w:rsidRDefault="00982319" w:rsidP="005235ED">
            <w:pPr>
              <w:spacing w:after="0" w:line="240" w:lineRule="auto"/>
              <w:jc w:val="center"/>
              <w:rPr>
                <w:rFonts w:asciiTheme="majorHAnsi" w:eastAsia="Times New Roman" w:hAnsiTheme="majorHAnsi" w:cstheme="majorHAnsi"/>
                <w:b/>
                <w:bCs/>
                <w:color w:val="000000"/>
                <w:sz w:val="18"/>
                <w:szCs w:val="18"/>
                <w:lang w:eastAsia="en-GB"/>
              </w:rPr>
            </w:pPr>
            <w:proofErr w:type="spellStart"/>
            <w:r>
              <w:rPr>
                <w:rFonts w:asciiTheme="majorHAnsi" w:eastAsia="Times New Roman" w:hAnsiTheme="majorHAnsi" w:cstheme="majorHAnsi"/>
                <w:b/>
                <w:bCs/>
                <w:color w:val="000000"/>
                <w:sz w:val="18"/>
                <w:szCs w:val="18"/>
                <w:lang w:eastAsia="en-GB"/>
              </w:rPr>
              <w:t>kW</w:t>
            </w:r>
            <w:proofErr w:type="spellEnd"/>
          </w:p>
        </w:tc>
        <w:tc>
          <w:tcPr>
            <w:tcW w:w="883" w:type="dxa"/>
            <w:vMerge w:val="restart"/>
            <w:shd w:val="clear" w:color="auto" w:fill="E2EFD9" w:themeFill="accent6" w:themeFillTint="33"/>
            <w:noWrap/>
            <w:vAlign w:val="center"/>
            <w:hideMark/>
          </w:tcPr>
          <w:p w14:paraId="131791B6" w14:textId="325112BF" w:rsidR="00982319" w:rsidRPr="007152F2" w:rsidRDefault="00982319" w:rsidP="00BB2693">
            <w:pPr>
              <w:spacing w:after="0" w:line="240" w:lineRule="auto"/>
              <w:jc w:val="center"/>
              <w:rPr>
                <w:rFonts w:asciiTheme="majorHAnsi" w:eastAsia="Times New Roman" w:hAnsiTheme="majorHAnsi" w:cstheme="majorHAnsi"/>
                <w:b/>
                <w:bCs/>
                <w:color w:val="000000"/>
                <w:sz w:val="18"/>
                <w:szCs w:val="18"/>
                <w:lang w:eastAsia="en-GB"/>
              </w:rPr>
            </w:pPr>
            <w:r w:rsidRPr="007152F2">
              <w:rPr>
                <w:rFonts w:asciiTheme="majorHAnsi" w:eastAsia="Times New Roman" w:hAnsiTheme="majorHAnsi" w:cstheme="majorHAnsi"/>
                <w:b/>
                <w:bCs/>
                <w:color w:val="000000"/>
                <w:sz w:val="18"/>
                <w:szCs w:val="18"/>
                <w:lang w:eastAsia="en-GB"/>
              </w:rPr>
              <w:t>Skaits</w:t>
            </w:r>
          </w:p>
        </w:tc>
        <w:tc>
          <w:tcPr>
            <w:tcW w:w="3845" w:type="dxa"/>
            <w:gridSpan w:val="3"/>
            <w:shd w:val="clear" w:color="auto" w:fill="E2EFD9" w:themeFill="accent6" w:themeFillTint="33"/>
            <w:noWrap/>
            <w:vAlign w:val="center"/>
            <w:hideMark/>
          </w:tcPr>
          <w:p w14:paraId="0A3DBCA0" w14:textId="77777777" w:rsidR="00982319" w:rsidRPr="007152F2" w:rsidRDefault="00982319" w:rsidP="00BB2693">
            <w:pPr>
              <w:spacing w:after="0" w:line="240" w:lineRule="auto"/>
              <w:jc w:val="center"/>
              <w:rPr>
                <w:rFonts w:asciiTheme="majorHAnsi" w:eastAsia="Times New Roman" w:hAnsiTheme="majorHAnsi" w:cstheme="majorHAnsi"/>
                <w:b/>
                <w:bCs/>
                <w:color w:val="000000"/>
                <w:sz w:val="18"/>
                <w:szCs w:val="18"/>
                <w:lang w:eastAsia="en-GB"/>
              </w:rPr>
            </w:pPr>
            <w:r w:rsidRPr="007152F2">
              <w:rPr>
                <w:rFonts w:asciiTheme="majorHAnsi" w:eastAsia="Times New Roman" w:hAnsiTheme="majorHAnsi" w:cstheme="majorHAnsi"/>
                <w:b/>
                <w:bCs/>
                <w:color w:val="000000"/>
                <w:sz w:val="18"/>
                <w:szCs w:val="18"/>
                <w:lang w:eastAsia="en-GB"/>
              </w:rPr>
              <w:t>Darba stundu skaits diennakts periodos</w:t>
            </w:r>
          </w:p>
        </w:tc>
      </w:tr>
      <w:tr w:rsidR="00982319" w:rsidRPr="007152F2" w14:paraId="726E2F8E" w14:textId="77777777" w:rsidTr="00982319">
        <w:trPr>
          <w:trHeight w:val="57"/>
          <w:jc w:val="center"/>
        </w:trPr>
        <w:tc>
          <w:tcPr>
            <w:tcW w:w="2798" w:type="dxa"/>
            <w:vMerge/>
            <w:vAlign w:val="center"/>
            <w:hideMark/>
          </w:tcPr>
          <w:p w14:paraId="6C745841" w14:textId="77777777" w:rsidR="00982319" w:rsidRPr="007152F2" w:rsidRDefault="00982319" w:rsidP="00BB2693">
            <w:pPr>
              <w:spacing w:after="0" w:line="240" w:lineRule="auto"/>
              <w:rPr>
                <w:rFonts w:asciiTheme="majorHAnsi" w:eastAsia="Times New Roman" w:hAnsiTheme="majorHAnsi" w:cstheme="majorHAnsi"/>
                <w:b/>
                <w:bCs/>
                <w:color w:val="000000"/>
                <w:sz w:val="18"/>
                <w:szCs w:val="18"/>
                <w:lang w:eastAsia="en-GB"/>
              </w:rPr>
            </w:pPr>
          </w:p>
        </w:tc>
        <w:tc>
          <w:tcPr>
            <w:tcW w:w="883" w:type="dxa"/>
            <w:vMerge/>
            <w:shd w:val="clear" w:color="auto" w:fill="E2EFD9" w:themeFill="accent6" w:themeFillTint="33"/>
          </w:tcPr>
          <w:p w14:paraId="35DDEE89" w14:textId="77777777" w:rsidR="00982319" w:rsidRPr="007152F2" w:rsidRDefault="00982319" w:rsidP="00BB2693">
            <w:pPr>
              <w:spacing w:after="0" w:line="240" w:lineRule="auto"/>
              <w:rPr>
                <w:rFonts w:asciiTheme="majorHAnsi" w:eastAsia="Times New Roman" w:hAnsiTheme="majorHAnsi" w:cstheme="majorHAnsi"/>
                <w:b/>
                <w:bCs/>
                <w:color w:val="000000"/>
                <w:sz w:val="18"/>
                <w:szCs w:val="18"/>
                <w:lang w:eastAsia="en-GB"/>
              </w:rPr>
            </w:pPr>
          </w:p>
        </w:tc>
        <w:tc>
          <w:tcPr>
            <w:tcW w:w="883" w:type="dxa"/>
            <w:vMerge/>
            <w:vAlign w:val="center"/>
            <w:hideMark/>
          </w:tcPr>
          <w:p w14:paraId="466AAF26" w14:textId="36E97944" w:rsidR="00982319" w:rsidRPr="007152F2" w:rsidRDefault="00982319" w:rsidP="00BB2693">
            <w:pPr>
              <w:spacing w:after="0" w:line="240" w:lineRule="auto"/>
              <w:rPr>
                <w:rFonts w:asciiTheme="majorHAnsi" w:eastAsia="Times New Roman" w:hAnsiTheme="majorHAnsi" w:cstheme="majorHAnsi"/>
                <w:b/>
                <w:bCs/>
                <w:color w:val="000000"/>
                <w:sz w:val="18"/>
                <w:szCs w:val="18"/>
                <w:lang w:eastAsia="en-GB"/>
              </w:rPr>
            </w:pPr>
          </w:p>
        </w:tc>
        <w:tc>
          <w:tcPr>
            <w:tcW w:w="1235" w:type="dxa"/>
            <w:shd w:val="clear" w:color="auto" w:fill="E2EFD9" w:themeFill="accent6" w:themeFillTint="33"/>
            <w:noWrap/>
            <w:vAlign w:val="center"/>
            <w:hideMark/>
          </w:tcPr>
          <w:p w14:paraId="05CE1043" w14:textId="77777777" w:rsidR="00982319" w:rsidRPr="007152F2" w:rsidRDefault="00982319" w:rsidP="00BB2693">
            <w:pPr>
              <w:spacing w:after="0" w:line="240" w:lineRule="auto"/>
              <w:jc w:val="center"/>
              <w:rPr>
                <w:rFonts w:asciiTheme="majorHAnsi" w:eastAsia="Times New Roman" w:hAnsiTheme="majorHAnsi" w:cstheme="majorHAnsi"/>
                <w:b/>
                <w:bCs/>
                <w:color w:val="000000"/>
                <w:sz w:val="18"/>
                <w:szCs w:val="18"/>
                <w:lang w:eastAsia="en-GB"/>
              </w:rPr>
            </w:pPr>
            <w:r w:rsidRPr="007152F2">
              <w:rPr>
                <w:rFonts w:asciiTheme="majorHAnsi" w:eastAsia="Times New Roman" w:hAnsiTheme="majorHAnsi" w:cstheme="majorHAnsi"/>
                <w:b/>
                <w:bCs/>
                <w:color w:val="000000"/>
                <w:sz w:val="18"/>
                <w:szCs w:val="18"/>
                <w:lang w:eastAsia="en-GB"/>
              </w:rPr>
              <w:t>7:00-19:00</w:t>
            </w:r>
          </w:p>
        </w:tc>
        <w:tc>
          <w:tcPr>
            <w:tcW w:w="1374" w:type="dxa"/>
            <w:shd w:val="clear" w:color="auto" w:fill="E2EFD9" w:themeFill="accent6" w:themeFillTint="33"/>
            <w:noWrap/>
            <w:vAlign w:val="center"/>
            <w:hideMark/>
          </w:tcPr>
          <w:p w14:paraId="4D528A71" w14:textId="77777777" w:rsidR="00982319" w:rsidRPr="007152F2" w:rsidRDefault="00982319" w:rsidP="00BB2693">
            <w:pPr>
              <w:spacing w:after="0" w:line="240" w:lineRule="auto"/>
              <w:jc w:val="center"/>
              <w:rPr>
                <w:rFonts w:asciiTheme="majorHAnsi" w:eastAsia="Times New Roman" w:hAnsiTheme="majorHAnsi" w:cstheme="majorHAnsi"/>
                <w:b/>
                <w:bCs/>
                <w:color w:val="000000"/>
                <w:sz w:val="18"/>
                <w:szCs w:val="18"/>
                <w:lang w:eastAsia="en-GB"/>
              </w:rPr>
            </w:pPr>
            <w:r w:rsidRPr="007152F2">
              <w:rPr>
                <w:rFonts w:asciiTheme="majorHAnsi" w:eastAsia="Times New Roman" w:hAnsiTheme="majorHAnsi" w:cstheme="majorHAnsi"/>
                <w:b/>
                <w:bCs/>
                <w:color w:val="000000"/>
                <w:sz w:val="18"/>
                <w:szCs w:val="18"/>
                <w:lang w:eastAsia="en-GB"/>
              </w:rPr>
              <w:t>19:00-23:00</w:t>
            </w:r>
          </w:p>
        </w:tc>
        <w:tc>
          <w:tcPr>
            <w:tcW w:w="1236" w:type="dxa"/>
            <w:shd w:val="clear" w:color="auto" w:fill="E2EFD9" w:themeFill="accent6" w:themeFillTint="33"/>
            <w:noWrap/>
            <w:vAlign w:val="center"/>
            <w:hideMark/>
          </w:tcPr>
          <w:p w14:paraId="7296026A" w14:textId="77777777" w:rsidR="00982319" w:rsidRPr="007152F2" w:rsidRDefault="00982319" w:rsidP="00BB2693">
            <w:pPr>
              <w:spacing w:after="0" w:line="240" w:lineRule="auto"/>
              <w:jc w:val="center"/>
              <w:rPr>
                <w:rFonts w:asciiTheme="majorHAnsi" w:eastAsia="Times New Roman" w:hAnsiTheme="majorHAnsi" w:cstheme="majorHAnsi"/>
                <w:b/>
                <w:bCs/>
                <w:color w:val="000000"/>
                <w:sz w:val="18"/>
                <w:szCs w:val="18"/>
                <w:lang w:eastAsia="en-GB"/>
              </w:rPr>
            </w:pPr>
            <w:r w:rsidRPr="007152F2">
              <w:rPr>
                <w:rFonts w:asciiTheme="majorHAnsi" w:eastAsia="Times New Roman" w:hAnsiTheme="majorHAnsi" w:cstheme="majorHAnsi"/>
                <w:b/>
                <w:bCs/>
                <w:color w:val="000000"/>
                <w:sz w:val="18"/>
                <w:szCs w:val="18"/>
                <w:lang w:eastAsia="en-GB"/>
              </w:rPr>
              <w:t>23:00-7:00</w:t>
            </w:r>
          </w:p>
        </w:tc>
      </w:tr>
      <w:tr w:rsidR="00982319" w:rsidRPr="007152F2" w14:paraId="6AA93657" w14:textId="77777777" w:rsidTr="00982319">
        <w:trPr>
          <w:trHeight w:val="57"/>
          <w:jc w:val="center"/>
        </w:trPr>
        <w:tc>
          <w:tcPr>
            <w:tcW w:w="2798" w:type="dxa"/>
            <w:vAlign w:val="center"/>
            <w:hideMark/>
          </w:tcPr>
          <w:p w14:paraId="082351CD" w14:textId="77777777" w:rsidR="00982319" w:rsidRPr="007152F2" w:rsidRDefault="00982319" w:rsidP="00BB2693">
            <w:pPr>
              <w:spacing w:after="0" w:line="240" w:lineRule="auto"/>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Ekskavators (</w:t>
            </w:r>
            <w:proofErr w:type="spellStart"/>
            <w:r w:rsidRPr="007152F2">
              <w:rPr>
                <w:rFonts w:asciiTheme="majorHAnsi" w:eastAsia="Times New Roman" w:hAnsiTheme="majorHAnsi" w:cstheme="majorHAnsi"/>
                <w:color w:val="000000"/>
                <w:sz w:val="18"/>
                <w:szCs w:val="18"/>
                <w:lang w:eastAsia="en-GB"/>
              </w:rPr>
              <w:t>Liebherr</w:t>
            </w:r>
            <w:proofErr w:type="spellEnd"/>
            <w:r w:rsidRPr="007152F2">
              <w:rPr>
                <w:rFonts w:asciiTheme="majorHAnsi" w:eastAsia="Times New Roman" w:hAnsiTheme="majorHAnsi" w:cstheme="majorHAnsi"/>
                <w:color w:val="000000"/>
                <w:sz w:val="18"/>
                <w:szCs w:val="18"/>
                <w:lang w:eastAsia="en-GB"/>
              </w:rPr>
              <w:t xml:space="preserve"> 924RSL), vai analogs;</w:t>
            </w:r>
          </w:p>
        </w:tc>
        <w:tc>
          <w:tcPr>
            <w:tcW w:w="883" w:type="dxa"/>
            <w:vAlign w:val="center"/>
          </w:tcPr>
          <w:p w14:paraId="4AA3E36A" w14:textId="4D945C58" w:rsidR="00982319" w:rsidRPr="007152F2" w:rsidRDefault="00982319" w:rsidP="005235ED">
            <w:pPr>
              <w:spacing w:after="0" w:line="240" w:lineRule="auto"/>
              <w:jc w:val="center"/>
              <w:rPr>
                <w:rFonts w:asciiTheme="majorHAnsi" w:eastAsia="Times New Roman" w:hAnsiTheme="majorHAnsi" w:cstheme="majorHAnsi"/>
                <w:color w:val="000000"/>
                <w:sz w:val="18"/>
                <w:szCs w:val="18"/>
                <w:lang w:eastAsia="en-GB"/>
              </w:rPr>
            </w:pPr>
            <w:r>
              <w:rPr>
                <w:rFonts w:asciiTheme="majorHAnsi" w:eastAsia="Times New Roman" w:hAnsiTheme="majorHAnsi" w:cstheme="majorHAnsi"/>
                <w:color w:val="000000"/>
                <w:sz w:val="18"/>
                <w:szCs w:val="18"/>
                <w:lang w:eastAsia="en-GB"/>
              </w:rPr>
              <w:t>130</w:t>
            </w:r>
          </w:p>
        </w:tc>
        <w:tc>
          <w:tcPr>
            <w:tcW w:w="883" w:type="dxa"/>
            <w:noWrap/>
            <w:vAlign w:val="center"/>
            <w:hideMark/>
          </w:tcPr>
          <w:p w14:paraId="4E05D8A6" w14:textId="0A0DB34A" w:rsidR="00982319" w:rsidRPr="007152F2" w:rsidRDefault="00982319" w:rsidP="00717478">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1</w:t>
            </w:r>
          </w:p>
        </w:tc>
        <w:tc>
          <w:tcPr>
            <w:tcW w:w="1235" w:type="dxa"/>
            <w:noWrap/>
            <w:vAlign w:val="center"/>
            <w:hideMark/>
          </w:tcPr>
          <w:p w14:paraId="51553477" w14:textId="338BD368" w:rsidR="00982319" w:rsidRPr="007152F2" w:rsidRDefault="00982319" w:rsidP="00E55A10">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12</w:t>
            </w:r>
            <w:r>
              <w:rPr>
                <w:rFonts w:asciiTheme="majorHAnsi" w:eastAsia="Times New Roman" w:hAnsiTheme="majorHAnsi" w:cstheme="majorHAnsi"/>
                <w:color w:val="000000"/>
                <w:sz w:val="18"/>
                <w:szCs w:val="18"/>
                <w:lang w:eastAsia="en-GB"/>
              </w:rPr>
              <w:t>/2</w:t>
            </w:r>
            <w:r w:rsidR="004573BC">
              <w:rPr>
                <w:rFonts w:asciiTheme="majorHAnsi" w:eastAsia="Times New Roman" w:hAnsiTheme="majorHAnsi" w:cstheme="majorHAnsi"/>
                <w:color w:val="000000"/>
                <w:sz w:val="18"/>
                <w:szCs w:val="18"/>
                <w:lang w:eastAsia="en-GB"/>
              </w:rPr>
              <w:t>6</w:t>
            </w:r>
            <w:r>
              <w:rPr>
                <w:rFonts w:asciiTheme="majorHAnsi" w:eastAsia="Times New Roman" w:hAnsiTheme="majorHAnsi" w:cstheme="majorHAnsi"/>
                <w:color w:val="000000"/>
                <w:sz w:val="18"/>
                <w:szCs w:val="18"/>
                <w:lang w:eastAsia="en-GB"/>
              </w:rPr>
              <w:t xml:space="preserve">0 </w:t>
            </w:r>
            <w:proofErr w:type="spellStart"/>
            <w:r>
              <w:rPr>
                <w:rFonts w:asciiTheme="majorHAnsi" w:eastAsia="Times New Roman" w:hAnsiTheme="majorHAnsi" w:cstheme="majorHAnsi"/>
                <w:color w:val="000000"/>
                <w:sz w:val="18"/>
                <w:szCs w:val="18"/>
                <w:lang w:eastAsia="en-GB"/>
              </w:rPr>
              <w:t>dd</w:t>
            </w:r>
            <w:proofErr w:type="spellEnd"/>
          </w:p>
        </w:tc>
        <w:tc>
          <w:tcPr>
            <w:tcW w:w="1374" w:type="dxa"/>
            <w:noWrap/>
            <w:vAlign w:val="center"/>
            <w:hideMark/>
          </w:tcPr>
          <w:p w14:paraId="4CCAA31B" w14:textId="77777777" w:rsidR="00982319" w:rsidRPr="007152F2" w:rsidRDefault="00982319" w:rsidP="00ED2F47">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c>
          <w:tcPr>
            <w:tcW w:w="1236" w:type="dxa"/>
            <w:noWrap/>
            <w:vAlign w:val="center"/>
            <w:hideMark/>
          </w:tcPr>
          <w:p w14:paraId="14E00F8A" w14:textId="77777777" w:rsidR="00982319" w:rsidRPr="007152F2" w:rsidRDefault="00982319" w:rsidP="00ED2F47">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r>
      <w:tr w:rsidR="00982319" w:rsidRPr="007152F2" w14:paraId="1E5B4995" w14:textId="77777777" w:rsidTr="00982319">
        <w:trPr>
          <w:trHeight w:val="57"/>
          <w:jc w:val="center"/>
        </w:trPr>
        <w:tc>
          <w:tcPr>
            <w:tcW w:w="2798" w:type="dxa"/>
            <w:vAlign w:val="center"/>
            <w:hideMark/>
          </w:tcPr>
          <w:p w14:paraId="7896A781" w14:textId="77777777" w:rsidR="00982319" w:rsidRPr="007152F2" w:rsidRDefault="00982319" w:rsidP="003956B9">
            <w:pPr>
              <w:spacing w:after="0" w:line="240" w:lineRule="auto"/>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Ekskavators (</w:t>
            </w:r>
            <w:proofErr w:type="spellStart"/>
            <w:r w:rsidRPr="007152F2">
              <w:rPr>
                <w:rFonts w:asciiTheme="majorHAnsi" w:eastAsia="Times New Roman" w:hAnsiTheme="majorHAnsi" w:cstheme="majorHAnsi"/>
                <w:color w:val="000000"/>
                <w:sz w:val="18"/>
                <w:szCs w:val="18"/>
                <w:lang w:eastAsia="en-GB"/>
              </w:rPr>
              <w:t>Liebherr</w:t>
            </w:r>
            <w:proofErr w:type="spellEnd"/>
            <w:r w:rsidRPr="007152F2">
              <w:rPr>
                <w:rFonts w:asciiTheme="majorHAnsi" w:eastAsia="Times New Roman" w:hAnsiTheme="majorHAnsi" w:cstheme="majorHAnsi"/>
                <w:color w:val="000000"/>
                <w:sz w:val="18"/>
                <w:szCs w:val="18"/>
                <w:lang w:eastAsia="en-GB"/>
              </w:rPr>
              <w:t xml:space="preserve"> 924HDSI), vai analogs;</w:t>
            </w:r>
          </w:p>
        </w:tc>
        <w:tc>
          <w:tcPr>
            <w:tcW w:w="883" w:type="dxa"/>
            <w:vAlign w:val="center"/>
          </w:tcPr>
          <w:p w14:paraId="3038FEBD" w14:textId="4F7B23F1"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Pr>
                <w:rFonts w:asciiTheme="majorHAnsi" w:eastAsia="Times New Roman" w:hAnsiTheme="majorHAnsi" w:cstheme="majorHAnsi"/>
                <w:color w:val="000000"/>
                <w:sz w:val="18"/>
                <w:szCs w:val="18"/>
                <w:lang w:eastAsia="en-GB"/>
              </w:rPr>
              <w:t>130</w:t>
            </w:r>
          </w:p>
        </w:tc>
        <w:tc>
          <w:tcPr>
            <w:tcW w:w="883" w:type="dxa"/>
            <w:noWrap/>
            <w:vAlign w:val="center"/>
            <w:hideMark/>
          </w:tcPr>
          <w:p w14:paraId="46A50263" w14:textId="409BB344"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1</w:t>
            </w:r>
          </w:p>
        </w:tc>
        <w:tc>
          <w:tcPr>
            <w:tcW w:w="1235" w:type="dxa"/>
            <w:noWrap/>
            <w:vAlign w:val="center"/>
            <w:hideMark/>
          </w:tcPr>
          <w:p w14:paraId="435979FD" w14:textId="49BCCEE3"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3C056F">
              <w:rPr>
                <w:rFonts w:asciiTheme="majorHAnsi" w:eastAsia="Times New Roman" w:hAnsiTheme="majorHAnsi" w:cstheme="majorHAnsi"/>
                <w:color w:val="000000"/>
                <w:sz w:val="18"/>
                <w:szCs w:val="18"/>
                <w:lang w:eastAsia="en-GB"/>
              </w:rPr>
              <w:t>12/2</w:t>
            </w:r>
            <w:r w:rsidR="004573BC">
              <w:rPr>
                <w:rFonts w:asciiTheme="majorHAnsi" w:eastAsia="Times New Roman" w:hAnsiTheme="majorHAnsi" w:cstheme="majorHAnsi"/>
                <w:color w:val="000000"/>
                <w:sz w:val="18"/>
                <w:szCs w:val="18"/>
                <w:lang w:eastAsia="en-GB"/>
              </w:rPr>
              <w:t>6</w:t>
            </w:r>
            <w:r w:rsidRPr="003C056F">
              <w:rPr>
                <w:rFonts w:asciiTheme="majorHAnsi" w:eastAsia="Times New Roman" w:hAnsiTheme="majorHAnsi" w:cstheme="majorHAnsi"/>
                <w:color w:val="000000"/>
                <w:sz w:val="18"/>
                <w:szCs w:val="18"/>
                <w:lang w:eastAsia="en-GB"/>
              </w:rPr>
              <w:t xml:space="preserve">0 </w:t>
            </w:r>
            <w:proofErr w:type="spellStart"/>
            <w:r w:rsidRPr="003C056F">
              <w:rPr>
                <w:rFonts w:asciiTheme="majorHAnsi" w:eastAsia="Times New Roman" w:hAnsiTheme="majorHAnsi" w:cstheme="majorHAnsi"/>
                <w:color w:val="000000"/>
                <w:sz w:val="18"/>
                <w:szCs w:val="18"/>
                <w:lang w:eastAsia="en-GB"/>
              </w:rPr>
              <w:t>dd</w:t>
            </w:r>
            <w:proofErr w:type="spellEnd"/>
          </w:p>
        </w:tc>
        <w:tc>
          <w:tcPr>
            <w:tcW w:w="1374" w:type="dxa"/>
            <w:noWrap/>
            <w:vAlign w:val="center"/>
            <w:hideMark/>
          </w:tcPr>
          <w:p w14:paraId="5AA9B992" w14:textId="7777777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c>
          <w:tcPr>
            <w:tcW w:w="1236" w:type="dxa"/>
            <w:noWrap/>
            <w:vAlign w:val="center"/>
            <w:hideMark/>
          </w:tcPr>
          <w:p w14:paraId="3C410E00" w14:textId="7777777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r>
      <w:tr w:rsidR="00982319" w:rsidRPr="007152F2" w14:paraId="47D324A7" w14:textId="77777777" w:rsidTr="00982319">
        <w:trPr>
          <w:trHeight w:val="57"/>
          <w:jc w:val="center"/>
        </w:trPr>
        <w:tc>
          <w:tcPr>
            <w:tcW w:w="2798" w:type="dxa"/>
            <w:vAlign w:val="center"/>
            <w:hideMark/>
          </w:tcPr>
          <w:p w14:paraId="2F22A482" w14:textId="77777777" w:rsidR="00982319" w:rsidRPr="007152F2" w:rsidRDefault="00982319" w:rsidP="003956B9">
            <w:pPr>
              <w:spacing w:after="0" w:line="240" w:lineRule="auto"/>
              <w:rPr>
                <w:rFonts w:asciiTheme="majorHAnsi" w:eastAsia="Times New Roman" w:hAnsiTheme="majorHAnsi" w:cstheme="majorHAnsi"/>
                <w:color w:val="000000"/>
                <w:sz w:val="18"/>
                <w:szCs w:val="18"/>
                <w:lang w:eastAsia="en-GB"/>
              </w:rPr>
            </w:pPr>
            <w:bookmarkStart w:id="12" w:name="RANGE!D5"/>
            <w:r w:rsidRPr="007152F2">
              <w:rPr>
                <w:rFonts w:asciiTheme="majorHAnsi" w:eastAsia="Times New Roman" w:hAnsiTheme="majorHAnsi" w:cstheme="majorHAnsi"/>
                <w:color w:val="000000"/>
                <w:sz w:val="18"/>
                <w:szCs w:val="18"/>
                <w:lang w:eastAsia="en-GB"/>
              </w:rPr>
              <w:t>Frontālais iekrāvējs (</w:t>
            </w:r>
            <w:proofErr w:type="spellStart"/>
            <w:r w:rsidRPr="007152F2">
              <w:rPr>
                <w:rFonts w:asciiTheme="majorHAnsi" w:eastAsia="Times New Roman" w:hAnsiTheme="majorHAnsi" w:cstheme="majorHAnsi"/>
                <w:color w:val="000000"/>
                <w:sz w:val="18"/>
                <w:szCs w:val="18"/>
                <w:lang w:eastAsia="en-GB"/>
              </w:rPr>
              <w:t>New</w:t>
            </w:r>
            <w:proofErr w:type="spellEnd"/>
            <w:r w:rsidRPr="007152F2">
              <w:rPr>
                <w:rFonts w:asciiTheme="majorHAnsi" w:eastAsia="Times New Roman" w:hAnsiTheme="majorHAnsi" w:cstheme="majorHAnsi"/>
                <w:color w:val="000000"/>
                <w:sz w:val="18"/>
                <w:szCs w:val="18"/>
                <w:lang w:eastAsia="en-GB"/>
              </w:rPr>
              <w:t xml:space="preserve"> </w:t>
            </w:r>
            <w:proofErr w:type="spellStart"/>
            <w:r w:rsidRPr="007152F2">
              <w:rPr>
                <w:rFonts w:asciiTheme="majorHAnsi" w:eastAsia="Times New Roman" w:hAnsiTheme="majorHAnsi" w:cstheme="majorHAnsi"/>
                <w:color w:val="000000"/>
                <w:sz w:val="18"/>
                <w:szCs w:val="18"/>
                <w:lang w:eastAsia="en-GB"/>
              </w:rPr>
              <w:t>Holland</w:t>
            </w:r>
            <w:proofErr w:type="spellEnd"/>
            <w:r w:rsidRPr="007152F2">
              <w:rPr>
                <w:rFonts w:asciiTheme="majorHAnsi" w:eastAsia="Times New Roman" w:hAnsiTheme="majorHAnsi" w:cstheme="majorHAnsi"/>
                <w:color w:val="000000"/>
                <w:sz w:val="18"/>
                <w:szCs w:val="18"/>
                <w:lang w:eastAsia="en-GB"/>
              </w:rPr>
              <w:t xml:space="preserve"> 270W), vai analogs;</w:t>
            </w:r>
            <w:bookmarkEnd w:id="12"/>
          </w:p>
        </w:tc>
        <w:tc>
          <w:tcPr>
            <w:tcW w:w="883" w:type="dxa"/>
            <w:vAlign w:val="center"/>
          </w:tcPr>
          <w:p w14:paraId="7427648F" w14:textId="34163C85"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Pr>
                <w:rFonts w:asciiTheme="majorHAnsi" w:eastAsia="Times New Roman" w:hAnsiTheme="majorHAnsi" w:cstheme="majorHAnsi"/>
                <w:color w:val="000000"/>
                <w:sz w:val="18"/>
                <w:szCs w:val="18"/>
                <w:lang w:eastAsia="en-GB"/>
              </w:rPr>
              <w:t>216</w:t>
            </w:r>
          </w:p>
        </w:tc>
        <w:tc>
          <w:tcPr>
            <w:tcW w:w="883" w:type="dxa"/>
            <w:noWrap/>
            <w:vAlign w:val="center"/>
            <w:hideMark/>
          </w:tcPr>
          <w:p w14:paraId="5F0DDEB9" w14:textId="1ABD886C"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1</w:t>
            </w:r>
          </w:p>
        </w:tc>
        <w:tc>
          <w:tcPr>
            <w:tcW w:w="1235" w:type="dxa"/>
            <w:noWrap/>
            <w:vAlign w:val="center"/>
            <w:hideMark/>
          </w:tcPr>
          <w:p w14:paraId="322654B2" w14:textId="6BDFA093"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3C056F">
              <w:rPr>
                <w:rFonts w:asciiTheme="majorHAnsi" w:eastAsia="Times New Roman" w:hAnsiTheme="majorHAnsi" w:cstheme="majorHAnsi"/>
                <w:color w:val="000000"/>
                <w:sz w:val="18"/>
                <w:szCs w:val="18"/>
                <w:lang w:eastAsia="en-GB"/>
              </w:rPr>
              <w:t>12/2</w:t>
            </w:r>
            <w:r w:rsidR="004573BC">
              <w:rPr>
                <w:rFonts w:asciiTheme="majorHAnsi" w:eastAsia="Times New Roman" w:hAnsiTheme="majorHAnsi" w:cstheme="majorHAnsi"/>
                <w:color w:val="000000"/>
                <w:sz w:val="18"/>
                <w:szCs w:val="18"/>
                <w:lang w:eastAsia="en-GB"/>
              </w:rPr>
              <w:t>6</w:t>
            </w:r>
            <w:r w:rsidRPr="003C056F">
              <w:rPr>
                <w:rFonts w:asciiTheme="majorHAnsi" w:eastAsia="Times New Roman" w:hAnsiTheme="majorHAnsi" w:cstheme="majorHAnsi"/>
                <w:color w:val="000000"/>
                <w:sz w:val="18"/>
                <w:szCs w:val="18"/>
                <w:lang w:eastAsia="en-GB"/>
              </w:rPr>
              <w:t xml:space="preserve">0 </w:t>
            </w:r>
            <w:proofErr w:type="spellStart"/>
            <w:r w:rsidRPr="003C056F">
              <w:rPr>
                <w:rFonts w:asciiTheme="majorHAnsi" w:eastAsia="Times New Roman" w:hAnsiTheme="majorHAnsi" w:cstheme="majorHAnsi"/>
                <w:color w:val="000000"/>
                <w:sz w:val="18"/>
                <w:szCs w:val="18"/>
                <w:lang w:eastAsia="en-GB"/>
              </w:rPr>
              <w:t>dd</w:t>
            </w:r>
            <w:proofErr w:type="spellEnd"/>
          </w:p>
        </w:tc>
        <w:tc>
          <w:tcPr>
            <w:tcW w:w="1374" w:type="dxa"/>
            <w:noWrap/>
            <w:vAlign w:val="center"/>
            <w:hideMark/>
          </w:tcPr>
          <w:p w14:paraId="038C0350" w14:textId="7777777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c>
          <w:tcPr>
            <w:tcW w:w="1236" w:type="dxa"/>
            <w:noWrap/>
            <w:vAlign w:val="center"/>
            <w:hideMark/>
          </w:tcPr>
          <w:p w14:paraId="2D67D4F4" w14:textId="7777777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r>
      <w:tr w:rsidR="00982319" w:rsidRPr="007152F2" w14:paraId="7F62AC4E" w14:textId="77777777" w:rsidTr="00982319">
        <w:trPr>
          <w:trHeight w:val="57"/>
          <w:jc w:val="center"/>
        </w:trPr>
        <w:tc>
          <w:tcPr>
            <w:tcW w:w="2798" w:type="dxa"/>
            <w:vAlign w:val="center"/>
            <w:hideMark/>
          </w:tcPr>
          <w:p w14:paraId="0A320598" w14:textId="77777777" w:rsidR="00982319" w:rsidRPr="007152F2" w:rsidRDefault="00982319" w:rsidP="003956B9">
            <w:pPr>
              <w:spacing w:after="0" w:line="240" w:lineRule="auto"/>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Frontālais iekrāvējs (</w:t>
            </w:r>
            <w:proofErr w:type="spellStart"/>
            <w:r w:rsidRPr="007152F2">
              <w:rPr>
                <w:rFonts w:asciiTheme="majorHAnsi" w:eastAsia="Times New Roman" w:hAnsiTheme="majorHAnsi" w:cstheme="majorHAnsi"/>
                <w:color w:val="000000"/>
                <w:sz w:val="18"/>
                <w:szCs w:val="18"/>
                <w:lang w:eastAsia="en-GB"/>
              </w:rPr>
              <w:t>Liebherr</w:t>
            </w:r>
            <w:proofErr w:type="spellEnd"/>
            <w:r w:rsidRPr="007152F2">
              <w:rPr>
                <w:rFonts w:asciiTheme="majorHAnsi" w:eastAsia="Times New Roman" w:hAnsiTheme="majorHAnsi" w:cstheme="majorHAnsi"/>
                <w:color w:val="000000"/>
                <w:sz w:val="18"/>
                <w:szCs w:val="18"/>
                <w:lang w:eastAsia="en-GB"/>
              </w:rPr>
              <w:t xml:space="preserve"> L540), vai analogs;</w:t>
            </w:r>
          </w:p>
        </w:tc>
        <w:tc>
          <w:tcPr>
            <w:tcW w:w="883" w:type="dxa"/>
            <w:vAlign w:val="center"/>
          </w:tcPr>
          <w:p w14:paraId="450AC7C5" w14:textId="1C426A5E"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Pr>
                <w:rFonts w:asciiTheme="majorHAnsi" w:eastAsia="Times New Roman" w:hAnsiTheme="majorHAnsi" w:cstheme="majorHAnsi"/>
                <w:color w:val="000000"/>
                <w:sz w:val="18"/>
                <w:szCs w:val="18"/>
                <w:lang w:eastAsia="en-GB"/>
              </w:rPr>
              <w:t>140</w:t>
            </w:r>
          </w:p>
        </w:tc>
        <w:tc>
          <w:tcPr>
            <w:tcW w:w="883" w:type="dxa"/>
            <w:noWrap/>
            <w:vAlign w:val="center"/>
            <w:hideMark/>
          </w:tcPr>
          <w:p w14:paraId="3C0D536A" w14:textId="19A0B349"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1</w:t>
            </w:r>
          </w:p>
        </w:tc>
        <w:tc>
          <w:tcPr>
            <w:tcW w:w="1235" w:type="dxa"/>
            <w:noWrap/>
            <w:vAlign w:val="center"/>
            <w:hideMark/>
          </w:tcPr>
          <w:p w14:paraId="6645D003" w14:textId="5299D9B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3C056F">
              <w:rPr>
                <w:rFonts w:asciiTheme="majorHAnsi" w:eastAsia="Times New Roman" w:hAnsiTheme="majorHAnsi" w:cstheme="majorHAnsi"/>
                <w:color w:val="000000"/>
                <w:sz w:val="18"/>
                <w:szCs w:val="18"/>
                <w:lang w:eastAsia="en-GB"/>
              </w:rPr>
              <w:t>12/2</w:t>
            </w:r>
            <w:r w:rsidR="004573BC">
              <w:rPr>
                <w:rFonts w:asciiTheme="majorHAnsi" w:eastAsia="Times New Roman" w:hAnsiTheme="majorHAnsi" w:cstheme="majorHAnsi"/>
                <w:color w:val="000000"/>
                <w:sz w:val="18"/>
                <w:szCs w:val="18"/>
                <w:lang w:eastAsia="en-GB"/>
              </w:rPr>
              <w:t>6</w:t>
            </w:r>
            <w:r w:rsidRPr="003C056F">
              <w:rPr>
                <w:rFonts w:asciiTheme="majorHAnsi" w:eastAsia="Times New Roman" w:hAnsiTheme="majorHAnsi" w:cstheme="majorHAnsi"/>
                <w:color w:val="000000"/>
                <w:sz w:val="18"/>
                <w:szCs w:val="18"/>
                <w:lang w:eastAsia="en-GB"/>
              </w:rPr>
              <w:t xml:space="preserve">0 </w:t>
            </w:r>
            <w:proofErr w:type="spellStart"/>
            <w:r w:rsidRPr="003C056F">
              <w:rPr>
                <w:rFonts w:asciiTheme="majorHAnsi" w:eastAsia="Times New Roman" w:hAnsiTheme="majorHAnsi" w:cstheme="majorHAnsi"/>
                <w:color w:val="000000"/>
                <w:sz w:val="18"/>
                <w:szCs w:val="18"/>
                <w:lang w:eastAsia="en-GB"/>
              </w:rPr>
              <w:t>dd</w:t>
            </w:r>
            <w:proofErr w:type="spellEnd"/>
          </w:p>
        </w:tc>
        <w:tc>
          <w:tcPr>
            <w:tcW w:w="1374" w:type="dxa"/>
            <w:noWrap/>
            <w:vAlign w:val="center"/>
            <w:hideMark/>
          </w:tcPr>
          <w:p w14:paraId="1F4A005F" w14:textId="7777777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c>
          <w:tcPr>
            <w:tcW w:w="1236" w:type="dxa"/>
            <w:noWrap/>
            <w:vAlign w:val="center"/>
            <w:hideMark/>
          </w:tcPr>
          <w:p w14:paraId="74FD0AF5" w14:textId="7777777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r>
      <w:tr w:rsidR="00982319" w:rsidRPr="007152F2" w14:paraId="32C02605" w14:textId="77777777" w:rsidTr="00982319">
        <w:trPr>
          <w:trHeight w:val="57"/>
          <w:jc w:val="center"/>
        </w:trPr>
        <w:tc>
          <w:tcPr>
            <w:tcW w:w="2798" w:type="dxa"/>
            <w:vAlign w:val="center"/>
            <w:hideMark/>
          </w:tcPr>
          <w:p w14:paraId="07791C48" w14:textId="2FB1A458" w:rsidR="00982319" w:rsidRPr="007152F2" w:rsidRDefault="00982319" w:rsidP="003956B9">
            <w:pPr>
              <w:spacing w:after="0" w:line="240" w:lineRule="auto"/>
              <w:rPr>
                <w:rFonts w:asciiTheme="majorHAnsi" w:eastAsia="Times New Roman" w:hAnsiTheme="majorHAnsi" w:cstheme="majorHAnsi"/>
                <w:color w:val="000000"/>
                <w:sz w:val="18"/>
                <w:szCs w:val="18"/>
                <w:lang w:eastAsia="en-GB"/>
              </w:rPr>
            </w:pPr>
            <w:r>
              <w:rPr>
                <w:rFonts w:asciiTheme="majorHAnsi" w:eastAsia="Times New Roman" w:hAnsiTheme="majorHAnsi" w:cstheme="majorHAnsi"/>
                <w:color w:val="000000"/>
                <w:sz w:val="18"/>
                <w:szCs w:val="18"/>
                <w:lang w:eastAsia="en-GB"/>
              </w:rPr>
              <w:t>Grunts sūknis, darbināms ar ģeneratoru</w:t>
            </w:r>
            <w:r w:rsidRPr="007152F2">
              <w:rPr>
                <w:rFonts w:asciiTheme="majorHAnsi" w:eastAsia="Times New Roman" w:hAnsiTheme="majorHAnsi" w:cstheme="majorHAnsi"/>
                <w:color w:val="000000"/>
                <w:sz w:val="18"/>
                <w:szCs w:val="18"/>
                <w:lang w:eastAsia="en-GB"/>
              </w:rPr>
              <w:t xml:space="preserve"> (Caterpillar</w:t>
            </w:r>
            <w:r>
              <w:rPr>
                <w:rFonts w:asciiTheme="majorHAnsi" w:eastAsia="Times New Roman" w:hAnsiTheme="majorHAnsi" w:cstheme="majorHAnsi"/>
                <w:color w:val="000000"/>
                <w:sz w:val="18"/>
                <w:szCs w:val="18"/>
                <w:lang w:eastAsia="en-GB"/>
              </w:rPr>
              <w:t xml:space="preserve"> vai analo</w:t>
            </w:r>
            <w:r w:rsidR="00E1057C">
              <w:rPr>
                <w:rFonts w:asciiTheme="majorHAnsi" w:eastAsia="Times New Roman" w:hAnsiTheme="majorHAnsi" w:cstheme="majorHAnsi"/>
                <w:color w:val="000000"/>
                <w:sz w:val="18"/>
                <w:szCs w:val="18"/>
                <w:lang w:eastAsia="en-GB"/>
              </w:rPr>
              <w:t>gs</w:t>
            </w:r>
            <w:r w:rsidRPr="007152F2">
              <w:rPr>
                <w:rFonts w:asciiTheme="majorHAnsi" w:eastAsia="Times New Roman" w:hAnsiTheme="majorHAnsi" w:cstheme="majorHAnsi"/>
                <w:color w:val="000000"/>
                <w:sz w:val="18"/>
                <w:szCs w:val="18"/>
                <w:lang w:eastAsia="en-GB"/>
              </w:rPr>
              <w:t>)</w:t>
            </w:r>
          </w:p>
        </w:tc>
        <w:tc>
          <w:tcPr>
            <w:tcW w:w="883" w:type="dxa"/>
            <w:vAlign w:val="center"/>
          </w:tcPr>
          <w:p w14:paraId="01798F94" w14:textId="4E983F1E"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Pr>
                <w:rFonts w:asciiTheme="majorHAnsi" w:eastAsia="Times New Roman" w:hAnsiTheme="majorHAnsi" w:cstheme="majorHAnsi"/>
                <w:color w:val="000000"/>
                <w:sz w:val="18"/>
                <w:szCs w:val="18"/>
                <w:lang w:eastAsia="en-GB"/>
              </w:rPr>
              <w:t>245</w:t>
            </w:r>
          </w:p>
        </w:tc>
        <w:tc>
          <w:tcPr>
            <w:tcW w:w="883" w:type="dxa"/>
            <w:noWrap/>
            <w:vAlign w:val="center"/>
            <w:hideMark/>
          </w:tcPr>
          <w:p w14:paraId="4C3EB805" w14:textId="5B9F1871"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1</w:t>
            </w:r>
          </w:p>
        </w:tc>
        <w:tc>
          <w:tcPr>
            <w:tcW w:w="1235" w:type="dxa"/>
            <w:noWrap/>
            <w:vAlign w:val="center"/>
            <w:hideMark/>
          </w:tcPr>
          <w:p w14:paraId="1D2664B2" w14:textId="49E56D0C"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3C056F">
              <w:rPr>
                <w:rFonts w:asciiTheme="majorHAnsi" w:eastAsia="Times New Roman" w:hAnsiTheme="majorHAnsi" w:cstheme="majorHAnsi"/>
                <w:color w:val="000000"/>
                <w:sz w:val="18"/>
                <w:szCs w:val="18"/>
                <w:lang w:eastAsia="en-GB"/>
              </w:rPr>
              <w:t>12/2</w:t>
            </w:r>
            <w:r w:rsidR="004573BC">
              <w:rPr>
                <w:rFonts w:asciiTheme="majorHAnsi" w:eastAsia="Times New Roman" w:hAnsiTheme="majorHAnsi" w:cstheme="majorHAnsi"/>
                <w:color w:val="000000"/>
                <w:sz w:val="18"/>
                <w:szCs w:val="18"/>
                <w:lang w:eastAsia="en-GB"/>
              </w:rPr>
              <w:t>6</w:t>
            </w:r>
            <w:r w:rsidRPr="003C056F">
              <w:rPr>
                <w:rFonts w:asciiTheme="majorHAnsi" w:eastAsia="Times New Roman" w:hAnsiTheme="majorHAnsi" w:cstheme="majorHAnsi"/>
                <w:color w:val="000000"/>
                <w:sz w:val="18"/>
                <w:szCs w:val="18"/>
                <w:lang w:eastAsia="en-GB"/>
              </w:rPr>
              <w:t xml:space="preserve">0 </w:t>
            </w:r>
            <w:proofErr w:type="spellStart"/>
            <w:r w:rsidRPr="003C056F">
              <w:rPr>
                <w:rFonts w:asciiTheme="majorHAnsi" w:eastAsia="Times New Roman" w:hAnsiTheme="majorHAnsi" w:cstheme="majorHAnsi"/>
                <w:color w:val="000000"/>
                <w:sz w:val="18"/>
                <w:szCs w:val="18"/>
                <w:lang w:eastAsia="en-GB"/>
              </w:rPr>
              <w:t>dd</w:t>
            </w:r>
            <w:proofErr w:type="spellEnd"/>
          </w:p>
        </w:tc>
        <w:tc>
          <w:tcPr>
            <w:tcW w:w="1374" w:type="dxa"/>
            <w:noWrap/>
            <w:vAlign w:val="center"/>
            <w:hideMark/>
          </w:tcPr>
          <w:p w14:paraId="64F1C213" w14:textId="7777777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c>
          <w:tcPr>
            <w:tcW w:w="1236" w:type="dxa"/>
            <w:noWrap/>
            <w:vAlign w:val="center"/>
            <w:hideMark/>
          </w:tcPr>
          <w:p w14:paraId="29AF42B2" w14:textId="77777777" w:rsidR="00982319" w:rsidRPr="007152F2" w:rsidRDefault="00982319" w:rsidP="003956B9">
            <w:pPr>
              <w:spacing w:after="0" w:line="240" w:lineRule="auto"/>
              <w:jc w:val="center"/>
              <w:rPr>
                <w:rFonts w:asciiTheme="majorHAnsi" w:eastAsia="Times New Roman" w:hAnsiTheme="majorHAnsi" w:cstheme="majorHAnsi"/>
                <w:color w:val="000000"/>
                <w:sz w:val="18"/>
                <w:szCs w:val="18"/>
                <w:lang w:eastAsia="en-GB"/>
              </w:rPr>
            </w:pPr>
            <w:r w:rsidRPr="007152F2">
              <w:rPr>
                <w:rFonts w:asciiTheme="majorHAnsi" w:eastAsia="Times New Roman" w:hAnsiTheme="majorHAnsi" w:cstheme="majorHAnsi"/>
                <w:color w:val="000000"/>
                <w:sz w:val="18"/>
                <w:szCs w:val="18"/>
                <w:lang w:eastAsia="en-GB"/>
              </w:rPr>
              <w:t>–</w:t>
            </w:r>
          </w:p>
        </w:tc>
      </w:tr>
    </w:tbl>
    <w:p w14:paraId="145EC10E" w14:textId="77777777" w:rsidR="007152F2" w:rsidRPr="0065481B" w:rsidRDefault="007152F2" w:rsidP="00E44255">
      <w:pPr>
        <w:pStyle w:val="Teksts"/>
        <w:ind w:firstLine="0"/>
        <w:rPr>
          <w:rFonts w:asciiTheme="minorHAnsi" w:hAnsiTheme="minorHAnsi" w:cstheme="minorHAnsi"/>
          <w:b/>
          <w:bCs/>
          <w:i/>
          <w:sz w:val="18"/>
          <w:szCs w:val="18"/>
        </w:rPr>
      </w:pPr>
    </w:p>
    <w:p w14:paraId="5A74B895" w14:textId="77777777" w:rsidR="004720FF" w:rsidRPr="0065481B" w:rsidRDefault="004720FF" w:rsidP="00E44255">
      <w:pPr>
        <w:spacing w:after="0" w:line="240" w:lineRule="auto"/>
        <w:jc w:val="center"/>
        <w:rPr>
          <w:rFonts w:asciiTheme="majorHAnsi" w:hAnsiTheme="majorHAnsi" w:cstheme="majorHAnsi"/>
          <w:b/>
          <w:bCs/>
        </w:rPr>
      </w:pPr>
      <w:r w:rsidRPr="0065481B">
        <w:rPr>
          <w:rFonts w:asciiTheme="majorHAnsi" w:hAnsiTheme="majorHAnsi" w:cstheme="majorHAnsi"/>
          <w:b/>
          <w:bCs/>
        </w:rPr>
        <w:t>Emisijas faktori derīgo izrakteņu ieguves tehnikai</w:t>
      </w:r>
    </w:p>
    <w:p w14:paraId="5A74B896" w14:textId="29E64053" w:rsidR="000912E2" w:rsidRPr="0065481B" w:rsidRDefault="000912E2" w:rsidP="00E44255">
      <w:pPr>
        <w:spacing w:after="0" w:line="240" w:lineRule="auto"/>
        <w:jc w:val="right"/>
        <w:rPr>
          <w:rFonts w:asciiTheme="majorHAnsi" w:hAnsiTheme="majorHAnsi" w:cstheme="majorHAnsi"/>
          <w:bCs/>
        </w:rPr>
      </w:pPr>
      <w:r w:rsidRPr="0065481B">
        <w:rPr>
          <w:rFonts w:asciiTheme="majorHAnsi" w:hAnsiTheme="majorHAnsi" w:cstheme="majorHAnsi"/>
          <w:bCs/>
        </w:rPr>
        <w:t>1.1.</w:t>
      </w:r>
      <w:r w:rsidR="000F155A">
        <w:rPr>
          <w:rFonts w:asciiTheme="majorHAnsi" w:hAnsiTheme="majorHAnsi" w:cstheme="majorHAnsi"/>
          <w:bCs/>
        </w:rPr>
        <w:t>5</w:t>
      </w:r>
      <w:r w:rsidRPr="0065481B">
        <w:rPr>
          <w:rFonts w:asciiTheme="majorHAnsi" w:hAnsiTheme="majorHAnsi" w:cstheme="majorHAnsi"/>
          <w:bCs/>
        </w:rPr>
        <w:t>.tabula</w:t>
      </w:r>
    </w:p>
    <w:tbl>
      <w:tblPr>
        <w:tblStyle w:val="TableGrid"/>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459"/>
        <w:gridCol w:w="1308"/>
        <w:gridCol w:w="1493"/>
        <w:gridCol w:w="1383"/>
        <w:gridCol w:w="1400"/>
        <w:gridCol w:w="1233"/>
      </w:tblGrid>
      <w:tr w:rsidR="004720FF" w:rsidRPr="0065481B" w14:paraId="5A74B89D" w14:textId="77777777" w:rsidTr="00552E1B">
        <w:tc>
          <w:tcPr>
            <w:tcW w:w="1459" w:type="dxa"/>
            <w:shd w:val="clear" w:color="auto" w:fill="E2EFD9" w:themeFill="accent6" w:themeFillTint="33"/>
            <w:vAlign w:val="center"/>
          </w:tcPr>
          <w:p w14:paraId="5A74B897" w14:textId="77777777" w:rsidR="004720FF" w:rsidRPr="0065481B" w:rsidRDefault="004720FF" w:rsidP="00E44255">
            <w:pPr>
              <w:jc w:val="center"/>
              <w:rPr>
                <w:rFonts w:asciiTheme="majorHAnsi" w:hAnsiTheme="majorHAnsi" w:cstheme="majorHAnsi"/>
                <w:b/>
                <w:sz w:val="18"/>
                <w:szCs w:val="18"/>
              </w:rPr>
            </w:pPr>
            <w:r w:rsidRPr="0065481B">
              <w:rPr>
                <w:rFonts w:asciiTheme="majorHAnsi" w:hAnsiTheme="majorHAnsi" w:cstheme="majorHAnsi"/>
                <w:b/>
                <w:sz w:val="18"/>
                <w:szCs w:val="18"/>
              </w:rPr>
              <w:t>Tehnikas vienība</w:t>
            </w:r>
          </w:p>
        </w:tc>
        <w:tc>
          <w:tcPr>
            <w:tcW w:w="1308" w:type="dxa"/>
            <w:shd w:val="clear" w:color="auto" w:fill="E2EFD9" w:themeFill="accent6" w:themeFillTint="33"/>
            <w:vAlign w:val="center"/>
          </w:tcPr>
          <w:p w14:paraId="5A74B898" w14:textId="77777777" w:rsidR="004720FF" w:rsidRPr="0065481B" w:rsidRDefault="004720FF" w:rsidP="00E44255">
            <w:pPr>
              <w:jc w:val="center"/>
              <w:rPr>
                <w:rFonts w:asciiTheme="majorHAnsi" w:hAnsiTheme="majorHAnsi" w:cstheme="majorHAnsi"/>
                <w:b/>
                <w:sz w:val="18"/>
                <w:szCs w:val="18"/>
              </w:rPr>
            </w:pPr>
            <w:r w:rsidRPr="0065481B">
              <w:rPr>
                <w:rFonts w:asciiTheme="majorHAnsi" w:hAnsiTheme="majorHAnsi" w:cstheme="majorHAnsi"/>
                <w:b/>
                <w:sz w:val="18"/>
                <w:szCs w:val="18"/>
              </w:rPr>
              <w:t>CO, g/</w:t>
            </w:r>
            <w:proofErr w:type="spellStart"/>
            <w:r w:rsidRPr="0065481B">
              <w:rPr>
                <w:rFonts w:asciiTheme="majorHAnsi" w:hAnsiTheme="majorHAnsi" w:cstheme="majorHAnsi"/>
                <w:b/>
                <w:sz w:val="18"/>
                <w:szCs w:val="18"/>
              </w:rPr>
              <w:t>kWh</w:t>
            </w:r>
            <w:proofErr w:type="spellEnd"/>
          </w:p>
        </w:tc>
        <w:tc>
          <w:tcPr>
            <w:tcW w:w="1493" w:type="dxa"/>
            <w:shd w:val="clear" w:color="auto" w:fill="E2EFD9" w:themeFill="accent6" w:themeFillTint="33"/>
            <w:vAlign w:val="center"/>
          </w:tcPr>
          <w:p w14:paraId="5A74B899" w14:textId="77777777" w:rsidR="004720FF" w:rsidRPr="0065481B" w:rsidRDefault="004720FF" w:rsidP="00E44255">
            <w:pPr>
              <w:jc w:val="center"/>
              <w:rPr>
                <w:rFonts w:asciiTheme="majorHAnsi" w:hAnsiTheme="majorHAnsi" w:cstheme="majorHAnsi"/>
                <w:b/>
                <w:sz w:val="18"/>
                <w:szCs w:val="18"/>
              </w:rPr>
            </w:pPr>
            <w:proofErr w:type="spellStart"/>
            <w:r w:rsidRPr="0065481B">
              <w:rPr>
                <w:rFonts w:asciiTheme="majorHAnsi" w:hAnsiTheme="majorHAnsi" w:cstheme="majorHAnsi"/>
                <w:b/>
                <w:sz w:val="18"/>
                <w:szCs w:val="18"/>
              </w:rPr>
              <w:t>NO</w:t>
            </w:r>
            <w:r w:rsidRPr="0065481B">
              <w:rPr>
                <w:rFonts w:asciiTheme="majorHAnsi" w:hAnsiTheme="majorHAnsi" w:cstheme="majorHAnsi"/>
                <w:b/>
                <w:sz w:val="18"/>
                <w:szCs w:val="18"/>
                <w:vertAlign w:val="subscript"/>
              </w:rPr>
              <w:t>x</w:t>
            </w:r>
            <w:proofErr w:type="spellEnd"/>
            <w:r w:rsidRPr="0065481B">
              <w:rPr>
                <w:rFonts w:asciiTheme="majorHAnsi" w:hAnsiTheme="majorHAnsi" w:cstheme="majorHAnsi"/>
                <w:b/>
                <w:sz w:val="18"/>
                <w:szCs w:val="18"/>
              </w:rPr>
              <w:t xml:space="preserve"> (pieņemts kā NO</w:t>
            </w:r>
            <w:r w:rsidRPr="0065481B">
              <w:rPr>
                <w:rFonts w:asciiTheme="majorHAnsi" w:hAnsiTheme="majorHAnsi" w:cstheme="majorHAnsi"/>
                <w:b/>
                <w:sz w:val="18"/>
                <w:szCs w:val="18"/>
                <w:vertAlign w:val="subscript"/>
              </w:rPr>
              <w:t>2</w:t>
            </w:r>
            <w:r w:rsidRPr="0065481B">
              <w:rPr>
                <w:rFonts w:asciiTheme="majorHAnsi" w:hAnsiTheme="majorHAnsi" w:cstheme="majorHAnsi"/>
                <w:b/>
                <w:sz w:val="18"/>
                <w:szCs w:val="18"/>
              </w:rPr>
              <w:t>), g/</w:t>
            </w:r>
            <w:proofErr w:type="spellStart"/>
            <w:r w:rsidRPr="0065481B">
              <w:rPr>
                <w:rFonts w:asciiTheme="majorHAnsi" w:hAnsiTheme="majorHAnsi" w:cstheme="majorHAnsi"/>
                <w:b/>
                <w:sz w:val="18"/>
                <w:szCs w:val="18"/>
              </w:rPr>
              <w:t>kWh</w:t>
            </w:r>
            <w:proofErr w:type="spellEnd"/>
          </w:p>
        </w:tc>
        <w:tc>
          <w:tcPr>
            <w:tcW w:w="1383" w:type="dxa"/>
            <w:shd w:val="clear" w:color="auto" w:fill="E2EFD9" w:themeFill="accent6" w:themeFillTint="33"/>
            <w:vAlign w:val="center"/>
          </w:tcPr>
          <w:p w14:paraId="5A74B89A" w14:textId="77777777" w:rsidR="004720FF" w:rsidRPr="0065481B" w:rsidRDefault="004720FF" w:rsidP="00E44255">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10</w:t>
            </w:r>
            <w:r w:rsidRPr="0065481B">
              <w:rPr>
                <w:rFonts w:asciiTheme="majorHAnsi" w:hAnsiTheme="majorHAnsi" w:cstheme="majorHAnsi"/>
                <w:b/>
                <w:sz w:val="18"/>
                <w:szCs w:val="18"/>
              </w:rPr>
              <w:t>, g/</w:t>
            </w:r>
            <w:proofErr w:type="spellStart"/>
            <w:r w:rsidRPr="0065481B">
              <w:rPr>
                <w:rFonts w:asciiTheme="majorHAnsi" w:hAnsiTheme="majorHAnsi" w:cstheme="majorHAnsi"/>
                <w:b/>
                <w:sz w:val="18"/>
                <w:szCs w:val="18"/>
              </w:rPr>
              <w:t>kWh</w:t>
            </w:r>
            <w:proofErr w:type="spellEnd"/>
          </w:p>
        </w:tc>
        <w:tc>
          <w:tcPr>
            <w:tcW w:w="1400" w:type="dxa"/>
            <w:shd w:val="clear" w:color="auto" w:fill="E2EFD9" w:themeFill="accent6" w:themeFillTint="33"/>
            <w:vAlign w:val="center"/>
          </w:tcPr>
          <w:p w14:paraId="5A74B89B" w14:textId="77777777" w:rsidR="004720FF" w:rsidRPr="0065481B" w:rsidRDefault="004720FF" w:rsidP="00E44255">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2,5</w:t>
            </w:r>
            <w:r w:rsidRPr="0065481B">
              <w:rPr>
                <w:rFonts w:asciiTheme="majorHAnsi" w:hAnsiTheme="majorHAnsi" w:cstheme="majorHAnsi"/>
                <w:b/>
                <w:sz w:val="18"/>
                <w:szCs w:val="18"/>
              </w:rPr>
              <w:t>, g/</w:t>
            </w:r>
            <w:proofErr w:type="spellStart"/>
            <w:r w:rsidRPr="0065481B">
              <w:rPr>
                <w:rFonts w:asciiTheme="majorHAnsi" w:hAnsiTheme="majorHAnsi" w:cstheme="majorHAnsi"/>
                <w:b/>
                <w:sz w:val="18"/>
                <w:szCs w:val="18"/>
              </w:rPr>
              <w:t>kWh</w:t>
            </w:r>
            <w:proofErr w:type="spellEnd"/>
          </w:p>
        </w:tc>
        <w:tc>
          <w:tcPr>
            <w:tcW w:w="1233" w:type="dxa"/>
            <w:shd w:val="clear" w:color="auto" w:fill="E2EFD9" w:themeFill="accent6" w:themeFillTint="33"/>
            <w:vAlign w:val="center"/>
          </w:tcPr>
          <w:p w14:paraId="5A74B89C" w14:textId="77777777" w:rsidR="004720FF" w:rsidRPr="0065481B" w:rsidRDefault="004720FF" w:rsidP="00E44255">
            <w:pPr>
              <w:jc w:val="center"/>
              <w:rPr>
                <w:rFonts w:asciiTheme="majorHAnsi" w:hAnsiTheme="majorHAnsi" w:cstheme="majorHAnsi"/>
                <w:b/>
                <w:sz w:val="18"/>
                <w:szCs w:val="18"/>
              </w:rPr>
            </w:pPr>
            <w:r w:rsidRPr="0065481B">
              <w:rPr>
                <w:rFonts w:asciiTheme="majorHAnsi" w:hAnsiTheme="majorHAnsi" w:cstheme="majorHAnsi"/>
                <w:b/>
                <w:sz w:val="18"/>
                <w:szCs w:val="18"/>
              </w:rPr>
              <w:t>GOS, g/</w:t>
            </w:r>
            <w:proofErr w:type="spellStart"/>
            <w:r w:rsidRPr="0065481B">
              <w:rPr>
                <w:rFonts w:asciiTheme="majorHAnsi" w:hAnsiTheme="majorHAnsi" w:cstheme="majorHAnsi"/>
                <w:b/>
                <w:sz w:val="18"/>
                <w:szCs w:val="18"/>
              </w:rPr>
              <w:t>kWh</w:t>
            </w:r>
            <w:proofErr w:type="spellEnd"/>
          </w:p>
        </w:tc>
      </w:tr>
      <w:tr w:rsidR="00552E1B" w:rsidRPr="0065481B" w14:paraId="5A74B8A4" w14:textId="77777777" w:rsidTr="00552E1B">
        <w:tc>
          <w:tcPr>
            <w:tcW w:w="1459" w:type="dxa"/>
          </w:tcPr>
          <w:p w14:paraId="5A74B89E" w14:textId="77777777" w:rsidR="00552E1B" w:rsidRPr="0065481B" w:rsidRDefault="00552E1B" w:rsidP="00E44255">
            <w:pPr>
              <w:jc w:val="both"/>
              <w:rPr>
                <w:rFonts w:asciiTheme="majorHAnsi" w:hAnsiTheme="majorHAnsi" w:cstheme="majorHAnsi"/>
                <w:sz w:val="18"/>
                <w:szCs w:val="18"/>
              </w:rPr>
            </w:pPr>
            <w:r w:rsidRPr="0065481B">
              <w:rPr>
                <w:rFonts w:asciiTheme="majorHAnsi" w:hAnsiTheme="majorHAnsi" w:cstheme="majorHAnsi"/>
                <w:sz w:val="18"/>
                <w:szCs w:val="18"/>
              </w:rPr>
              <w:t xml:space="preserve">Ieguves tehnika (130 – 560 </w:t>
            </w:r>
            <w:proofErr w:type="spellStart"/>
            <w:r w:rsidRPr="0065481B">
              <w:rPr>
                <w:rFonts w:asciiTheme="majorHAnsi" w:hAnsiTheme="majorHAnsi" w:cstheme="majorHAnsi"/>
                <w:sz w:val="18"/>
                <w:szCs w:val="18"/>
              </w:rPr>
              <w:t>kW</w:t>
            </w:r>
            <w:proofErr w:type="spellEnd"/>
            <w:r w:rsidRPr="0065481B">
              <w:rPr>
                <w:rFonts w:asciiTheme="majorHAnsi" w:hAnsiTheme="majorHAnsi" w:cstheme="majorHAnsi"/>
                <w:sz w:val="18"/>
                <w:szCs w:val="18"/>
              </w:rPr>
              <w:t>)</w:t>
            </w:r>
          </w:p>
        </w:tc>
        <w:tc>
          <w:tcPr>
            <w:tcW w:w="1308" w:type="dxa"/>
            <w:vAlign w:val="center"/>
          </w:tcPr>
          <w:p w14:paraId="5A74B89F" w14:textId="77777777" w:rsidR="00552E1B" w:rsidRPr="0065481B" w:rsidRDefault="00552E1B" w:rsidP="00E44255">
            <w:pPr>
              <w:jc w:val="center"/>
              <w:rPr>
                <w:rFonts w:ascii="Calibri Light" w:hAnsi="Calibri Light" w:cs="Calibri Light"/>
                <w:color w:val="000000"/>
                <w:sz w:val="18"/>
                <w:szCs w:val="18"/>
              </w:rPr>
            </w:pPr>
            <w:r w:rsidRPr="0065481B">
              <w:rPr>
                <w:rFonts w:ascii="Calibri Light" w:hAnsi="Calibri Light" w:cs="Calibri Light"/>
                <w:color w:val="000000"/>
                <w:sz w:val="18"/>
                <w:szCs w:val="18"/>
              </w:rPr>
              <w:t>1,5</w:t>
            </w:r>
          </w:p>
        </w:tc>
        <w:tc>
          <w:tcPr>
            <w:tcW w:w="1493" w:type="dxa"/>
            <w:vAlign w:val="center"/>
          </w:tcPr>
          <w:p w14:paraId="5A74B8A0" w14:textId="77777777" w:rsidR="00552E1B" w:rsidRPr="0065481B" w:rsidRDefault="00552E1B" w:rsidP="00E44255">
            <w:pPr>
              <w:jc w:val="center"/>
              <w:rPr>
                <w:rFonts w:ascii="Calibri Light" w:hAnsi="Calibri Light" w:cs="Calibri Light"/>
                <w:color w:val="000000"/>
                <w:sz w:val="18"/>
                <w:szCs w:val="18"/>
              </w:rPr>
            </w:pPr>
            <w:r w:rsidRPr="0065481B">
              <w:rPr>
                <w:rFonts w:ascii="Calibri Light" w:hAnsi="Calibri Light" w:cs="Calibri Light"/>
                <w:color w:val="000000"/>
                <w:sz w:val="18"/>
                <w:szCs w:val="18"/>
              </w:rPr>
              <w:t>0,4</w:t>
            </w:r>
          </w:p>
        </w:tc>
        <w:tc>
          <w:tcPr>
            <w:tcW w:w="1383" w:type="dxa"/>
            <w:vAlign w:val="center"/>
          </w:tcPr>
          <w:p w14:paraId="5A74B8A1" w14:textId="337BD16B" w:rsidR="00552E1B" w:rsidRPr="0065481B" w:rsidRDefault="00552E1B" w:rsidP="00E44255">
            <w:pPr>
              <w:jc w:val="center"/>
              <w:rPr>
                <w:rFonts w:ascii="Calibri Light" w:hAnsi="Calibri Light" w:cs="Calibri Light"/>
                <w:color w:val="000000"/>
                <w:sz w:val="18"/>
                <w:szCs w:val="18"/>
              </w:rPr>
            </w:pPr>
            <w:r w:rsidRPr="0065481B">
              <w:rPr>
                <w:rFonts w:ascii="Calibri Light" w:hAnsi="Calibri Light" w:cs="Calibri Light"/>
                <w:color w:val="000000"/>
                <w:sz w:val="18"/>
                <w:szCs w:val="18"/>
              </w:rPr>
              <w:t>0,0</w:t>
            </w:r>
            <w:r w:rsidR="008B60C5">
              <w:rPr>
                <w:rFonts w:ascii="Calibri Light" w:hAnsi="Calibri Light" w:cs="Calibri Light"/>
                <w:color w:val="000000"/>
                <w:sz w:val="18"/>
                <w:szCs w:val="18"/>
              </w:rPr>
              <w:t>2</w:t>
            </w:r>
            <w:r w:rsidRPr="0065481B">
              <w:rPr>
                <w:rFonts w:ascii="Calibri Light" w:hAnsi="Calibri Light" w:cs="Calibri Light"/>
                <w:color w:val="000000"/>
                <w:sz w:val="18"/>
                <w:szCs w:val="18"/>
              </w:rPr>
              <w:t>5</w:t>
            </w:r>
          </w:p>
        </w:tc>
        <w:tc>
          <w:tcPr>
            <w:tcW w:w="1400" w:type="dxa"/>
            <w:vAlign w:val="center"/>
          </w:tcPr>
          <w:p w14:paraId="5A74B8A2" w14:textId="0D32AA92" w:rsidR="00552E1B" w:rsidRPr="0065481B" w:rsidRDefault="00552E1B" w:rsidP="00E44255">
            <w:pPr>
              <w:jc w:val="center"/>
              <w:rPr>
                <w:rFonts w:ascii="Calibri Light" w:hAnsi="Calibri Light" w:cs="Calibri Light"/>
                <w:color w:val="000000"/>
                <w:sz w:val="18"/>
                <w:szCs w:val="18"/>
              </w:rPr>
            </w:pPr>
            <w:r w:rsidRPr="0065481B">
              <w:rPr>
                <w:rFonts w:ascii="Calibri Light" w:hAnsi="Calibri Light" w:cs="Calibri Light"/>
                <w:color w:val="000000"/>
                <w:sz w:val="18"/>
                <w:szCs w:val="18"/>
              </w:rPr>
              <w:t>0,0</w:t>
            </w:r>
            <w:r w:rsidR="008B60C5">
              <w:rPr>
                <w:rFonts w:ascii="Calibri Light" w:hAnsi="Calibri Light" w:cs="Calibri Light"/>
                <w:color w:val="000000"/>
                <w:sz w:val="18"/>
                <w:szCs w:val="18"/>
              </w:rPr>
              <w:t>2</w:t>
            </w:r>
            <w:r w:rsidRPr="0065481B">
              <w:rPr>
                <w:rFonts w:ascii="Calibri Light" w:hAnsi="Calibri Light" w:cs="Calibri Light"/>
                <w:color w:val="000000"/>
                <w:sz w:val="18"/>
                <w:szCs w:val="18"/>
              </w:rPr>
              <w:t>5</w:t>
            </w:r>
          </w:p>
        </w:tc>
        <w:tc>
          <w:tcPr>
            <w:tcW w:w="1233" w:type="dxa"/>
            <w:vAlign w:val="center"/>
          </w:tcPr>
          <w:p w14:paraId="5A74B8A3" w14:textId="77777777" w:rsidR="00552E1B" w:rsidRPr="0065481B" w:rsidRDefault="00552E1B" w:rsidP="00E44255">
            <w:pPr>
              <w:jc w:val="center"/>
              <w:rPr>
                <w:rFonts w:ascii="Calibri Light" w:hAnsi="Calibri Light" w:cs="Calibri Light"/>
                <w:color w:val="000000"/>
                <w:sz w:val="18"/>
                <w:szCs w:val="18"/>
              </w:rPr>
            </w:pPr>
            <w:r w:rsidRPr="0065481B">
              <w:rPr>
                <w:rFonts w:ascii="Calibri Light" w:hAnsi="Calibri Light" w:cs="Calibri Light"/>
                <w:color w:val="000000"/>
                <w:sz w:val="18"/>
                <w:szCs w:val="18"/>
              </w:rPr>
              <w:t>0,13</w:t>
            </w:r>
          </w:p>
        </w:tc>
      </w:tr>
    </w:tbl>
    <w:p w14:paraId="5A74B8A5" w14:textId="77777777" w:rsidR="004720FF" w:rsidRPr="0065481B" w:rsidRDefault="004720FF" w:rsidP="00E44255">
      <w:pPr>
        <w:spacing w:after="0" w:line="240" w:lineRule="auto"/>
        <w:jc w:val="both"/>
        <w:rPr>
          <w:rFonts w:asciiTheme="majorHAnsi" w:hAnsiTheme="majorHAnsi" w:cstheme="majorHAnsi"/>
        </w:rPr>
      </w:pPr>
    </w:p>
    <w:p w14:paraId="5A74B8C9" w14:textId="4BDACE95"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Piesārņojošo vielu daudzums aprēķināts pēc formulas (metodikas [</w:t>
      </w:r>
      <w:r w:rsidR="0039093C">
        <w:rPr>
          <w:rFonts w:asciiTheme="majorHAnsi" w:hAnsiTheme="majorHAnsi" w:cstheme="majorHAnsi"/>
        </w:rPr>
        <w:t>5</w:t>
      </w:r>
      <w:r w:rsidRPr="0065481B">
        <w:rPr>
          <w:rFonts w:asciiTheme="majorHAnsi" w:hAnsiTheme="majorHAnsi" w:cstheme="majorHAnsi"/>
        </w:rPr>
        <w:t>] formula (5)):</w:t>
      </w:r>
    </w:p>
    <w:p w14:paraId="5A74B8CA" w14:textId="77777777" w:rsidR="00E44255" w:rsidRPr="0065481B" w:rsidRDefault="00E44255" w:rsidP="00E44255">
      <w:pPr>
        <w:spacing w:after="0" w:line="240" w:lineRule="auto"/>
        <w:jc w:val="both"/>
        <w:rPr>
          <w:rFonts w:asciiTheme="majorHAnsi" w:eastAsiaTheme="minorEastAsia" w:hAnsiTheme="majorHAnsi" w:cstheme="majorHAnsi"/>
        </w:rPr>
      </w:pPr>
      <m:oMathPara>
        <m:oMath>
          <m:r>
            <w:rPr>
              <w:rFonts w:ascii="Cambria Math" w:hAnsi="Cambria Math" w:cstheme="majorHAnsi"/>
            </w:rPr>
            <m:t>E=N×HRS×P×(1+DFA)×LFA×</m:t>
          </m:r>
          <m:sSub>
            <m:sSubPr>
              <m:ctrlPr>
                <w:rPr>
                  <w:rFonts w:ascii="Cambria Math" w:hAnsi="Cambria Math" w:cstheme="majorHAnsi"/>
                  <w:i/>
                </w:rPr>
              </m:ctrlPr>
            </m:sSubPr>
            <m:e>
              <m:r>
                <w:rPr>
                  <w:rFonts w:ascii="Cambria Math" w:hAnsi="Cambria Math" w:cstheme="majorHAnsi"/>
                </w:rPr>
                <m:t>EF</m:t>
              </m:r>
            </m:e>
            <m:sub>
              <m:r>
                <w:rPr>
                  <w:rFonts w:ascii="Cambria Math" w:hAnsi="Cambria Math" w:cstheme="majorHAnsi"/>
                </w:rPr>
                <m:t>Base</m:t>
              </m:r>
            </m:sub>
          </m:sSub>
        </m:oMath>
      </m:oMathPara>
    </w:p>
    <w:p w14:paraId="5A74B8CB" w14:textId="77777777"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Kur:</w:t>
      </w:r>
    </w:p>
    <w:p w14:paraId="5A74B8CC" w14:textId="77777777"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E – piesārņojošās vielas daudzums gadā</w:t>
      </w:r>
    </w:p>
    <w:p w14:paraId="5A74B8CD" w14:textId="77777777"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N – dzinēju (tehnikas vienību) skaits</w:t>
      </w:r>
    </w:p>
    <w:p w14:paraId="5A74B8CE" w14:textId="77777777"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HRS – darbības stundas</w:t>
      </w:r>
    </w:p>
    <w:p w14:paraId="5A74B8CF" w14:textId="77777777"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P – dzinēja jauda (</w:t>
      </w:r>
      <w:proofErr w:type="spellStart"/>
      <w:r w:rsidRPr="0065481B">
        <w:rPr>
          <w:rFonts w:asciiTheme="majorHAnsi" w:hAnsiTheme="majorHAnsi" w:cstheme="majorHAnsi"/>
        </w:rPr>
        <w:t>kW</w:t>
      </w:r>
      <w:proofErr w:type="spellEnd"/>
      <w:r w:rsidRPr="0065481B">
        <w:rPr>
          <w:rFonts w:asciiTheme="majorHAnsi" w:hAnsiTheme="majorHAnsi" w:cstheme="majorHAnsi"/>
        </w:rPr>
        <w:t>)</w:t>
      </w:r>
    </w:p>
    <w:p w14:paraId="5A74B8D0" w14:textId="77777777"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DFA – tehnikas nolietojuma koeficients</w:t>
      </w:r>
    </w:p>
    <w:p w14:paraId="5A74B8D1" w14:textId="77777777"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LFA – noslodzes koeficients</w:t>
      </w:r>
    </w:p>
    <w:p w14:paraId="5A74B8D2" w14:textId="77777777" w:rsidR="00E44255" w:rsidRPr="0065481B" w:rsidRDefault="00E44255" w:rsidP="00E44255">
      <w:pPr>
        <w:spacing w:after="0" w:line="240" w:lineRule="auto"/>
        <w:jc w:val="both"/>
        <w:rPr>
          <w:rFonts w:asciiTheme="majorHAnsi" w:hAnsiTheme="majorHAnsi" w:cstheme="majorHAnsi"/>
        </w:rPr>
      </w:pPr>
      <w:proofErr w:type="spellStart"/>
      <w:r w:rsidRPr="0065481B">
        <w:rPr>
          <w:rFonts w:asciiTheme="majorHAnsi" w:hAnsiTheme="majorHAnsi" w:cstheme="majorHAnsi"/>
        </w:rPr>
        <w:t>EF</w:t>
      </w:r>
      <w:r w:rsidRPr="0065481B">
        <w:rPr>
          <w:rFonts w:asciiTheme="majorHAnsi" w:hAnsiTheme="majorHAnsi" w:cstheme="majorHAnsi"/>
          <w:vertAlign w:val="subscript"/>
        </w:rPr>
        <w:t>Base</w:t>
      </w:r>
      <w:proofErr w:type="spellEnd"/>
      <w:r w:rsidRPr="0065481B">
        <w:rPr>
          <w:rFonts w:asciiTheme="majorHAnsi" w:hAnsiTheme="majorHAnsi" w:cstheme="majorHAnsi"/>
          <w:vertAlign w:val="subscript"/>
        </w:rPr>
        <w:t xml:space="preserve"> </w:t>
      </w:r>
      <w:r w:rsidRPr="0065481B">
        <w:rPr>
          <w:rFonts w:asciiTheme="majorHAnsi" w:hAnsiTheme="majorHAnsi" w:cstheme="majorHAnsi"/>
        </w:rPr>
        <w:t>– emisijas faktors (g/</w:t>
      </w:r>
      <w:proofErr w:type="spellStart"/>
      <w:r w:rsidRPr="0065481B">
        <w:rPr>
          <w:rFonts w:asciiTheme="majorHAnsi" w:hAnsiTheme="majorHAnsi" w:cstheme="majorHAnsi"/>
        </w:rPr>
        <w:t>kWh</w:t>
      </w:r>
      <w:proofErr w:type="spellEnd"/>
      <w:r w:rsidRPr="0065481B">
        <w:rPr>
          <w:rFonts w:asciiTheme="majorHAnsi" w:hAnsiTheme="majorHAnsi" w:cstheme="majorHAnsi"/>
        </w:rPr>
        <w:t>)</w:t>
      </w:r>
    </w:p>
    <w:p w14:paraId="5A74B8D3" w14:textId="77777777" w:rsidR="00E44255" w:rsidRPr="0065481B" w:rsidRDefault="00E44255" w:rsidP="00E44255">
      <w:pPr>
        <w:spacing w:after="0" w:line="240" w:lineRule="auto"/>
        <w:jc w:val="both"/>
        <w:rPr>
          <w:rFonts w:asciiTheme="majorHAnsi" w:hAnsiTheme="majorHAnsi" w:cstheme="majorHAnsi"/>
        </w:rPr>
      </w:pPr>
    </w:p>
    <w:p w14:paraId="5A74B8D4" w14:textId="7FB12894"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EMEP/EEA metodikas [</w:t>
      </w:r>
      <w:r w:rsidR="00232316">
        <w:rPr>
          <w:rFonts w:asciiTheme="majorHAnsi" w:hAnsiTheme="majorHAnsi" w:cstheme="majorHAnsi"/>
        </w:rPr>
        <w:t>5</w:t>
      </w:r>
      <w:r w:rsidRPr="0065481B">
        <w:rPr>
          <w:rFonts w:asciiTheme="majorHAnsi" w:hAnsiTheme="majorHAnsi" w:cstheme="majorHAnsi"/>
        </w:rPr>
        <w:t>] 49.lpp. norādīts – ja trūkst nacionālā līmeņa datu, tad var izmantot Dānijas emisijas faktoru krājumu (</w:t>
      </w:r>
      <w:proofErr w:type="spellStart"/>
      <w:r w:rsidRPr="0065481B">
        <w:rPr>
          <w:rFonts w:asciiTheme="majorHAnsi" w:hAnsiTheme="majorHAnsi" w:cstheme="majorHAnsi"/>
        </w:rPr>
        <w:t>Winter&amp;Nielsen</w:t>
      </w:r>
      <w:proofErr w:type="spellEnd"/>
      <w:r w:rsidRPr="0065481B">
        <w:rPr>
          <w:rFonts w:asciiTheme="majorHAnsi" w:hAnsiTheme="majorHAnsi" w:cstheme="majorHAnsi"/>
        </w:rPr>
        <w:t>, 2006) [</w:t>
      </w:r>
      <w:r w:rsidR="00232316">
        <w:rPr>
          <w:rFonts w:asciiTheme="majorHAnsi" w:hAnsiTheme="majorHAnsi" w:cstheme="majorHAnsi"/>
        </w:rPr>
        <w:t>6</w:t>
      </w:r>
      <w:r w:rsidRPr="0065481B">
        <w:rPr>
          <w:rFonts w:asciiTheme="majorHAnsi" w:hAnsiTheme="majorHAnsi" w:cstheme="majorHAnsi"/>
        </w:rPr>
        <w:t>]: http://www2.mst.dk/Udgiv/publications/2006/87-7052-085-2/pdf/87-7052-086-0.pdf</w:t>
      </w:r>
    </w:p>
    <w:p w14:paraId="5A74B8D5" w14:textId="77777777" w:rsidR="00E44255" w:rsidRPr="0065481B" w:rsidRDefault="00E44255" w:rsidP="00E44255">
      <w:pPr>
        <w:spacing w:after="0" w:line="240" w:lineRule="auto"/>
        <w:jc w:val="both"/>
        <w:rPr>
          <w:rFonts w:asciiTheme="majorHAnsi" w:hAnsiTheme="majorHAnsi" w:cstheme="majorHAnsi"/>
        </w:rPr>
      </w:pPr>
    </w:p>
    <w:p w14:paraId="5A74B8D6" w14:textId="6CA8112A" w:rsidR="00E44255" w:rsidRPr="0065481B" w:rsidRDefault="00E44255" w:rsidP="00E44255">
      <w:pPr>
        <w:spacing w:after="0" w:line="240" w:lineRule="auto"/>
        <w:jc w:val="both"/>
        <w:rPr>
          <w:rFonts w:asciiTheme="majorHAnsi" w:hAnsiTheme="majorHAnsi" w:cstheme="majorHAnsi"/>
        </w:rPr>
      </w:pPr>
      <w:r w:rsidRPr="0065481B">
        <w:rPr>
          <w:rFonts w:asciiTheme="majorHAnsi" w:hAnsiTheme="majorHAnsi" w:cstheme="majorHAnsi"/>
        </w:rPr>
        <w:t>Saskaņā ar šī izpētes ziņojuma [</w:t>
      </w:r>
      <w:r w:rsidR="00C73433">
        <w:rPr>
          <w:rFonts w:asciiTheme="majorHAnsi" w:hAnsiTheme="majorHAnsi" w:cstheme="majorHAnsi"/>
        </w:rPr>
        <w:t>6</w:t>
      </w:r>
      <w:r w:rsidRPr="0065481B">
        <w:rPr>
          <w:rFonts w:asciiTheme="majorHAnsi" w:hAnsiTheme="majorHAnsi" w:cstheme="majorHAnsi"/>
        </w:rPr>
        <w:t>] 22. un 23.tabulu, slodzes koeficients ekskavatoram ir 0,</w:t>
      </w:r>
      <w:r w:rsidR="00BF10BC">
        <w:rPr>
          <w:rFonts w:asciiTheme="majorHAnsi" w:hAnsiTheme="majorHAnsi" w:cstheme="majorHAnsi"/>
        </w:rPr>
        <w:t>45</w:t>
      </w:r>
      <w:r w:rsidRPr="0065481B">
        <w:rPr>
          <w:rFonts w:asciiTheme="majorHAnsi" w:hAnsiTheme="majorHAnsi" w:cstheme="majorHAnsi"/>
        </w:rPr>
        <w:t xml:space="preserve">, frontālajam iekrāvējam 0,5, </w:t>
      </w:r>
      <w:r w:rsidR="003C506C">
        <w:rPr>
          <w:rFonts w:asciiTheme="majorHAnsi" w:hAnsiTheme="majorHAnsi" w:cstheme="majorHAnsi"/>
        </w:rPr>
        <w:t>dīzeļdegvielas ģeneratoram</w:t>
      </w:r>
      <w:r w:rsidRPr="0065481B">
        <w:rPr>
          <w:rFonts w:asciiTheme="majorHAnsi" w:hAnsiTheme="majorHAnsi" w:cstheme="majorHAnsi"/>
        </w:rPr>
        <w:t xml:space="preserve"> 0,5. Tehnikas nolietojuma koeficients: </w:t>
      </w:r>
      <w:proofErr w:type="spellStart"/>
      <w:r w:rsidRPr="0065481B">
        <w:rPr>
          <w:rFonts w:asciiTheme="majorHAnsi" w:hAnsiTheme="majorHAnsi" w:cstheme="majorHAnsi"/>
          <w:bCs/>
        </w:rPr>
        <w:t>NO</w:t>
      </w:r>
      <w:r w:rsidRPr="0065481B">
        <w:rPr>
          <w:rFonts w:asciiTheme="majorHAnsi" w:hAnsiTheme="majorHAnsi" w:cstheme="majorHAnsi"/>
          <w:bCs/>
          <w:vertAlign w:val="subscript"/>
        </w:rPr>
        <w:t>x</w:t>
      </w:r>
      <w:proofErr w:type="spellEnd"/>
      <w:r w:rsidRPr="0065481B">
        <w:rPr>
          <w:rFonts w:asciiTheme="majorHAnsi" w:hAnsiTheme="majorHAnsi" w:cstheme="majorHAnsi"/>
          <w:bCs/>
        </w:rPr>
        <w:t xml:space="preserve"> – 0,024, GOS – 0,036, CO – 0,101, PM (PM = PM</w:t>
      </w:r>
      <w:r w:rsidRPr="0065481B">
        <w:rPr>
          <w:rFonts w:asciiTheme="majorHAnsi" w:hAnsiTheme="majorHAnsi" w:cstheme="majorHAnsi"/>
          <w:bCs/>
          <w:vertAlign w:val="subscript"/>
        </w:rPr>
        <w:t>10</w:t>
      </w:r>
      <w:r w:rsidRPr="0065481B">
        <w:rPr>
          <w:rFonts w:asciiTheme="majorHAnsi" w:hAnsiTheme="majorHAnsi" w:cstheme="majorHAnsi"/>
          <w:bCs/>
        </w:rPr>
        <w:t xml:space="preserve"> = PM</w:t>
      </w:r>
      <w:r w:rsidRPr="0065481B">
        <w:rPr>
          <w:rFonts w:asciiTheme="majorHAnsi" w:hAnsiTheme="majorHAnsi" w:cstheme="majorHAnsi"/>
          <w:bCs/>
          <w:vertAlign w:val="subscript"/>
        </w:rPr>
        <w:t>2,5</w:t>
      </w:r>
      <w:r w:rsidRPr="0065481B">
        <w:rPr>
          <w:rFonts w:asciiTheme="majorHAnsi" w:hAnsiTheme="majorHAnsi" w:cstheme="majorHAnsi"/>
          <w:bCs/>
        </w:rPr>
        <w:t xml:space="preserve">) – 0,473. </w:t>
      </w:r>
    </w:p>
    <w:p w14:paraId="5A74B8D7" w14:textId="77777777" w:rsidR="00C41719" w:rsidRPr="0065481B" w:rsidRDefault="00C41719" w:rsidP="00175852">
      <w:pPr>
        <w:spacing w:after="0" w:line="240" w:lineRule="auto"/>
        <w:jc w:val="both"/>
        <w:rPr>
          <w:rFonts w:asciiTheme="majorHAnsi" w:hAnsiTheme="majorHAnsi" w:cstheme="majorHAnsi"/>
        </w:rPr>
      </w:pPr>
    </w:p>
    <w:p w14:paraId="5A74B8D8" w14:textId="45E9C835" w:rsidR="00FF2600" w:rsidRPr="0065481B" w:rsidRDefault="00FF2600" w:rsidP="00175852">
      <w:pPr>
        <w:spacing w:after="0" w:line="240" w:lineRule="auto"/>
        <w:jc w:val="both"/>
        <w:rPr>
          <w:rFonts w:asciiTheme="majorHAnsi" w:hAnsiTheme="majorHAnsi" w:cstheme="majorHAnsi"/>
        </w:rPr>
      </w:pPr>
      <w:r w:rsidRPr="0065481B">
        <w:rPr>
          <w:rFonts w:asciiTheme="majorHAnsi" w:hAnsiTheme="majorHAnsi" w:cstheme="majorHAnsi"/>
        </w:rPr>
        <w:lastRenderedPageBreak/>
        <w:t xml:space="preserve">Emisijas intensitāti </w:t>
      </w:r>
      <w:r w:rsidR="000B0A1B">
        <w:rPr>
          <w:rFonts w:asciiTheme="majorHAnsi" w:hAnsiTheme="majorHAnsi" w:cstheme="majorHAnsi"/>
        </w:rPr>
        <w:t xml:space="preserve">(g/s) </w:t>
      </w:r>
      <w:r w:rsidRPr="0065481B">
        <w:rPr>
          <w:rFonts w:asciiTheme="majorHAnsi" w:hAnsiTheme="majorHAnsi" w:cstheme="majorHAnsi"/>
        </w:rPr>
        <w:t>aprēķina pēc formulas:</w:t>
      </w:r>
    </w:p>
    <w:p w14:paraId="5A74B8D9" w14:textId="77777777" w:rsidR="004862A3" w:rsidRPr="0065481B" w:rsidRDefault="004862A3" w:rsidP="00175852">
      <w:pPr>
        <w:spacing w:after="0" w:line="240" w:lineRule="auto"/>
        <w:jc w:val="both"/>
        <w:rPr>
          <w:rFonts w:asciiTheme="majorHAnsi" w:hAnsiTheme="majorHAnsi" w:cstheme="majorHAnsi"/>
        </w:rPr>
      </w:pPr>
    </w:p>
    <w:p w14:paraId="5A74B8DA" w14:textId="77777777" w:rsidR="00FF2600" w:rsidRPr="0065481B" w:rsidRDefault="00000000" w:rsidP="00175852">
      <w:pPr>
        <w:pStyle w:val="Teksts"/>
        <w:ind w:firstLine="0"/>
        <w:jc w:val="left"/>
        <w:rPr>
          <w:rFonts w:asciiTheme="majorHAnsi" w:hAnsiTheme="majorHAnsi" w:cstheme="majorHAnsi"/>
          <w:bCs/>
          <w:i/>
        </w:rPr>
      </w:pPr>
      <m:oMathPara>
        <m:oMath>
          <m:sSub>
            <m:sSubPr>
              <m:ctrlPr>
                <w:rPr>
                  <w:rFonts w:ascii="Cambria Math" w:hAnsi="Cambria Math" w:cstheme="majorHAnsi"/>
                  <w:bCs/>
                  <w:i/>
                </w:rPr>
              </m:ctrlPr>
            </m:sSubPr>
            <m:e>
              <m:r>
                <w:rPr>
                  <w:rFonts w:ascii="Cambria Math" w:hAnsi="Cambria Math" w:cstheme="majorHAnsi"/>
                </w:rPr>
                <m:t>E</m:t>
              </m:r>
            </m:e>
            <m:sub>
              <m:r>
                <w:rPr>
                  <w:rFonts w:ascii="Cambria Math" w:hAnsi="Cambria Math" w:cstheme="majorHAnsi"/>
                </w:rPr>
                <m:t>g/s</m:t>
              </m:r>
            </m:sub>
          </m:sSub>
          <m:r>
            <w:rPr>
              <w:rFonts w:ascii="Cambria Math" w:hAnsi="Cambria Math" w:cstheme="majorHAnsi"/>
            </w:rPr>
            <m:t>=</m:t>
          </m:r>
          <m:f>
            <m:fPr>
              <m:ctrlPr>
                <w:rPr>
                  <w:rFonts w:ascii="Cambria Math" w:hAnsi="Cambria Math" w:cstheme="majorHAnsi"/>
                  <w:i/>
                </w:rPr>
              </m:ctrlPr>
            </m:fPr>
            <m:num>
              <m:r>
                <w:rPr>
                  <w:rFonts w:ascii="Cambria Math" w:hAnsi="Cambria Math" w:cstheme="majorHAnsi"/>
                </w:rPr>
                <m:t>Emisija, t/a</m:t>
              </m:r>
            </m:num>
            <m:den>
              <m:r>
                <w:rPr>
                  <w:rFonts w:ascii="Cambria Math" w:hAnsi="Cambria Math" w:cstheme="majorHAnsi"/>
                </w:rPr>
                <m:t>n×3600s</m:t>
              </m:r>
            </m:den>
          </m:f>
          <m:r>
            <w:rPr>
              <w:rFonts w:ascii="Cambria Math" w:hAnsi="Cambria Math" w:cstheme="majorHAnsi"/>
            </w:rPr>
            <m:t>×</m:t>
          </m:r>
          <m:sSup>
            <m:sSupPr>
              <m:ctrlPr>
                <w:rPr>
                  <w:rFonts w:ascii="Cambria Math" w:hAnsi="Cambria Math" w:cstheme="majorHAnsi"/>
                  <w:i/>
                </w:rPr>
              </m:ctrlPr>
            </m:sSupPr>
            <m:e>
              <m:r>
                <w:rPr>
                  <w:rFonts w:ascii="Cambria Math" w:hAnsi="Cambria Math" w:cstheme="majorHAnsi"/>
                </w:rPr>
                <m:t>10</m:t>
              </m:r>
            </m:e>
            <m:sup>
              <m:r>
                <w:rPr>
                  <w:rFonts w:ascii="Cambria Math" w:hAnsi="Cambria Math" w:cstheme="majorHAnsi"/>
                </w:rPr>
                <m:t>6</m:t>
              </m:r>
            </m:sup>
          </m:sSup>
        </m:oMath>
      </m:oMathPara>
    </w:p>
    <w:p w14:paraId="5A74B8DB" w14:textId="77777777" w:rsidR="00FF2600" w:rsidRPr="0065481B" w:rsidRDefault="00FF2600" w:rsidP="00175852">
      <w:pPr>
        <w:spacing w:after="0" w:line="240" w:lineRule="auto"/>
        <w:jc w:val="both"/>
        <w:rPr>
          <w:rFonts w:asciiTheme="majorHAnsi" w:hAnsiTheme="majorHAnsi" w:cstheme="majorHAnsi"/>
        </w:rPr>
      </w:pPr>
      <w:r w:rsidRPr="0065481B">
        <w:rPr>
          <w:rFonts w:asciiTheme="majorHAnsi" w:hAnsiTheme="majorHAnsi" w:cstheme="majorHAnsi"/>
        </w:rPr>
        <w:t>Kur:</w:t>
      </w:r>
    </w:p>
    <w:p w14:paraId="5A74B8DC" w14:textId="77777777" w:rsidR="00FF2600" w:rsidRPr="0065481B" w:rsidRDefault="00FF2600" w:rsidP="00175852">
      <w:pPr>
        <w:spacing w:after="0" w:line="240" w:lineRule="auto"/>
        <w:jc w:val="both"/>
        <w:rPr>
          <w:rFonts w:asciiTheme="majorHAnsi" w:hAnsiTheme="majorHAnsi" w:cstheme="majorHAnsi"/>
        </w:rPr>
      </w:pPr>
      <w:r w:rsidRPr="0065481B">
        <w:rPr>
          <w:rFonts w:asciiTheme="majorHAnsi" w:hAnsiTheme="majorHAnsi" w:cstheme="majorHAnsi"/>
        </w:rPr>
        <w:t>N – darbības laiks (h/a)</w:t>
      </w:r>
    </w:p>
    <w:p w14:paraId="5A74B8DD" w14:textId="77777777" w:rsidR="00FF2600" w:rsidRPr="0065481B" w:rsidRDefault="00FF2600" w:rsidP="00175852">
      <w:pPr>
        <w:spacing w:after="0" w:line="240" w:lineRule="auto"/>
        <w:jc w:val="both"/>
        <w:rPr>
          <w:rFonts w:asciiTheme="majorHAnsi" w:hAnsiTheme="majorHAnsi" w:cstheme="majorHAnsi"/>
        </w:rPr>
      </w:pPr>
    </w:p>
    <w:p w14:paraId="5A74B8DF" w14:textId="77777777" w:rsidR="0009264F" w:rsidRPr="0065481B" w:rsidRDefault="0009264F" w:rsidP="000912E2">
      <w:pPr>
        <w:spacing w:after="0" w:line="240" w:lineRule="auto"/>
        <w:jc w:val="center"/>
        <w:rPr>
          <w:rFonts w:asciiTheme="majorHAnsi" w:hAnsiTheme="majorHAnsi" w:cstheme="majorHAnsi"/>
          <w:b/>
        </w:rPr>
      </w:pPr>
      <w:r w:rsidRPr="0065481B">
        <w:rPr>
          <w:rFonts w:asciiTheme="majorHAnsi" w:hAnsiTheme="majorHAnsi" w:cstheme="majorHAnsi"/>
          <w:b/>
        </w:rPr>
        <w:t>Derīgo izrakteņu ieguvē un apstrādē izmant</w:t>
      </w:r>
      <w:r w:rsidR="000912E2" w:rsidRPr="0065481B">
        <w:rPr>
          <w:rFonts w:asciiTheme="majorHAnsi" w:hAnsiTheme="majorHAnsi" w:cstheme="majorHAnsi"/>
          <w:b/>
        </w:rPr>
        <w:t>otās tehnikas radītās emisijas</w:t>
      </w:r>
    </w:p>
    <w:p w14:paraId="5A74B8E0" w14:textId="55E740FA" w:rsidR="000912E2" w:rsidRPr="0065481B" w:rsidRDefault="000912E2" w:rsidP="000912E2">
      <w:pPr>
        <w:spacing w:after="0" w:line="240" w:lineRule="auto"/>
        <w:jc w:val="right"/>
        <w:rPr>
          <w:rFonts w:asciiTheme="majorHAnsi" w:hAnsiTheme="majorHAnsi" w:cstheme="majorHAnsi"/>
        </w:rPr>
      </w:pPr>
      <w:r w:rsidRPr="0065481B">
        <w:rPr>
          <w:rFonts w:asciiTheme="majorHAnsi" w:hAnsiTheme="majorHAnsi" w:cstheme="majorHAnsi"/>
        </w:rPr>
        <w:t>1.1.</w:t>
      </w:r>
      <w:r w:rsidR="00D1568B">
        <w:rPr>
          <w:rFonts w:asciiTheme="majorHAnsi" w:hAnsiTheme="majorHAnsi" w:cstheme="majorHAnsi"/>
        </w:rPr>
        <w:t>6</w:t>
      </w:r>
      <w:r w:rsidRPr="0065481B">
        <w:rPr>
          <w:rFonts w:asciiTheme="majorHAnsi" w:hAnsiTheme="majorHAnsi" w:cstheme="majorHAnsi"/>
        </w:rPr>
        <w:t>.tabula</w:t>
      </w:r>
    </w:p>
    <w:tbl>
      <w:tblPr>
        <w:tblStyle w:val="TableGrid"/>
        <w:tblW w:w="1047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395"/>
        <w:gridCol w:w="808"/>
        <w:gridCol w:w="808"/>
        <w:gridCol w:w="808"/>
        <w:gridCol w:w="808"/>
        <w:gridCol w:w="808"/>
        <w:gridCol w:w="808"/>
        <w:gridCol w:w="808"/>
        <w:gridCol w:w="808"/>
        <w:gridCol w:w="808"/>
        <w:gridCol w:w="808"/>
      </w:tblGrid>
      <w:tr w:rsidR="00CE4C44" w:rsidRPr="0065481B" w14:paraId="5A74B8E8" w14:textId="77777777" w:rsidTr="000A7618">
        <w:trPr>
          <w:jc w:val="center"/>
        </w:trPr>
        <w:tc>
          <w:tcPr>
            <w:tcW w:w="2395" w:type="dxa"/>
            <w:vMerge w:val="restart"/>
            <w:tcBorders>
              <w:top w:val="double" w:sz="4" w:space="0" w:color="auto"/>
              <w:bottom w:val="single" w:sz="6" w:space="0" w:color="auto"/>
            </w:tcBorders>
            <w:shd w:val="clear" w:color="auto" w:fill="E2EFD9" w:themeFill="accent6" w:themeFillTint="33"/>
            <w:vAlign w:val="center"/>
          </w:tcPr>
          <w:p w14:paraId="5A74B8E1" w14:textId="77777777" w:rsidR="00CE4C44" w:rsidRPr="0065481B" w:rsidRDefault="00CE4C44" w:rsidP="0009264F">
            <w:pPr>
              <w:rPr>
                <w:rFonts w:asciiTheme="majorHAnsi" w:hAnsiTheme="majorHAnsi" w:cstheme="majorHAnsi"/>
                <w:b/>
                <w:sz w:val="18"/>
                <w:szCs w:val="18"/>
              </w:rPr>
            </w:pPr>
            <w:r w:rsidRPr="0065481B">
              <w:rPr>
                <w:rFonts w:asciiTheme="majorHAnsi" w:hAnsiTheme="majorHAnsi" w:cstheme="majorHAnsi"/>
                <w:b/>
                <w:sz w:val="18"/>
                <w:szCs w:val="18"/>
              </w:rPr>
              <w:t>Tehnikas vienība</w:t>
            </w:r>
          </w:p>
        </w:tc>
        <w:tc>
          <w:tcPr>
            <w:tcW w:w="1616" w:type="dxa"/>
            <w:gridSpan w:val="2"/>
            <w:tcBorders>
              <w:top w:val="double" w:sz="4" w:space="0" w:color="auto"/>
              <w:bottom w:val="single" w:sz="6" w:space="0" w:color="auto"/>
            </w:tcBorders>
            <w:shd w:val="clear" w:color="auto" w:fill="E2EFD9" w:themeFill="accent6" w:themeFillTint="33"/>
            <w:vAlign w:val="center"/>
          </w:tcPr>
          <w:p w14:paraId="5A74B8E3" w14:textId="77777777" w:rsidR="00CE4C44" w:rsidRPr="0065481B" w:rsidRDefault="00CE4C44" w:rsidP="0009264F">
            <w:pPr>
              <w:jc w:val="center"/>
              <w:rPr>
                <w:rFonts w:asciiTheme="majorHAnsi" w:hAnsiTheme="majorHAnsi" w:cstheme="majorHAnsi"/>
                <w:b/>
                <w:sz w:val="18"/>
                <w:szCs w:val="18"/>
              </w:rPr>
            </w:pPr>
            <w:proofErr w:type="spellStart"/>
            <w:r w:rsidRPr="0065481B">
              <w:rPr>
                <w:rFonts w:asciiTheme="majorHAnsi" w:hAnsiTheme="majorHAnsi" w:cstheme="majorHAnsi"/>
                <w:b/>
                <w:sz w:val="18"/>
                <w:szCs w:val="18"/>
              </w:rPr>
              <w:t>NO</w:t>
            </w:r>
            <w:r w:rsidRPr="0065481B">
              <w:rPr>
                <w:rFonts w:asciiTheme="majorHAnsi" w:hAnsiTheme="majorHAnsi" w:cstheme="majorHAnsi"/>
                <w:b/>
                <w:sz w:val="18"/>
                <w:szCs w:val="18"/>
                <w:vertAlign w:val="subscript"/>
              </w:rPr>
              <w:t>x</w:t>
            </w:r>
            <w:proofErr w:type="spellEnd"/>
          </w:p>
        </w:tc>
        <w:tc>
          <w:tcPr>
            <w:tcW w:w="1616" w:type="dxa"/>
            <w:gridSpan w:val="2"/>
            <w:tcBorders>
              <w:top w:val="double" w:sz="4" w:space="0" w:color="auto"/>
              <w:bottom w:val="single" w:sz="6" w:space="0" w:color="auto"/>
            </w:tcBorders>
            <w:shd w:val="clear" w:color="auto" w:fill="E2EFD9" w:themeFill="accent6" w:themeFillTint="33"/>
            <w:vAlign w:val="center"/>
          </w:tcPr>
          <w:p w14:paraId="5A74B8E4"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CO</w:t>
            </w:r>
          </w:p>
        </w:tc>
        <w:tc>
          <w:tcPr>
            <w:tcW w:w="1616" w:type="dxa"/>
            <w:gridSpan w:val="2"/>
            <w:tcBorders>
              <w:top w:val="double" w:sz="4" w:space="0" w:color="auto"/>
              <w:bottom w:val="single" w:sz="6" w:space="0" w:color="auto"/>
            </w:tcBorders>
            <w:shd w:val="clear" w:color="auto" w:fill="E2EFD9" w:themeFill="accent6" w:themeFillTint="33"/>
            <w:vAlign w:val="center"/>
          </w:tcPr>
          <w:p w14:paraId="5A74B8E5"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GOS</w:t>
            </w:r>
          </w:p>
        </w:tc>
        <w:tc>
          <w:tcPr>
            <w:tcW w:w="1616" w:type="dxa"/>
            <w:gridSpan w:val="2"/>
            <w:tcBorders>
              <w:top w:val="double" w:sz="4" w:space="0" w:color="auto"/>
              <w:bottom w:val="single" w:sz="6" w:space="0" w:color="auto"/>
            </w:tcBorders>
            <w:shd w:val="clear" w:color="auto" w:fill="E2EFD9" w:themeFill="accent6" w:themeFillTint="33"/>
            <w:vAlign w:val="center"/>
          </w:tcPr>
          <w:p w14:paraId="5A74B8E6"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10</w:t>
            </w:r>
          </w:p>
        </w:tc>
        <w:tc>
          <w:tcPr>
            <w:tcW w:w="1616" w:type="dxa"/>
            <w:gridSpan w:val="2"/>
            <w:tcBorders>
              <w:top w:val="double" w:sz="4" w:space="0" w:color="auto"/>
              <w:bottom w:val="single" w:sz="6" w:space="0" w:color="auto"/>
            </w:tcBorders>
            <w:shd w:val="clear" w:color="auto" w:fill="E2EFD9" w:themeFill="accent6" w:themeFillTint="33"/>
            <w:vAlign w:val="center"/>
          </w:tcPr>
          <w:p w14:paraId="5A74B8E7"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2,5</w:t>
            </w:r>
          </w:p>
        </w:tc>
      </w:tr>
      <w:tr w:rsidR="00CE4C44" w:rsidRPr="0065481B" w14:paraId="5A74B8F5" w14:textId="77777777" w:rsidTr="000A7618">
        <w:trPr>
          <w:jc w:val="center"/>
        </w:trPr>
        <w:tc>
          <w:tcPr>
            <w:tcW w:w="2395" w:type="dxa"/>
            <w:vMerge/>
            <w:tcBorders>
              <w:top w:val="single" w:sz="6" w:space="0" w:color="auto"/>
              <w:bottom w:val="double" w:sz="4" w:space="0" w:color="auto"/>
            </w:tcBorders>
            <w:shd w:val="clear" w:color="auto" w:fill="E2EFD9" w:themeFill="accent6" w:themeFillTint="33"/>
          </w:tcPr>
          <w:p w14:paraId="5A74B8E9" w14:textId="77777777" w:rsidR="00CE4C44" w:rsidRPr="0065481B" w:rsidRDefault="00CE4C44" w:rsidP="0009264F">
            <w:pPr>
              <w:jc w:val="both"/>
              <w:rPr>
                <w:rFonts w:asciiTheme="majorHAnsi" w:hAnsiTheme="majorHAnsi" w:cstheme="majorHAnsi"/>
                <w:b/>
                <w:sz w:val="18"/>
                <w:szCs w:val="18"/>
              </w:rPr>
            </w:pPr>
          </w:p>
        </w:tc>
        <w:tc>
          <w:tcPr>
            <w:tcW w:w="808" w:type="dxa"/>
            <w:tcBorders>
              <w:top w:val="single" w:sz="6" w:space="0" w:color="auto"/>
              <w:bottom w:val="double" w:sz="4" w:space="0" w:color="auto"/>
            </w:tcBorders>
            <w:shd w:val="clear" w:color="auto" w:fill="E2EFD9" w:themeFill="accent6" w:themeFillTint="33"/>
            <w:vAlign w:val="center"/>
          </w:tcPr>
          <w:p w14:paraId="5A74B8EB"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A74B8EC"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5A74B8ED"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A74B8EE"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5A74B8EF"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A74B8F0"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5A74B8F1"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A74B8F2"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5A74B8F3"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A74B8F4" w14:textId="77777777" w:rsidR="00CE4C44" w:rsidRPr="0065481B" w:rsidRDefault="00CE4C44" w:rsidP="0009264F">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r>
      <w:tr w:rsidR="0003722C" w:rsidRPr="0065481B" w14:paraId="5A74B90F" w14:textId="77777777" w:rsidTr="000A7618">
        <w:trPr>
          <w:jc w:val="center"/>
        </w:trPr>
        <w:tc>
          <w:tcPr>
            <w:tcW w:w="2395" w:type="dxa"/>
            <w:vAlign w:val="center"/>
          </w:tcPr>
          <w:p w14:paraId="5A74B903" w14:textId="7AAF42DD" w:rsidR="0003722C" w:rsidRPr="0065481B" w:rsidRDefault="0003722C" w:rsidP="0003722C">
            <w:pPr>
              <w:rPr>
                <w:rFonts w:asciiTheme="majorHAnsi" w:hAnsiTheme="majorHAnsi" w:cstheme="majorHAnsi"/>
                <w:sz w:val="18"/>
                <w:szCs w:val="18"/>
              </w:rPr>
            </w:pPr>
            <w:r w:rsidRPr="007152F2">
              <w:rPr>
                <w:rFonts w:asciiTheme="majorHAnsi" w:eastAsia="Times New Roman" w:hAnsiTheme="majorHAnsi" w:cstheme="majorHAnsi"/>
                <w:color w:val="000000"/>
                <w:sz w:val="18"/>
                <w:szCs w:val="18"/>
                <w:lang w:eastAsia="en-GB"/>
              </w:rPr>
              <w:t>Ekskavators (</w:t>
            </w:r>
            <w:proofErr w:type="spellStart"/>
            <w:r w:rsidRPr="007152F2">
              <w:rPr>
                <w:rFonts w:asciiTheme="majorHAnsi" w:eastAsia="Times New Roman" w:hAnsiTheme="majorHAnsi" w:cstheme="majorHAnsi"/>
                <w:color w:val="000000"/>
                <w:sz w:val="18"/>
                <w:szCs w:val="18"/>
                <w:lang w:eastAsia="en-GB"/>
              </w:rPr>
              <w:t>Liebherr</w:t>
            </w:r>
            <w:proofErr w:type="spellEnd"/>
            <w:r w:rsidRPr="007152F2">
              <w:rPr>
                <w:rFonts w:asciiTheme="majorHAnsi" w:eastAsia="Times New Roman" w:hAnsiTheme="majorHAnsi" w:cstheme="majorHAnsi"/>
                <w:color w:val="000000"/>
                <w:sz w:val="18"/>
                <w:szCs w:val="18"/>
                <w:lang w:eastAsia="en-GB"/>
              </w:rPr>
              <w:t xml:space="preserve"> 924RSL), vai analogs;</w:t>
            </w:r>
          </w:p>
        </w:tc>
        <w:tc>
          <w:tcPr>
            <w:tcW w:w="808" w:type="dxa"/>
            <w:vAlign w:val="center"/>
          </w:tcPr>
          <w:p w14:paraId="5A74B905" w14:textId="179E238F"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0,0748</w:t>
            </w:r>
          </w:p>
        </w:tc>
        <w:tc>
          <w:tcPr>
            <w:tcW w:w="808" w:type="dxa"/>
            <w:vAlign w:val="center"/>
          </w:tcPr>
          <w:p w14:paraId="5A74B906" w14:textId="723B1ECE"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0,0067</w:t>
            </w:r>
          </w:p>
        </w:tc>
        <w:tc>
          <w:tcPr>
            <w:tcW w:w="808" w:type="dxa"/>
            <w:vAlign w:val="center"/>
          </w:tcPr>
          <w:p w14:paraId="5A74B907" w14:textId="34CE40A0"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0,3014</w:t>
            </w:r>
          </w:p>
        </w:tc>
        <w:tc>
          <w:tcPr>
            <w:tcW w:w="808" w:type="dxa"/>
            <w:vAlign w:val="center"/>
          </w:tcPr>
          <w:p w14:paraId="5A74B908" w14:textId="67BBF76E"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0,0268</w:t>
            </w:r>
          </w:p>
        </w:tc>
        <w:tc>
          <w:tcPr>
            <w:tcW w:w="808" w:type="dxa"/>
            <w:vAlign w:val="center"/>
          </w:tcPr>
          <w:p w14:paraId="5A74B909" w14:textId="52E81D0C"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0,0246</w:t>
            </w:r>
          </w:p>
        </w:tc>
        <w:tc>
          <w:tcPr>
            <w:tcW w:w="808" w:type="dxa"/>
            <w:vAlign w:val="center"/>
          </w:tcPr>
          <w:p w14:paraId="5A74B90A" w14:textId="33A7353A"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0,0022</w:t>
            </w:r>
          </w:p>
        </w:tc>
        <w:tc>
          <w:tcPr>
            <w:tcW w:w="808" w:type="dxa"/>
            <w:vAlign w:val="center"/>
          </w:tcPr>
          <w:p w14:paraId="5A74B90B" w14:textId="2FC8DCBE"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0,0067</w:t>
            </w:r>
          </w:p>
        </w:tc>
        <w:tc>
          <w:tcPr>
            <w:tcW w:w="808" w:type="dxa"/>
            <w:vAlign w:val="center"/>
          </w:tcPr>
          <w:p w14:paraId="5A74B90C" w14:textId="09B7CCED"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0,0006</w:t>
            </w:r>
          </w:p>
        </w:tc>
        <w:tc>
          <w:tcPr>
            <w:tcW w:w="808" w:type="dxa"/>
            <w:vAlign w:val="center"/>
          </w:tcPr>
          <w:p w14:paraId="5A74B90D" w14:textId="28ADF7BE"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0,0067</w:t>
            </w:r>
          </w:p>
        </w:tc>
        <w:tc>
          <w:tcPr>
            <w:tcW w:w="808" w:type="dxa"/>
            <w:vAlign w:val="center"/>
          </w:tcPr>
          <w:p w14:paraId="5A74B90E" w14:textId="4249403C"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0,0006</w:t>
            </w:r>
          </w:p>
        </w:tc>
      </w:tr>
      <w:tr w:rsidR="0003722C" w:rsidRPr="0065481B" w14:paraId="5A74B91D" w14:textId="77777777" w:rsidTr="000A7618">
        <w:trPr>
          <w:jc w:val="center"/>
        </w:trPr>
        <w:tc>
          <w:tcPr>
            <w:tcW w:w="2395" w:type="dxa"/>
            <w:vAlign w:val="center"/>
          </w:tcPr>
          <w:p w14:paraId="5A74B911" w14:textId="45BDE6C8" w:rsidR="0003722C" w:rsidRPr="0065481B" w:rsidRDefault="0003722C" w:rsidP="0003722C">
            <w:pPr>
              <w:rPr>
                <w:rFonts w:asciiTheme="majorHAnsi" w:hAnsiTheme="majorHAnsi" w:cstheme="majorHAnsi"/>
                <w:sz w:val="18"/>
                <w:szCs w:val="18"/>
              </w:rPr>
            </w:pPr>
            <w:r w:rsidRPr="007152F2">
              <w:rPr>
                <w:rFonts w:asciiTheme="majorHAnsi" w:eastAsia="Times New Roman" w:hAnsiTheme="majorHAnsi" w:cstheme="majorHAnsi"/>
                <w:color w:val="000000"/>
                <w:sz w:val="18"/>
                <w:szCs w:val="18"/>
                <w:lang w:eastAsia="en-GB"/>
              </w:rPr>
              <w:t>Ekskavators (</w:t>
            </w:r>
            <w:proofErr w:type="spellStart"/>
            <w:r w:rsidRPr="007152F2">
              <w:rPr>
                <w:rFonts w:asciiTheme="majorHAnsi" w:eastAsia="Times New Roman" w:hAnsiTheme="majorHAnsi" w:cstheme="majorHAnsi"/>
                <w:color w:val="000000"/>
                <w:sz w:val="18"/>
                <w:szCs w:val="18"/>
                <w:lang w:eastAsia="en-GB"/>
              </w:rPr>
              <w:t>Liebherr</w:t>
            </w:r>
            <w:proofErr w:type="spellEnd"/>
            <w:r w:rsidRPr="007152F2">
              <w:rPr>
                <w:rFonts w:asciiTheme="majorHAnsi" w:eastAsia="Times New Roman" w:hAnsiTheme="majorHAnsi" w:cstheme="majorHAnsi"/>
                <w:color w:val="000000"/>
                <w:sz w:val="18"/>
                <w:szCs w:val="18"/>
                <w:lang w:eastAsia="en-GB"/>
              </w:rPr>
              <w:t xml:space="preserve"> 924HDSI), vai analogs;</w:t>
            </w:r>
          </w:p>
        </w:tc>
        <w:tc>
          <w:tcPr>
            <w:tcW w:w="808" w:type="dxa"/>
            <w:vAlign w:val="center"/>
          </w:tcPr>
          <w:p w14:paraId="5A74B913" w14:textId="119EC46C"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0,0748</w:t>
            </w:r>
          </w:p>
        </w:tc>
        <w:tc>
          <w:tcPr>
            <w:tcW w:w="808" w:type="dxa"/>
            <w:vAlign w:val="center"/>
          </w:tcPr>
          <w:p w14:paraId="5A74B914" w14:textId="07740B72"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0,0067</w:t>
            </w:r>
          </w:p>
        </w:tc>
        <w:tc>
          <w:tcPr>
            <w:tcW w:w="808" w:type="dxa"/>
            <w:vAlign w:val="center"/>
          </w:tcPr>
          <w:p w14:paraId="5A74B915" w14:textId="1E30ED61"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0,3014</w:t>
            </w:r>
          </w:p>
        </w:tc>
        <w:tc>
          <w:tcPr>
            <w:tcW w:w="808" w:type="dxa"/>
            <w:vAlign w:val="center"/>
          </w:tcPr>
          <w:p w14:paraId="5A74B916" w14:textId="27018C04"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0,0268</w:t>
            </w:r>
          </w:p>
        </w:tc>
        <w:tc>
          <w:tcPr>
            <w:tcW w:w="808" w:type="dxa"/>
            <w:vAlign w:val="center"/>
          </w:tcPr>
          <w:p w14:paraId="5A74B917" w14:textId="21643E30"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0,0246</w:t>
            </w:r>
          </w:p>
        </w:tc>
        <w:tc>
          <w:tcPr>
            <w:tcW w:w="808" w:type="dxa"/>
            <w:vAlign w:val="center"/>
          </w:tcPr>
          <w:p w14:paraId="5A74B918" w14:textId="61016D13"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0,0022</w:t>
            </w:r>
          </w:p>
        </w:tc>
        <w:tc>
          <w:tcPr>
            <w:tcW w:w="808" w:type="dxa"/>
            <w:vAlign w:val="center"/>
          </w:tcPr>
          <w:p w14:paraId="5A74B919" w14:textId="536E254A"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0,0067</w:t>
            </w:r>
          </w:p>
        </w:tc>
        <w:tc>
          <w:tcPr>
            <w:tcW w:w="808" w:type="dxa"/>
            <w:vAlign w:val="center"/>
          </w:tcPr>
          <w:p w14:paraId="5A74B91A" w14:textId="7143657A"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0,0006</w:t>
            </w:r>
          </w:p>
        </w:tc>
        <w:tc>
          <w:tcPr>
            <w:tcW w:w="808" w:type="dxa"/>
            <w:vAlign w:val="center"/>
          </w:tcPr>
          <w:p w14:paraId="5A74B91B" w14:textId="214B023A"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0,0067</w:t>
            </w:r>
          </w:p>
        </w:tc>
        <w:tc>
          <w:tcPr>
            <w:tcW w:w="808" w:type="dxa"/>
            <w:vAlign w:val="center"/>
          </w:tcPr>
          <w:p w14:paraId="5A74B91C" w14:textId="23653848"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0,0006</w:t>
            </w:r>
          </w:p>
        </w:tc>
      </w:tr>
      <w:tr w:rsidR="0003722C" w:rsidRPr="0065481B" w14:paraId="5A74B92A" w14:textId="77777777" w:rsidTr="000A7618">
        <w:trPr>
          <w:trHeight w:val="211"/>
          <w:jc w:val="center"/>
        </w:trPr>
        <w:tc>
          <w:tcPr>
            <w:tcW w:w="2395" w:type="dxa"/>
            <w:vAlign w:val="center"/>
          </w:tcPr>
          <w:p w14:paraId="5A74B91E" w14:textId="64545336" w:rsidR="0003722C" w:rsidRPr="0065481B" w:rsidRDefault="0003722C" w:rsidP="0003722C">
            <w:pPr>
              <w:rPr>
                <w:rFonts w:asciiTheme="majorHAnsi" w:hAnsiTheme="majorHAnsi" w:cstheme="majorHAnsi"/>
                <w:sz w:val="18"/>
                <w:szCs w:val="18"/>
              </w:rPr>
            </w:pPr>
            <w:r w:rsidRPr="007152F2">
              <w:rPr>
                <w:rFonts w:asciiTheme="majorHAnsi" w:eastAsia="Times New Roman" w:hAnsiTheme="majorHAnsi" w:cstheme="majorHAnsi"/>
                <w:color w:val="000000"/>
                <w:sz w:val="18"/>
                <w:szCs w:val="18"/>
                <w:lang w:eastAsia="en-GB"/>
              </w:rPr>
              <w:t>Frontālais iekrāvējs (</w:t>
            </w:r>
            <w:proofErr w:type="spellStart"/>
            <w:r w:rsidRPr="007152F2">
              <w:rPr>
                <w:rFonts w:asciiTheme="majorHAnsi" w:eastAsia="Times New Roman" w:hAnsiTheme="majorHAnsi" w:cstheme="majorHAnsi"/>
                <w:color w:val="000000"/>
                <w:sz w:val="18"/>
                <w:szCs w:val="18"/>
                <w:lang w:eastAsia="en-GB"/>
              </w:rPr>
              <w:t>New</w:t>
            </w:r>
            <w:proofErr w:type="spellEnd"/>
            <w:r w:rsidRPr="007152F2">
              <w:rPr>
                <w:rFonts w:asciiTheme="majorHAnsi" w:eastAsia="Times New Roman" w:hAnsiTheme="majorHAnsi" w:cstheme="majorHAnsi"/>
                <w:color w:val="000000"/>
                <w:sz w:val="18"/>
                <w:szCs w:val="18"/>
                <w:lang w:eastAsia="en-GB"/>
              </w:rPr>
              <w:t xml:space="preserve"> </w:t>
            </w:r>
            <w:proofErr w:type="spellStart"/>
            <w:r w:rsidRPr="007152F2">
              <w:rPr>
                <w:rFonts w:asciiTheme="majorHAnsi" w:eastAsia="Times New Roman" w:hAnsiTheme="majorHAnsi" w:cstheme="majorHAnsi"/>
                <w:color w:val="000000"/>
                <w:sz w:val="18"/>
                <w:szCs w:val="18"/>
                <w:lang w:eastAsia="en-GB"/>
              </w:rPr>
              <w:t>Holland</w:t>
            </w:r>
            <w:proofErr w:type="spellEnd"/>
            <w:r w:rsidRPr="007152F2">
              <w:rPr>
                <w:rFonts w:asciiTheme="majorHAnsi" w:eastAsia="Times New Roman" w:hAnsiTheme="majorHAnsi" w:cstheme="majorHAnsi"/>
                <w:color w:val="000000"/>
                <w:sz w:val="18"/>
                <w:szCs w:val="18"/>
                <w:lang w:eastAsia="en-GB"/>
              </w:rPr>
              <w:t xml:space="preserve"> 270W), vai analogs;</w:t>
            </w:r>
          </w:p>
        </w:tc>
        <w:tc>
          <w:tcPr>
            <w:tcW w:w="808" w:type="dxa"/>
            <w:vAlign w:val="center"/>
          </w:tcPr>
          <w:p w14:paraId="5A74B920" w14:textId="3D17CD7F"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0,1380</w:t>
            </w:r>
          </w:p>
        </w:tc>
        <w:tc>
          <w:tcPr>
            <w:tcW w:w="808" w:type="dxa"/>
            <w:vAlign w:val="center"/>
          </w:tcPr>
          <w:p w14:paraId="5A74B921" w14:textId="2E35FA7E"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0,0123</w:t>
            </w:r>
          </w:p>
        </w:tc>
        <w:tc>
          <w:tcPr>
            <w:tcW w:w="808" w:type="dxa"/>
            <w:vAlign w:val="center"/>
          </w:tcPr>
          <w:p w14:paraId="5A74B922" w14:textId="534F527B"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0,5565</w:t>
            </w:r>
          </w:p>
        </w:tc>
        <w:tc>
          <w:tcPr>
            <w:tcW w:w="808" w:type="dxa"/>
            <w:vAlign w:val="center"/>
          </w:tcPr>
          <w:p w14:paraId="5A74B923" w14:textId="44A2C673"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0,0495</w:t>
            </w:r>
          </w:p>
        </w:tc>
        <w:tc>
          <w:tcPr>
            <w:tcW w:w="808" w:type="dxa"/>
            <w:vAlign w:val="center"/>
          </w:tcPr>
          <w:p w14:paraId="5A74B924" w14:textId="3739C9EA"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0,0454</w:t>
            </w:r>
          </w:p>
        </w:tc>
        <w:tc>
          <w:tcPr>
            <w:tcW w:w="808" w:type="dxa"/>
            <w:vAlign w:val="center"/>
          </w:tcPr>
          <w:p w14:paraId="5A74B925" w14:textId="147430C0"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0,0040</w:t>
            </w:r>
          </w:p>
        </w:tc>
        <w:tc>
          <w:tcPr>
            <w:tcW w:w="808" w:type="dxa"/>
            <w:vAlign w:val="center"/>
          </w:tcPr>
          <w:p w14:paraId="5A74B926" w14:textId="47CBE77C"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0,0124</w:t>
            </w:r>
          </w:p>
        </w:tc>
        <w:tc>
          <w:tcPr>
            <w:tcW w:w="808" w:type="dxa"/>
            <w:vAlign w:val="center"/>
          </w:tcPr>
          <w:p w14:paraId="5A74B927" w14:textId="6043BA23"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0,0011</w:t>
            </w:r>
          </w:p>
        </w:tc>
        <w:tc>
          <w:tcPr>
            <w:tcW w:w="808" w:type="dxa"/>
            <w:vAlign w:val="center"/>
          </w:tcPr>
          <w:p w14:paraId="5A74B928" w14:textId="7E5EBD40"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0,0124</w:t>
            </w:r>
          </w:p>
        </w:tc>
        <w:tc>
          <w:tcPr>
            <w:tcW w:w="808" w:type="dxa"/>
            <w:vAlign w:val="center"/>
          </w:tcPr>
          <w:p w14:paraId="5A74B929" w14:textId="7A0A2F7D"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0,0011</w:t>
            </w:r>
          </w:p>
        </w:tc>
      </w:tr>
      <w:tr w:rsidR="0003722C" w:rsidRPr="0065481B" w14:paraId="5A74B937" w14:textId="77777777" w:rsidTr="000A7618">
        <w:trPr>
          <w:jc w:val="center"/>
        </w:trPr>
        <w:tc>
          <w:tcPr>
            <w:tcW w:w="2395" w:type="dxa"/>
            <w:vAlign w:val="center"/>
          </w:tcPr>
          <w:p w14:paraId="5A74B92B" w14:textId="04EA506D" w:rsidR="0003722C" w:rsidRPr="0065481B" w:rsidRDefault="0003722C" w:rsidP="0003722C">
            <w:pPr>
              <w:rPr>
                <w:rFonts w:asciiTheme="majorHAnsi" w:hAnsiTheme="majorHAnsi" w:cstheme="majorHAnsi"/>
                <w:sz w:val="18"/>
                <w:szCs w:val="18"/>
              </w:rPr>
            </w:pPr>
            <w:r w:rsidRPr="007152F2">
              <w:rPr>
                <w:rFonts w:asciiTheme="majorHAnsi" w:eastAsia="Times New Roman" w:hAnsiTheme="majorHAnsi" w:cstheme="majorHAnsi"/>
                <w:color w:val="000000"/>
                <w:sz w:val="18"/>
                <w:szCs w:val="18"/>
                <w:lang w:eastAsia="en-GB"/>
              </w:rPr>
              <w:t>Frontālais iekrāvējs (</w:t>
            </w:r>
            <w:proofErr w:type="spellStart"/>
            <w:r w:rsidRPr="007152F2">
              <w:rPr>
                <w:rFonts w:asciiTheme="majorHAnsi" w:eastAsia="Times New Roman" w:hAnsiTheme="majorHAnsi" w:cstheme="majorHAnsi"/>
                <w:color w:val="000000"/>
                <w:sz w:val="18"/>
                <w:szCs w:val="18"/>
                <w:lang w:eastAsia="en-GB"/>
              </w:rPr>
              <w:t>Liebherr</w:t>
            </w:r>
            <w:proofErr w:type="spellEnd"/>
            <w:r w:rsidRPr="007152F2">
              <w:rPr>
                <w:rFonts w:asciiTheme="majorHAnsi" w:eastAsia="Times New Roman" w:hAnsiTheme="majorHAnsi" w:cstheme="majorHAnsi"/>
                <w:color w:val="000000"/>
                <w:sz w:val="18"/>
                <w:szCs w:val="18"/>
                <w:lang w:eastAsia="en-GB"/>
              </w:rPr>
              <w:t xml:space="preserve"> L540), vai analogs;</w:t>
            </w:r>
          </w:p>
        </w:tc>
        <w:tc>
          <w:tcPr>
            <w:tcW w:w="808" w:type="dxa"/>
            <w:vAlign w:val="center"/>
          </w:tcPr>
          <w:p w14:paraId="5A74B92D" w14:textId="10592EA7"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0,0895</w:t>
            </w:r>
          </w:p>
        </w:tc>
        <w:tc>
          <w:tcPr>
            <w:tcW w:w="808" w:type="dxa"/>
            <w:vAlign w:val="center"/>
          </w:tcPr>
          <w:p w14:paraId="5A74B92E" w14:textId="13606A75"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0,0080</w:t>
            </w:r>
          </w:p>
        </w:tc>
        <w:tc>
          <w:tcPr>
            <w:tcW w:w="808" w:type="dxa"/>
            <w:vAlign w:val="center"/>
          </w:tcPr>
          <w:p w14:paraId="5A74B92F" w14:textId="6E0A4AA9"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0,3607</w:t>
            </w:r>
          </w:p>
        </w:tc>
        <w:tc>
          <w:tcPr>
            <w:tcW w:w="808" w:type="dxa"/>
            <w:vAlign w:val="center"/>
          </w:tcPr>
          <w:p w14:paraId="5A74B930" w14:textId="5D45FE42"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0,0321</w:t>
            </w:r>
          </w:p>
        </w:tc>
        <w:tc>
          <w:tcPr>
            <w:tcW w:w="808" w:type="dxa"/>
            <w:vAlign w:val="center"/>
          </w:tcPr>
          <w:p w14:paraId="5A74B931" w14:textId="3F8F3CB9"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0,0294</w:t>
            </w:r>
          </w:p>
        </w:tc>
        <w:tc>
          <w:tcPr>
            <w:tcW w:w="808" w:type="dxa"/>
            <w:vAlign w:val="center"/>
          </w:tcPr>
          <w:p w14:paraId="5A74B932" w14:textId="6A5FF585"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0,0026</w:t>
            </w:r>
          </w:p>
        </w:tc>
        <w:tc>
          <w:tcPr>
            <w:tcW w:w="808" w:type="dxa"/>
            <w:vAlign w:val="center"/>
          </w:tcPr>
          <w:p w14:paraId="5A74B933" w14:textId="7E5C38BF"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0,0080</w:t>
            </w:r>
          </w:p>
        </w:tc>
        <w:tc>
          <w:tcPr>
            <w:tcW w:w="808" w:type="dxa"/>
            <w:vAlign w:val="center"/>
          </w:tcPr>
          <w:p w14:paraId="5A74B934" w14:textId="3CAD15CF"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0,0007</w:t>
            </w:r>
          </w:p>
        </w:tc>
        <w:tc>
          <w:tcPr>
            <w:tcW w:w="808" w:type="dxa"/>
            <w:vAlign w:val="center"/>
          </w:tcPr>
          <w:p w14:paraId="5A74B935" w14:textId="111218C1"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0,0080</w:t>
            </w:r>
          </w:p>
        </w:tc>
        <w:tc>
          <w:tcPr>
            <w:tcW w:w="808" w:type="dxa"/>
            <w:vAlign w:val="center"/>
          </w:tcPr>
          <w:p w14:paraId="5A74B936" w14:textId="505BFDF3"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0,0007</w:t>
            </w:r>
          </w:p>
        </w:tc>
      </w:tr>
      <w:tr w:rsidR="0003722C" w:rsidRPr="0065481B" w14:paraId="5A74B944" w14:textId="77777777" w:rsidTr="000A7618">
        <w:trPr>
          <w:jc w:val="center"/>
        </w:trPr>
        <w:tc>
          <w:tcPr>
            <w:tcW w:w="2395" w:type="dxa"/>
            <w:vAlign w:val="center"/>
          </w:tcPr>
          <w:p w14:paraId="5A74B938" w14:textId="10991F3C" w:rsidR="0003722C" w:rsidRPr="0065481B" w:rsidRDefault="0003722C" w:rsidP="0003722C">
            <w:pPr>
              <w:rPr>
                <w:rFonts w:asciiTheme="majorHAnsi" w:hAnsiTheme="majorHAnsi" w:cstheme="majorHAnsi"/>
                <w:sz w:val="18"/>
                <w:szCs w:val="18"/>
              </w:rPr>
            </w:pPr>
            <w:r>
              <w:rPr>
                <w:rFonts w:asciiTheme="majorHAnsi" w:eastAsia="Times New Roman" w:hAnsiTheme="majorHAnsi" w:cstheme="majorHAnsi"/>
                <w:color w:val="000000"/>
                <w:sz w:val="18"/>
                <w:szCs w:val="18"/>
                <w:lang w:eastAsia="en-GB"/>
              </w:rPr>
              <w:t>Grunts sūknis, darbināms ar ģeneratoru</w:t>
            </w:r>
            <w:r w:rsidRPr="007152F2">
              <w:rPr>
                <w:rFonts w:asciiTheme="majorHAnsi" w:eastAsia="Times New Roman" w:hAnsiTheme="majorHAnsi" w:cstheme="majorHAnsi"/>
                <w:color w:val="000000"/>
                <w:sz w:val="18"/>
                <w:szCs w:val="18"/>
                <w:lang w:eastAsia="en-GB"/>
              </w:rPr>
              <w:t xml:space="preserve"> (Caterpillar</w:t>
            </w:r>
            <w:r>
              <w:rPr>
                <w:rFonts w:asciiTheme="majorHAnsi" w:eastAsia="Times New Roman" w:hAnsiTheme="majorHAnsi" w:cstheme="majorHAnsi"/>
                <w:color w:val="000000"/>
                <w:sz w:val="18"/>
                <w:szCs w:val="18"/>
                <w:lang w:eastAsia="en-GB"/>
              </w:rPr>
              <w:t xml:space="preserve"> vai analogu</w:t>
            </w:r>
            <w:r w:rsidRPr="007152F2">
              <w:rPr>
                <w:rFonts w:asciiTheme="majorHAnsi" w:eastAsia="Times New Roman" w:hAnsiTheme="majorHAnsi" w:cstheme="majorHAnsi"/>
                <w:color w:val="000000"/>
                <w:sz w:val="18"/>
                <w:szCs w:val="18"/>
                <w:lang w:eastAsia="en-GB"/>
              </w:rPr>
              <w:t>)</w:t>
            </w:r>
          </w:p>
        </w:tc>
        <w:tc>
          <w:tcPr>
            <w:tcW w:w="808" w:type="dxa"/>
            <w:vAlign w:val="center"/>
          </w:tcPr>
          <w:p w14:paraId="5A74B93A" w14:textId="14B4FFAC"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0,1565</w:t>
            </w:r>
          </w:p>
        </w:tc>
        <w:tc>
          <w:tcPr>
            <w:tcW w:w="808" w:type="dxa"/>
            <w:vAlign w:val="center"/>
          </w:tcPr>
          <w:p w14:paraId="5A74B93B" w14:textId="5294CE9F"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0,0139</w:t>
            </w:r>
          </w:p>
        </w:tc>
        <w:tc>
          <w:tcPr>
            <w:tcW w:w="808" w:type="dxa"/>
            <w:vAlign w:val="center"/>
          </w:tcPr>
          <w:p w14:paraId="5A74B93C" w14:textId="51F8CF9C"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0,6312</w:t>
            </w:r>
          </w:p>
        </w:tc>
        <w:tc>
          <w:tcPr>
            <w:tcW w:w="808" w:type="dxa"/>
            <w:vAlign w:val="center"/>
          </w:tcPr>
          <w:p w14:paraId="5A74B93D" w14:textId="598E242B"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0,0562</w:t>
            </w:r>
          </w:p>
        </w:tc>
        <w:tc>
          <w:tcPr>
            <w:tcW w:w="808" w:type="dxa"/>
            <w:vAlign w:val="center"/>
          </w:tcPr>
          <w:p w14:paraId="5A74B93E" w14:textId="6F64D604"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0,0515</w:t>
            </w:r>
          </w:p>
        </w:tc>
        <w:tc>
          <w:tcPr>
            <w:tcW w:w="808" w:type="dxa"/>
            <w:vAlign w:val="center"/>
          </w:tcPr>
          <w:p w14:paraId="5A74B93F" w14:textId="0139905C"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0,0046</w:t>
            </w:r>
          </w:p>
        </w:tc>
        <w:tc>
          <w:tcPr>
            <w:tcW w:w="808" w:type="dxa"/>
            <w:vAlign w:val="center"/>
          </w:tcPr>
          <w:p w14:paraId="5A74B940" w14:textId="44DB6635"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0,0141</w:t>
            </w:r>
          </w:p>
        </w:tc>
        <w:tc>
          <w:tcPr>
            <w:tcW w:w="808" w:type="dxa"/>
            <w:vAlign w:val="center"/>
          </w:tcPr>
          <w:p w14:paraId="5A74B941" w14:textId="2A7B4480"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0,0013</w:t>
            </w:r>
          </w:p>
        </w:tc>
        <w:tc>
          <w:tcPr>
            <w:tcW w:w="808" w:type="dxa"/>
            <w:vAlign w:val="center"/>
          </w:tcPr>
          <w:p w14:paraId="5A74B942" w14:textId="4BCFCAF9"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0,0141</w:t>
            </w:r>
          </w:p>
        </w:tc>
        <w:tc>
          <w:tcPr>
            <w:tcW w:w="808" w:type="dxa"/>
            <w:vAlign w:val="center"/>
          </w:tcPr>
          <w:p w14:paraId="5A74B943" w14:textId="10BE6957" w:rsidR="0003722C" w:rsidRPr="0065481B"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0,0013</w:t>
            </w:r>
          </w:p>
        </w:tc>
      </w:tr>
      <w:tr w:rsidR="0003722C" w:rsidRPr="0065481B" w14:paraId="5823F188" w14:textId="77777777" w:rsidTr="000A7618">
        <w:trPr>
          <w:jc w:val="center"/>
        </w:trPr>
        <w:tc>
          <w:tcPr>
            <w:tcW w:w="2395" w:type="dxa"/>
            <w:vAlign w:val="center"/>
          </w:tcPr>
          <w:p w14:paraId="5CF4083F" w14:textId="1ECF00A1" w:rsidR="0003722C" w:rsidRPr="00545A33" w:rsidRDefault="0003722C" w:rsidP="0003722C">
            <w:pPr>
              <w:rPr>
                <w:rFonts w:asciiTheme="majorHAnsi" w:eastAsia="Times New Roman" w:hAnsiTheme="majorHAnsi" w:cstheme="majorHAnsi"/>
                <w:i/>
                <w:iCs/>
                <w:color w:val="000000"/>
                <w:sz w:val="18"/>
                <w:szCs w:val="18"/>
                <w:lang w:eastAsia="en-GB"/>
              </w:rPr>
            </w:pPr>
            <w:r w:rsidRPr="00545A33">
              <w:rPr>
                <w:rFonts w:asciiTheme="majorHAnsi" w:eastAsia="Times New Roman" w:hAnsiTheme="majorHAnsi" w:cstheme="majorHAnsi"/>
                <w:i/>
                <w:iCs/>
                <w:color w:val="000000"/>
                <w:sz w:val="18"/>
                <w:szCs w:val="18"/>
                <w:lang w:eastAsia="en-GB"/>
              </w:rPr>
              <w:t>KOPĀ</w:t>
            </w:r>
            <w:r w:rsidR="00C75021">
              <w:rPr>
                <w:rFonts w:asciiTheme="majorHAnsi" w:eastAsia="Times New Roman" w:hAnsiTheme="majorHAnsi" w:cstheme="majorHAnsi"/>
                <w:i/>
                <w:iCs/>
                <w:color w:val="000000"/>
                <w:sz w:val="18"/>
                <w:szCs w:val="18"/>
                <w:lang w:eastAsia="en-GB"/>
              </w:rPr>
              <w:t xml:space="preserve"> </w:t>
            </w:r>
            <w:r w:rsidR="00820633">
              <w:rPr>
                <w:rFonts w:asciiTheme="majorHAnsi" w:eastAsia="Times New Roman" w:hAnsiTheme="majorHAnsi" w:cstheme="majorHAnsi"/>
                <w:i/>
                <w:iCs/>
                <w:color w:val="000000"/>
                <w:sz w:val="18"/>
                <w:szCs w:val="18"/>
                <w:lang w:eastAsia="en-GB"/>
              </w:rPr>
              <w:t>(</w:t>
            </w:r>
            <w:r w:rsidR="00AC03F0">
              <w:rPr>
                <w:rFonts w:asciiTheme="majorHAnsi" w:eastAsia="Times New Roman" w:hAnsiTheme="majorHAnsi" w:cstheme="majorHAnsi"/>
                <w:i/>
                <w:iCs/>
                <w:color w:val="000000"/>
                <w:sz w:val="18"/>
                <w:szCs w:val="18"/>
                <w:lang w:eastAsia="en-GB"/>
              </w:rPr>
              <w:t>IVN</w:t>
            </w:r>
            <w:r w:rsidR="00F35B5E">
              <w:rPr>
                <w:rFonts w:asciiTheme="majorHAnsi" w:eastAsia="Times New Roman" w:hAnsiTheme="majorHAnsi" w:cstheme="majorHAnsi"/>
                <w:i/>
                <w:iCs/>
                <w:color w:val="000000"/>
                <w:sz w:val="18"/>
                <w:szCs w:val="18"/>
                <w:lang w:eastAsia="en-GB"/>
              </w:rPr>
              <w:t>_5)</w:t>
            </w:r>
          </w:p>
        </w:tc>
        <w:tc>
          <w:tcPr>
            <w:tcW w:w="808" w:type="dxa"/>
            <w:vAlign w:val="center"/>
          </w:tcPr>
          <w:p w14:paraId="18ED501A" w14:textId="554F135E"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0,5335</w:t>
            </w:r>
          </w:p>
        </w:tc>
        <w:tc>
          <w:tcPr>
            <w:tcW w:w="808" w:type="dxa"/>
            <w:vAlign w:val="center"/>
          </w:tcPr>
          <w:p w14:paraId="6326A88B" w14:textId="00A8CA83"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0,0475</w:t>
            </w:r>
          </w:p>
        </w:tc>
        <w:tc>
          <w:tcPr>
            <w:tcW w:w="808" w:type="dxa"/>
            <w:vAlign w:val="center"/>
          </w:tcPr>
          <w:p w14:paraId="5D1CD80D" w14:textId="196E205A"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2,1512</w:t>
            </w:r>
          </w:p>
        </w:tc>
        <w:tc>
          <w:tcPr>
            <w:tcW w:w="808" w:type="dxa"/>
            <w:vAlign w:val="center"/>
          </w:tcPr>
          <w:p w14:paraId="369958B8" w14:textId="7EC7B762"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0,1915</w:t>
            </w:r>
          </w:p>
        </w:tc>
        <w:tc>
          <w:tcPr>
            <w:tcW w:w="808" w:type="dxa"/>
            <w:vAlign w:val="center"/>
          </w:tcPr>
          <w:p w14:paraId="33ED5732" w14:textId="135DB258"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0,1754</w:t>
            </w:r>
          </w:p>
        </w:tc>
        <w:tc>
          <w:tcPr>
            <w:tcW w:w="808" w:type="dxa"/>
            <w:vAlign w:val="center"/>
          </w:tcPr>
          <w:p w14:paraId="3336F687" w14:textId="7E0C13B9"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0,0156</w:t>
            </w:r>
          </w:p>
        </w:tc>
        <w:tc>
          <w:tcPr>
            <w:tcW w:w="808" w:type="dxa"/>
            <w:vAlign w:val="center"/>
          </w:tcPr>
          <w:p w14:paraId="5E9C58F5" w14:textId="13B18461"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0,0480</w:t>
            </w:r>
          </w:p>
        </w:tc>
        <w:tc>
          <w:tcPr>
            <w:tcW w:w="808" w:type="dxa"/>
            <w:vAlign w:val="center"/>
          </w:tcPr>
          <w:p w14:paraId="2F0D8686" w14:textId="00A14475"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0,0043</w:t>
            </w:r>
          </w:p>
        </w:tc>
        <w:tc>
          <w:tcPr>
            <w:tcW w:w="808" w:type="dxa"/>
            <w:vAlign w:val="center"/>
          </w:tcPr>
          <w:p w14:paraId="34EE7C27" w14:textId="3B5DA662"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0,0480</w:t>
            </w:r>
          </w:p>
        </w:tc>
        <w:tc>
          <w:tcPr>
            <w:tcW w:w="808" w:type="dxa"/>
            <w:vAlign w:val="center"/>
          </w:tcPr>
          <w:p w14:paraId="3C1DA3DC" w14:textId="24CED89F" w:rsidR="0003722C" w:rsidRDefault="0003722C" w:rsidP="0003722C">
            <w:pPr>
              <w:jc w:val="center"/>
              <w:rPr>
                <w:rFonts w:ascii="Calibri Light" w:hAnsi="Calibri Light" w:cs="Calibri Light"/>
                <w:color w:val="000000"/>
                <w:sz w:val="18"/>
                <w:szCs w:val="18"/>
              </w:rPr>
            </w:pPr>
            <w:r>
              <w:rPr>
                <w:rFonts w:ascii="Calibri Light" w:hAnsi="Calibri Light" w:cs="Calibri Light"/>
                <w:color w:val="000000"/>
                <w:sz w:val="18"/>
                <w:szCs w:val="18"/>
              </w:rPr>
              <w:t>0,0043</w:t>
            </w:r>
          </w:p>
        </w:tc>
      </w:tr>
    </w:tbl>
    <w:p w14:paraId="5A74B945" w14:textId="77777777" w:rsidR="0009264F" w:rsidRPr="0065481B" w:rsidRDefault="0009264F" w:rsidP="0009264F">
      <w:pPr>
        <w:spacing w:after="0" w:line="240" w:lineRule="auto"/>
        <w:jc w:val="both"/>
        <w:rPr>
          <w:rFonts w:asciiTheme="majorHAnsi" w:hAnsiTheme="majorHAnsi" w:cstheme="majorHAnsi"/>
        </w:rPr>
      </w:pPr>
    </w:p>
    <w:p w14:paraId="5A74B9EF" w14:textId="6D41F98B" w:rsidR="002E6B0C" w:rsidRPr="0065481B" w:rsidRDefault="002E6B0C" w:rsidP="00DC48FC">
      <w:pPr>
        <w:spacing w:after="0" w:line="240" w:lineRule="auto"/>
        <w:rPr>
          <w:rFonts w:asciiTheme="majorHAnsi" w:hAnsiTheme="majorHAnsi" w:cstheme="majorHAnsi"/>
          <w:b/>
          <w:i/>
        </w:rPr>
      </w:pPr>
      <w:r w:rsidRPr="0065481B">
        <w:rPr>
          <w:rFonts w:asciiTheme="majorHAnsi" w:hAnsiTheme="majorHAnsi" w:cstheme="majorHAnsi"/>
          <w:b/>
          <w:i/>
        </w:rPr>
        <w:t xml:space="preserve">Emisijas aprēķins no autotransporta pārvietošanās </w:t>
      </w:r>
      <w:r w:rsidR="00E10BCC">
        <w:rPr>
          <w:rFonts w:asciiTheme="majorHAnsi" w:hAnsiTheme="majorHAnsi" w:cstheme="majorHAnsi"/>
          <w:b/>
          <w:i/>
        </w:rPr>
        <w:t xml:space="preserve">derīgo izrakteņu </w:t>
      </w:r>
      <w:r w:rsidRPr="0065481B">
        <w:rPr>
          <w:rFonts w:asciiTheme="majorHAnsi" w:hAnsiTheme="majorHAnsi" w:cstheme="majorHAnsi"/>
          <w:b/>
          <w:i/>
        </w:rPr>
        <w:t xml:space="preserve">izvešanas laikā </w:t>
      </w:r>
    </w:p>
    <w:p w14:paraId="167C891A" w14:textId="38B464FF" w:rsidR="006A7FB2"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Materiāla izvešana notiks ar standarta koplietošanas satiksmei paredzētām kravas automašīnām</w:t>
      </w:r>
      <w:r w:rsidR="004B630D">
        <w:rPr>
          <w:rFonts w:asciiTheme="majorHAnsi" w:hAnsiTheme="majorHAnsi" w:cstheme="majorHAnsi"/>
        </w:rPr>
        <w:t xml:space="preserve">. </w:t>
      </w:r>
      <w:r w:rsidR="00377021" w:rsidRPr="009D4132">
        <w:rPr>
          <w:rFonts w:asciiTheme="majorHAnsi" w:hAnsiTheme="majorHAnsi" w:cstheme="majorHAnsi"/>
        </w:rPr>
        <w:t xml:space="preserve">Saskaņā ar pasūtītāja sniegto informāciju, </w:t>
      </w:r>
      <w:r w:rsidR="009D4132" w:rsidRPr="009D4132">
        <w:rPr>
          <w:rFonts w:asciiTheme="majorHAnsi" w:hAnsiTheme="majorHAnsi" w:cs="Times New Roman"/>
        </w:rPr>
        <w:t>smagā transporta kustība plānota vidēji 5 automašīnas stundā ieguves darbu veikšanas laikā</w:t>
      </w:r>
      <w:r w:rsidR="006B777C">
        <w:rPr>
          <w:rFonts w:asciiTheme="majorHAnsi" w:hAnsiTheme="majorHAnsi" w:cs="Times New Roman"/>
        </w:rPr>
        <w:t xml:space="preserve"> (</w:t>
      </w:r>
      <w:r w:rsidR="00A9759E">
        <w:rPr>
          <w:rFonts w:asciiTheme="majorHAnsi" w:hAnsiTheme="majorHAnsi" w:cs="Times New Roman"/>
        </w:rPr>
        <w:t>15000 automašīnu reisu gadā)</w:t>
      </w:r>
      <w:r w:rsidR="009D4132" w:rsidRPr="009D4132">
        <w:rPr>
          <w:rFonts w:asciiTheme="majorHAnsi" w:hAnsiTheme="majorHAnsi" w:cs="Times New Roman"/>
        </w:rPr>
        <w:t xml:space="preserve">. </w:t>
      </w:r>
      <w:r w:rsidRPr="0065481B">
        <w:rPr>
          <w:rFonts w:asciiTheme="majorHAnsi" w:hAnsiTheme="majorHAnsi" w:cstheme="majorHAnsi"/>
        </w:rPr>
        <w:t xml:space="preserve">Gada laikā plānots izvest  </w:t>
      </w:r>
      <w:r w:rsidR="00A9759E">
        <w:rPr>
          <w:rFonts w:asciiTheme="majorHAnsi" w:hAnsiTheme="majorHAnsi" w:cstheme="majorHAnsi"/>
        </w:rPr>
        <w:t>200</w:t>
      </w:r>
      <w:r w:rsidRPr="0065481B">
        <w:rPr>
          <w:rFonts w:asciiTheme="majorHAnsi" w:hAnsiTheme="majorHAnsi" w:cstheme="majorHAnsi"/>
        </w:rPr>
        <w:t>000 m</w:t>
      </w:r>
      <w:r w:rsidRPr="0065481B">
        <w:rPr>
          <w:rFonts w:asciiTheme="majorHAnsi" w:hAnsiTheme="majorHAnsi" w:cstheme="majorHAnsi"/>
          <w:vertAlign w:val="superscript"/>
        </w:rPr>
        <w:t>3</w:t>
      </w:r>
      <w:r w:rsidRPr="0065481B">
        <w:rPr>
          <w:rFonts w:asciiTheme="majorHAnsi" w:hAnsiTheme="majorHAnsi" w:cstheme="majorHAnsi"/>
        </w:rPr>
        <w:t xml:space="preserve"> derīgā izrakteņa. </w:t>
      </w:r>
      <w:r w:rsidR="00603C45">
        <w:rPr>
          <w:rFonts w:asciiTheme="majorHAnsi" w:hAnsiTheme="majorHAnsi" w:cstheme="majorHAnsi"/>
        </w:rPr>
        <w:t xml:space="preserve">Transportēšana plānota </w:t>
      </w:r>
      <w:r w:rsidR="004C482A">
        <w:rPr>
          <w:rFonts w:asciiTheme="majorHAnsi" w:hAnsiTheme="majorHAnsi" w:cstheme="majorHAnsi"/>
        </w:rPr>
        <w:t>pa lokālo izvešanas ceļu</w:t>
      </w:r>
      <w:r w:rsidR="00FA691D">
        <w:rPr>
          <w:rFonts w:asciiTheme="majorHAnsi" w:hAnsiTheme="majorHAnsi" w:cstheme="majorHAnsi"/>
        </w:rPr>
        <w:t xml:space="preserve"> līdz Getliņu ielai (grants segums) un tālāk līdz Granīta ielai (asfaltēts segums)</w:t>
      </w:r>
      <w:r w:rsidR="00871211">
        <w:rPr>
          <w:rFonts w:asciiTheme="majorHAnsi" w:hAnsiTheme="majorHAnsi" w:cstheme="majorHAnsi"/>
        </w:rPr>
        <w:t xml:space="preserve">. Kopējais izvešanas ceļa posma garums līdz Granīta ielai </w:t>
      </w:r>
      <w:r w:rsidR="00A41B15">
        <w:rPr>
          <w:rFonts w:asciiTheme="majorHAnsi" w:hAnsiTheme="majorHAnsi" w:cstheme="majorHAnsi"/>
        </w:rPr>
        <w:t xml:space="preserve">2240 m (t.sk. grants ceļa segums līdz Getliņu ielai 1240 m). </w:t>
      </w:r>
      <w:r w:rsidR="00E34EBE">
        <w:rPr>
          <w:rFonts w:asciiTheme="majorHAnsi" w:hAnsiTheme="majorHAnsi" w:cstheme="majorHAnsi"/>
        </w:rPr>
        <w:t xml:space="preserve">Tādējādi gada </w:t>
      </w:r>
      <w:r w:rsidR="002E5E94">
        <w:rPr>
          <w:rFonts w:asciiTheme="majorHAnsi" w:hAnsiTheme="majorHAnsi" w:cstheme="majorHAnsi"/>
        </w:rPr>
        <w:t xml:space="preserve">kravas transports </w:t>
      </w:r>
      <w:r w:rsidR="00C65BCC">
        <w:rPr>
          <w:rFonts w:asciiTheme="majorHAnsi" w:hAnsiTheme="majorHAnsi" w:cstheme="majorHAnsi"/>
        </w:rPr>
        <w:t xml:space="preserve">smilts izvešanas laikā </w:t>
      </w:r>
      <w:r w:rsidR="002E5E94">
        <w:rPr>
          <w:rFonts w:asciiTheme="majorHAnsi" w:hAnsiTheme="majorHAnsi" w:cstheme="majorHAnsi"/>
        </w:rPr>
        <w:t>veiks</w:t>
      </w:r>
      <w:r w:rsidR="0052787A">
        <w:rPr>
          <w:rFonts w:asciiTheme="majorHAnsi" w:hAnsiTheme="majorHAnsi" w:cstheme="majorHAnsi"/>
        </w:rPr>
        <w:t xml:space="preserve"> </w:t>
      </w:r>
      <w:r w:rsidR="002E5E94">
        <w:rPr>
          <w:rFonts w:asciiTheme="majorHAnsi" w:hAnsiTheme="majorHAnsi" w:cstheme="majorHAnsi"/>
        </w:rPr>
        <w:t xml:space="preserve"> </w:t>
      </w:r>
      <w:r w:rsidR="00417C89">
        <w:rPr>
          <w:rFonts w:asciiTheme="majorHAnsi" w:hAnsiTheme="majorHAnsi" w:cstheme="majorHAnsi"/>
        </w:rPr>
        <w:t xml:space="preserve">37200 km pa grants posmu un </w:t>
      </w:r>
      <w:r w:rsidR="00902277">
        <w:rPr>
          <w:rFonts w:asciiTheme="majorHAnsi" w:hAnsiTheme="majorHAnsi" w:cstheme="majorHAnsi"/>
        </w:rPr>
        <w:t>30000</w:t>
      </w:r>
      <w:r w:rsidR="00C65BCC">
        <w:rPr>
          <w:rFonts w:asciiTheme="majorHAnsi" w:hAnsiTheme="majorHAnsi" w:cstheme="majorHAnsi"/>
        </w:rPr>
        <w:t xml:space="preserve"> km</w:t>
      </w:r>
      <w:r w:rsidR="00902277">
        <w:rPr>
          <w:rFonts w:asciiTheme="majorHAnsi" w:hAnsiTheme="majorHAnsi" w:cstheme="majorHAnsi"/>
        </w:rPr>
        <w:t xml:space="preserve"> pa asfaltēto Getliņu ielas posmu.</w:t>
      </w:r>
      <w:r w:rsidR="00E34EBE">
        <w:rPr>
          <w:rFonts w:asciiTheme="majorHAnsi" w:hAnsiTheme="majorHAnsi" w:cstheme="majorHAnsi"/>
        </w:rPr>
        <w:t xml:space="preserve"> </w:t>
      </w:r>
      <w:r w:rsidR="008B6780">
        <w:rPr>
          <w:rFonts w:asciiTheme="majorHAnsi" w:hAnsiTheme="majorHAnsi" w:cstheme="majorHAnsi"/>
        </w:rPr>
        <w:t xml:space="preserve">Vidējais pārvietošanās ātrums pa grants ceļa posmu – 20 km/h, pa asfaltēto posmu līdz Granīta ielai – 50 km/h. </w:t>
      </w:r>
      <w:r w:rsidR="00871211">
        <w:rPr>
          <w:rFonts w:asciiTheme="majorHAnsi" w:hAnsiTheme="majorHAnsi" w:cstheme="majorHAnsi"/>
        </w:rPr>
        <w:t xml:space="preserve"> </w:t>
      </w:r>
      <w:r w:rsidR="004C482A">
        <w:rPr>
          <w:rFonts w:asciiTheme="majorHAnsi" w:hAnsiTheme="majorHAnsi" w:cstheme="majorHAnsi"/>
        </w:rPr>
        <w:t xml:space="preserve"> </w:t>
      </w:r>
    </w:p>
    <w:p w14:paraId="770A39B2" w14:textId="77777777" w:rsidR="00A41B15" w:rsidRPr="0065481B" w:rsidRDefault="00A41B15" w:rsidP="00073145">
      <w:pPr>
        <w:spacing w:after="0" w:line="240" w:lineRule="auto"/>
        <w:jc w:val="both"/>
        <w:rPr>
          <w:rFonts w:asciiTheme="majorHAnsi" w:hAnsiTheme="majorHAnsi" w:cstheme="majorHAnsi"/>
        </w:rPr>
      </w:pPr>
    </w:p>
    <w:p w14:paraId="5A74B9F2" w14:textId="16F5D47A" w:rsidR="00073145" w:rsidRPr="0065481B" w:rsidRDefault="00073145" w:rsidP="00073145">
      <w:pPr>
        <w:spacing w:after="0" w:line="240" w:lineRule="auto"/>
        <w:jc w:val="both"/>
        <w:rPr>
          <w:rFonts w:asciiTheme="majorHAnsi" w:hAnsiTheme="majorHAnsi" w:cstheme="majorHAnsi"/>
          <w:color w:val="222222"/>
        </w:rPr>
      </w:pPr>
      <w:r w:rsidRPr="0065481B">
        <w:rPr>
          <w:rFonts w:asciiTheme="majorHAnsi" w:hAnsiTheme="majorHAnsi" w:cstheme="majorHAnsi"/>
        </w:rPr>
        <w:t>Lai aprēķinātu piesārņojošo vielu daudzumu no apstrādātā materiāla transportēšanas/izvešanas, izmantota EMEP/EEA (</w:t>
      </w:r>
      <w:r w:rsidRPr="0065481B">
        <w:rPr>
          <w:rFonts w:asciiTheme="majorHAnsi" w:hAnsiTheme="majorHAnsi" w:cstheme="majorHAnsi"/>
          <w:bCs/>
          <w:i/>
        </w:rPr>
        <w:t xml:space="preserve">EMEP/EEA </w:t>
      </w:r>
      <w:proofErr w:type="spellStart"/>
      <w:r w:rsidRPr="0065481B">
        <w:rPr>
          <w:rFonts w:asciiTheme="majorHAnsi" w:hAnsiTheme="majorHAnsi" w:cstheme="majorHAnsi"/>
          <w:bCs/>
          <w:i/>
        </w:rPr>
        <w:t>air</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pollutant</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emission</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inventory</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guidebook</w:t>
      </w:r>
      <w:proofErr w:type="spellEnd"/>
      <w:r w:rsidRPr="0065481B">
        <w:rPr>
          <w:rFonts w:asciiTheme="majorHAnsi" w:hAnsiTheme="majorHAnsi" w:cstheme="majorHAnsi"/>
          <w:bCs/>
          <w:i/>
        </w:rPr>
        <w:t xml:space="preserve"> 20</w:t>
      </w:r>
      <w:r w:rsidR="00B91FC3">
        <w:rPr>
          <w:rFonts w:asciiTheme="majorHAnsi" w:hAnsiTheme="majorHAnsi" w:cstheme="majorHAnsi"/>
          <w:bCs/>
          <w:i/>
        </w:rPr>
        <w:t>23</w:t>
      </w:r>
      <w:r w:rsidRPr="0065481B">
        <w:rPr>
          <w:rFonts w:asciiTheme="majorHAnsi" w:hAnsiTheme="majorHAnsi" w:cstheme="majorHAnsi"/>
          <w:bCs/>
          <w:i/>
        </w:rPr>
        <w:t xml:space="preserve">) </w:t>
      </w:r>
      <w:r w:rsidRPr="0065481B">
        <w:rPr>
          <w:rFonts w:asciiTheme="majorHAnsi" w:hAnsiTheme="majorHAnsi" w:cstheme="majorHAnsi"/>
        </w:rPr>
        <w:t xml:space="preserve">emisiju faktoru datubāzes </w:t>
      </w:r>
      <w:r w:rsidRPr="0065481B">
        <w:rPr>
          <w:rFonts w:asciiTheme="majorHAnsi" w:hAnsiTheme="majorHAnsi" w:cstheme="majorHAnsi"/>
          <w:bCs/>
        </w:rPr>
        <w:t>1.A.3.b.i, 1.A.3.b.ii, 1.A.3.b.iii, 1.A.3.b.iv</w:t>
      </w:r>
      <w:r w:rsidRPr="0065481B">
        <w:rPr>
          <w:rFonts w:asciiTheme="majorHAnsi" w:hAnsiTheme="majorHAnsi" w:cstheme="majorHAnsi"/>
        </w:rPr>
        <w:t xml:space="preserve"> sadaļā</w:t>
      </w:r>
      <w:r w:rsidRPr="0065481B">
        <w:rPr>
          <w:rFonts w:asciiTheme="majorHAnsi" w:hAnsiTheme="majorHAnsi" w:cstheme="majorHAnsi"/>
          <w:i/>
        </w:rPr>
        <w:t xml:space="preserve"> </w:t>
      </w:r>
      <w:proofErr w:type="spellStart"/>
      <w:r w:rsidRPr="0065481B">
        <w:rPr>
          <w:rFonts w:asciiTheme="majorHAnsi" w:hAnsiTheme="majorHAnsi" w:cstheme="majorHAnsi"/>
          <w:bCs/>
          <w:i/>
        </w:rPr>
        <w:t>Passenger</w:t>
      </w:r>
      <w:proofErr w:type="spellEnd"/>
      <w:r w:rsidRPr="0065481B">
        <w:rPr>
          <w:rFonts w:asciiTheme="majorHAnsi" w:hAnsiTheme="majorHAnsi" w:cstheme="majorHAnsi"/>
          <w:bCs/>
          <w:i/>
        </w:rPr>
        <w:t xml:space="preserve"> cars, </w:t>
      </w:r>
      <w:proofErr w:type="spellStart"/>
      <w:r w:rsidRPr="0065481B">
        <w:rPr>
          <w:rFonts w:asciiTheme="majorHAnsi" w:hAnsiTheme="majorHAnsi" w:cstheme="majorHAnsi"/>
          <w:bCs/>
          <w:i/>
        </w:rPr>
        <w:t>light</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commercial</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trucks</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heavy-duty</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vehicles</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including</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buses</w:t>
      </w:r>
      <w:proofErr w:type="spellEnd"/>
      <w:r w:rsidRPr="0065481B">
        <w:rPr>
          <w:rFonts w:asciiTheme="majorHAnsi" w:hAnsiTheme="majorHAnsi" w:cstheme="majorHAnsi"/>
          <w:bCs/>
          <w:i/>
        </w:rPr>
        <w:t xml:space="preserve"> </w:t>
      </w:r>
      <w:proofErr w:type="spellStart"/>
      <w:r w:rsidRPr="0065481B">
        <w:rPr>
          <w:rFonts w:asciiTheme="majorHAnsi" w:hAnsiTheme="majorHAnsi" w:cstheme="majorHAnsi"/>
          <w:bCs/>
          <w:i/>
        </w:rPr>
        <w:t>and</w:t>
      </w:r>
      <w:proofErr w:type="spellEnd"/>
      <w:r w:rsidRPr="0065481B">
        <w:rPr>
          <w:rFonts w:asciiTheme="majorHAnsi" w:hAnsiTheme="majorHAnsi" w:cstheme="majorHAnsi"/>
          <w:bCs/>
          <w:i/>
        </w:rPr>
        <w:t xml:space="preserve"> motor </w:t>
      </w:r>
      <w:proofErr w:type="spellStart"/>
      <w:r w:rsidRPr="0065481B">
        <w:rPr>
          <w:rFonts w:asciiTheme="majorHAnsi" w:hAnsiTheme="majorHAnsi" w:cstheme="majorHAnsi"/>
          <w:bCs/>
          <w:i/>
        </w:rPr>
        <w:t>cycles</w:t>
      </w:r>
      <w:proofErr w:type="spellEnd"/>
      <w:r w:rsidRPr="0065481B">
        <w:rPr>
          <w:rFonts w:asciiTheme="majorHAnsi" w:hAnsiTheme="majorHAnsi" w:cstheme="majorHAnsi"/>
          <w:bCs/>
          <w:i/>
        </w:rPr>
        <w:t xml:space="preserve"> </w:t>
      </w:r>
      <w:r w:rsidRPr="0065481B">
        <w:rPr>
          <w:rFonts w:asciiTheme="majorHAnsi" w:hAnsiTheme="majorHAnsi" w:cstheme="majorHAnsi"/>
          <w:bCs/>
        </w:rPr>
        <w:t>[</w:t>
      </w:r>
      <w:r w:rsidR="002D696B">
        <w:rPr>
          <w:rFonts w:asciiTheme="majorHAnsi" w:hAnsiTheme="majorHAnsi" w:cstheme="majorHAnsi"/>
          <w:bCs/>
        </w:rPr>
        <w:t>10</w:t>
      </w:r>
      <w:r w:rsidRPr="0065481B">
        <w:rPr>
          <w:rFonts w:asciiTheme="majorHAnsi" w:hAnsiTheme="majorHAnsi" w:cstheme="majorHAnsi"/>
          <w:bCs/>
        </w:rPr>
        <w:t xml:space="preserve">] (pasažieru automašīnas, vieglais </w:t>
      </w:r>
      <w:proofErr w:type="spellStart"/>
      <w:r w:rsidRPr="0065481B">
        <w:rPr>
          <w:rFonts w:asciiTheme="majorHAnsi" w:hAnsiTheme="majorHAnsi" w:cstheme="majorHAnsi"/>
          <w:bCs/>
        </w:rPr>
        <w:t>komerctransports</w:t>
      </w:r>
      <w:proofErr w:type="spellEnd"/>
      <w:r w:rsidRPr="0065481B">
        <w:rPr>
          <w:rFonts w:asciiTheme="majorHAnsi" w:hAnsiTheme="majorHAnsi" w:cstheme="majorHAnsi"/>
          <w:bCs/>
        </w:rPr>
        <w:t>, smagais transports, ieskaitot autobusus, motocikli), sniegtie emisijas faktori (tabula 3-21 un 3-22). Piesārņojošo vielu emisijas daudzums tiek aprēķināts, balstoties uz iepriekš minētās metodikas [</w:t>
      </w:r>
      <w:r w:rsidR="002D696B">
        <w:rPr>
          <w:rFonts w:asciiTheme="majorHAnsi" w:hAnsiTheme="majorHAnsi" w:cstheme="majorHAnsi"/>
          <w:bCs/>
        </w:rPr>
        <w:t>10</w:t>
      </w:r>
      <w:r w:rsidRPr="0065481B">
        <w:rPr>
          <w:rFonts w:asciiTheme="majorHAnsi" w:hAnsiTheme="majorHAnsi" w:cstheme="majorHAnsi"/>
          <w:bCs/>
        </w:rPr>
        <w:t>] tabulās 3-21 un 3-22 sniegtajiem emisijas faktoriem (skat. 1.1.1</w:t>
      </w:r>
      <w:r w:rsidR="004862A3" w:rsidRPr="0065481B">
        <w:rPr>
          <w:rFonts w:asciiTheme="majorHAnsi" w:hAnsiTheme="majorHAnsi" w:cstheme="majorHAnsi"/>
          <w:bCs/>
        </w:rPr>
        <w:t>4</w:t>
      </w:r>
      <w:r w:rsidRPr="0065481B">
        <w:rPr>
          <w:rFonts w:asciiTheme="majorHAnsi" w:hAnsiTheme="majorHAnsi" w:cstheme="majorHAnsi"/>
          <w:bCs/>
        </w:rPr>
        <w:t xml:space="preserve">. tabulu). Kravas automašīnu kravnesība </w:t>
      </w:r>
      <w:r w:rsidR="00383B1C">
        <w:rPr>
          <w:rFonts w:asciiTheme="majorHAnsi" w:hAnsiTheme="majorHAnsi" w:cstheme="majorHAnsi"/>
          <w:bCs/>
        </w:rPr>
        <w:t>pieņemta</w:t>
      </w:r>
      <w:r w:rsidRPr="0065481B">
        <w:rPr>
          <w:rFonts w:asciiTheme="majorHAnsi" w:hAnsiTheme="majorHAnsi" w:cstheme="majorHAnsi"/>
          <w:bCs/>
        </w:rPr>
        <w:t xml:space="preserve"> </w:t>
      </w:r>
      <w:r w:rsidR="00383B1C">
        <w:rPr>
          <w:rFonts w:asciiTheme="majorHAnsi" w:hAnsiTheme="majorHAnsi" w:cstheme="majorHAnsi"/>
          <w:bCs/>
        </w:rPr>
        <w:t xml:space="preserve">20-26 </w:t>
      </w:r>
      <w:r w:rsidRPr="0065481B">
        <w:rPr>
          <w:rFonts w:asciiTheme="majorHAnsi" w:hAnsiTheme="majorHAnsi" w:cstheme="majorHAnsi"/>
          <w:bCs/>
        </w:rPr>
        <w:t xml:space="preserve"> t. Aprēķinos pieņemts, ka izmantotā tehnika nebūs vecāka par 2010. izgatavošanas gadu, līdz ar to uz to attiecināms ES emisijas IV līmeņa standarts (</w:t>
      </w:r>
      <w:r w:rsidRPr="0065481B">
        <w:rPr>
          <w:rFonts w:asciiTheme="majorHAnsi" w:hAnsiTheme="majorHAnsi" w:cstheme="majorHAnsi"/>
          <w:i/>
          <w:color w:val="222222"/>
        </w:rPr>
        <w:t xml:space="preserve">EU </w:t>
      </w:r>
      <w:proofErr w:type="spellStart"/>
      <w:r w:rsidRPr="0065481B">
        <w:rPr>
          <w:rFonts w:asciiTheme="majorHAnsi" w:hAnsiTheme="majorHAnsi" w:cstheme="majorHAnsi"/>
          <w:i/>
          <w:color w:val="222222"/>
        </w:rPr>
        <w:t>Stage</w:t>
      </w:r>
      <w:proofErr w:type="spellEnd"/>
      <w:r w:rsidRPr="0065481B">
        <w:rPr>
          <w:rFonts w:asciiTheme="majorHAnsi" w:hAnsiTheme="majorHAnsi" w:cstheme="majorHAnsi"/>
          <w:i/>
          <w:color w:val="222222"/>
        </w:rPr>
        <w:t xml:space="preserve"> IV </w:t>
      </w:r>
      <w:proofErr w:type="spellStart"/>
      <w:r w:rsidRPr="0065481B">
        <w:rPr>
          <w:rFonts w:asciiTheme="majorHAnsi" w:hAnsiTheme="majorHAnsi" w:cstheme="majorHAnsi"/>
          <w:i/>
          <w:color w:val="222222"/>
        </w:rPr>
        <w:t>emission</w:t>
      </w:r>
      <w:proofErr w:type="spellEnd"/>
      <w:r w:rsidRPr="0065481B">
        <w:rPr>
          <w:rFonts w:asciiTheme="majorHAnsi" w:hAnsiTheme="majorHAnsi" w:cstheme="majorHAnsi"/>
          <w:i/>
          <w:color w:val="222222"/>
        </w:rPr>
        <w:t xml:space="preserve"> </w:t>
      </w:r>
      <w:proofErr w:type="spellStart"/>
      <w:r w:rsidRPr="0065481B">
        <w:rPr>
          <w:rFonts w:asciiTheme="majorHAnsi" w:hAnsiTheme="majorHAnsi" w:cstheme="majorHAnsi"/>
          <w:i/>
          <w:color w:val="222222"/>
        </w:rPr>
        <w:t>standards</w:t>
      </w:r>
      <w:proofErr w:type="spellEnd"/>
      <w:r w:rsidRPr="0065481B">
        <w:rPr>
          <w:rFonts w:asciiTheme="majorHAnsi" w:hAnsiTheme="majorHAnsi" w:cstheme="majorHAnsi"/>
          <w:color w:val="222222"/>
        </w:rPr>
        <w:t xml:space="preserve">). </w:t>
      </w:r>
    </w:p>
    <w:p w14:paraId="4EBE0976" w14:textId="77777777" w:rsidR="00A670C6" w:rsidRPr="0065481B" w:rsidRDefault="00A670C6" w:rsidP="00073145">
      <w:pPr>
        <w:spacing w:after="0" w:line="240" w:lineRule="auto"/>
        <w:jc w:val="both"/>
        <w:rPr>
          <w:rFonts w:asciiTheme="majorHAnsi" w:hAnsiTheme="majorHAnsi" w:cstheme="majorHAnsi"/>
          <w:color w:val="222222"/>
        </w:rPr>
      </w:pPr>
    </w:p>
    <w:p w14:paraId="5A74B9F4" w14:textId="77777777" w:rsidR="00073145" w:rsidRPr="0065481B" w:rsidRDefault="00073145" w:rsidP="00073145">
      <w:pPr>
        <w:spacing w:after="0" w:line="240" w:lineRule="auto"/>
        <w:jc w:val="center"/>
        <w:rPr>
          <w:rFonts w:asciiTheme="majorHAnsi" w:hAnsiTheme="majorHAnsi" w:cstheme="majorHAnsi"/>
          <w:b/>
          <w:bCs/>
        </w:rPr>
      </w:pPr>
      <w:r w:rsidRPr="0065481B">
        <w:rPr>
          <w:rFonts w:asciiTheme="majorHAnsi" w:hAnsiTheme="majorHAnsi" w:cstheme="majorHAnsi"/>
          <w:b/>
          <w:bCs/>
        </w:rPr>
        <w:t>Emisijas faktori derīgo izrakteņu pārvadāšanas tehnikai</w:t>
      </w:r>
    </w:p>
    <w:p w14:paraId="5A74B9F5" w14:textId="77777777" w:rsidR="00073145" w:rsidRPr="0065481B" w:rsidRDefault="00073145" w:rsidP="00073145">
      <w:pPr>
        <w:spacing w:after="0" w:line="240" w:lineRule="auto"/>
        <w:jc w:val="right"/>
        <w:rPr>
          <w:rFonts w:asciiTheme="majorHAnsi" w:hAnsiTheme="majorHAnsi" w:cstheme="majorHAnsi"/>
          <w:bCs/>
        </w:rPr>
      </w:pPr>
      <w:r w:rsidRPr="0065481B">
        <w:rPr>
          <w:rFonts w:asciiTheme="majorHAnsi" w:hAnsiTheme="majorHAnsi" w:cstheme="majorHAnsi"/>
          <w:bCs/>
        </w:rPr>
        <w:t>1.1.1</w:t>
      </w:r>
      <w:r w:rsidR="004862A3" w:rsidRPr="0065481B">
        <w:rPr>
          <w:rFonts w:asciiTheme="majorHAnsi" w:hAnsiTheme="majorHAnsi" w:cstheme="majorHAnsi"/>
          <w:bCs/>
        </w:rPr>
        <w:t>4</w:t>
      </w:r>
      <w:r w:rsidRPr="0065481B">
        <w:rPr>
          <w:rFonts w:asciiTheme="majorHAnsi" w:hAnsiTheme="majorHAnsi" w:cstheme="majorHAnsi"/>
          <w:bCs/>
        </w:rPr>
        <w:t>.tabula</w:t>
      </w:r>
    </w:p>
    <w:tbl>
      <w:tblPr>
        <w:tblStyle w:val="TableGrid"/>
        <w:tblW w:w="718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654"/>
        <w:gridCol w:w="962"/>
        <w:gridCol w:w="997"/>
        <w:gridCol w:w="1110"/>
        <w:gridCol w:w="1404"/>
        <w:gridCol w:w="1058"/>
      </w:tblGrid>
      <w:tr w:rsidR="00073145" w:rsidRPr="0065481B" w14:paraId="5A74B9FC" w14:textId="77777777" w:rsidTr="00AD3F98">
        <w:trPr>
          <w:jc w:val="center"/>
        </w:trPr>
        <w:tc>
          <w:tcPr>
            <w:tcW w:w="1654" w:type="dxa"/>
            <w:tcBorders>
              <w:top w:val="double" w:sz="4" w:space="0" w:color="auto"/>
              <w:bottom w:val="double" w:sz="4" w:space="0" w:color="auto"/>
            </w:tcBorders>
            <w:shd w:val="clear" w:color="auto" w:fill="E2EFD9" w:themeFill="accent6" w:themeFillTint="33"/>
            <w:vAlign w:val="center"/>
          </w:tcPr>
          <w:p w14:paraId="5A74B9F6"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Tehnikas vienība</w:t>
            </w:r>
          </w:p>
        </w:tc>
        <w:tc>
          <w:tcPr>
            <w:tcW w:w="962" w:type="dxa"/>
            <w:tcBorders>
              <w:top w:val="double" w:sz="4" w:space="0" w:color="auto"/>
              <w:bottom w:val="double" w:sz="4" w:space="0" w:color="auto"/>
            </w:tcBorders>
            <w:shd w:val="clear" w:color="auto" w:fill="E2EFD9" w:themeFill="accent6" w:themeFillTint="33"/>
            <w:vAlign w:val="center"/>
          </w:tcPr>
          <w:p w14:paraId="5A74B9F7"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CO, g/km</w:t>
            </w:r>
          </w:p>
        </w:tc>
        <w:tc>
          <w:tcPr>
            <w:tcW w:w="997" w:type="dxa"/>
            <w:tcBorders>
              <w:top w:val="double" w:sz="4" w:space="0" w:color="auto"/>
              <w:bottom w:val="double" w:sz="4" w:space="0" w:color="auto"/>
            </w:tcBorders>
            <w:shd w:val="clear" w:color="auto" w:fill="E2EFD9" w:themeFill="accent6" w:themeFillTint="33"/>
            <w:vAlign w:val="center"/>
          </w:tcPr>
          <w:p w14:paraId="5A74B9F8"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NO</w:t>
            </w:r>
            <w:r w:rsidRPr="0065481B">
              <w:rPr>
                <w:rFonts w:asciiTheme="majorHAnsi" w:hAnsiTheme="majorHAnsi" w:cstheme="majorHAnsi"/>
                <w:b/>
                <w:sz w:val="18"/>
                <w:szCs w:val="18"/>
                <w:vertAlign w:val="subscript"/>
              </w:rPr>
              <w:t>2</w:t>
            </w:r>
            <w:r w:rsidRPr="0065481B">
              <w:rPr>
                <w:rFonts w:asciiTheme="majorHAnsi" w:hAnsiTheme="majorHAnsi" w:cstheme="majorHAnsi"/>
                <w:b/>
                <w:sz w:val="18"/>
                <w:szCs w:val="18"/>
              </w:rPr>
              <w:t xml:space="preserve"> g/km</w:t>
            </w:r>
          </w:p>
        </w:tc>
        <w:tc>
          <w:tcPr>
            <w:tcW w:w="1110" w:type="dxa"/>
            <w:tcBorders>
              <w:top w:val="double" w:sz="4" w:space="0" w:color="auto"/>
              <w:bottom w:val="double" w:sz="4" w:space="0" w:color="auto"/>
            </w:tcBorders>
            <w:shd w:val="clear" w:color="auto" w:fill="E2EFD9" w:themeFill="accent6" w:themeFillTint="33"/>
            <w:vAlign w:val="center"/>
          </w:tcPr>
          <w:p w14:paraId="5A74B9F9"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10</w:t>
            </w:r>
            <w:r w:rsidRPr="0065481B">
              <w:rPr>
                <w:rFonts w:asciiTheme="majorHAnsi" w:hAnsiTheme="majorHAnsi" w:cstheme="majorHAnsi"/>
                <w:b/>
                <w:sz w:val="18"/>
                <w:szCs w:val="18"/>
              </w:rPr>
              <w:t>, g/km</w:t>
            </w:r>
          </w:p>
        </w:tc>
        <w:tc>
          <w:tcPr>
            <w:tcW w:w="1404" w:type="dxa"/>
            <w:tcBorders>
              <w:top w:val="double" w:sz="4" w:space="0" w:color="auto"/>
              <w:bottom w:val="double" w:sz="4" w:space="0" w:color="auto"/>
            </w:tcBorders>
            <w:shd w:val="clear" w:color="auto" w:fill="E2EFD9" w:themeFill="accent6" w:themeFillTint="33"/>
            <w:vAlign w:val="center"/>
          </w:tcPr>
          <w:p w14:paraId="5A74B9FA"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2,5</w:t>
            </w:r>
            <w:r w:rsidRPr="0065481B">
              <w:rPr>
                <w:rFonts w:asciiTheme="majorHAnsi" w:hAnsiTheme="majorHAnsi" w:cstheme="majorHAnsi"/>
                <w:b/>
                <w:sz w:val="18"/>
                <w:szCs w:val="18"/>
              </w:rPr>
              <w:t>, g/km</w:t>
            </w:r>
          </w:p>
        </w:tc>
        <w:tc>
          <w:tcPr>
            <w:tcW w:w="1058" w:type="dxa"/>
            <w:tcBorders>
              <w:top w:val="double" w:sz="4" w:space="0" w:color="auto"/>
              <w:bottom w:val="double" w:sz="4" w:space="0" w:color="auto"/>
            </w:tcBorders>
            <w:shd w:val="clear" w:color="auto" w:fill="E2EFD9" w:themeFill="accent6" w:themeFillTint="33"/>
            <w:vAlign w:val="center"/>
          </w:tcPr>
          <w:p w14:paraId="5A74B9FB"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GOS, g/km</w:t>
            </w:r>
          </w:p>
        </w:tc>
      </w:tr>
      <w:tr w:rsidR="00073145" w:rsidRPr="0065481B" w14:paraId="5A74BA03" w14:textId="77777777" w:rsidTr="00AD3F98">
        <w:trPr>
          <w:jc w:val="center"/>
        </w:trPr>
        <w:tc>
          <w:tcPr>
            <w:tcW w:w="1654" w:type="dxa"/>
            <w:tcBorders>
              <w:top w:val="double" w:sz="4" w:space="0" w:color="auto"/>
            </w:tcBorders>
          </w:tcPr>
          <w:p w14:paraId="5A74B9FD" w14:textId="201D240E" w:rsidR="00073145" w:rsidRPr="0065481B" w:rsidRDefault="00073145" w:rsidP="00AD3F98">
            <w:pPr>
              <w:jc w:val="both"/>
              <w:rPr>
                <w:rFonts w:asciiTheme="majorHAnsi" w:hAnsiTheme="majorHAnsi" w:cstheme="majorHAnsi"/>
                <w:sz w:val="18"/>
                <w:szCs w:val="18"/>
              </w:rPr>
            </w:pPr>
            <w:r w:rsidRPr="0065481B">
              <w:rPr>
                <w:rFonts w:asciiTheme="majorHAnsi" w:hAnsiTheme="majorHAnsi" w:cstheme="majorHAnsi"/>
                <w:sz w:val="18"/>
                <w:szCs w:val="18"/>
              </w:rPr>
              <w:t xml:space="preserve">Kravnesība </w:t>
            </w:r>
            <w:r w:rsidR="00383B1C">
              <w:rPr>
                <w:rFonts w:asciiTheme="majorHAnsi" w:hAnsiTheme="majorHAnsi" w:cstheme="majorHAnsi"/>
                <w:sz w:val="18"/>
                <w:szCs w:val="18"/>
              </w:rPr>
              <w:t>20-26 t</w:t>
            </w:r>
          </w:p>
        </w:tc>
        <w:tc>
          <w:tcPr>
            <w:tcW w:w="962" w:type="dxa"/>
            <w:tcBorders>
              <w:top w:val="double" w:sz="4" w:space="0" w:color="auto"/>
            </w:tcBorders>
            <w:vAlign w:val="center"/>
          </w:tcPr>
          <w:p w14:paraId="5A74B9FE" w14:textId="3A011FA2" w:rsidR="00073145" w:rsidRPr="0065481B" w:rsidRDefault="0090288C" w:rsidP="00AD3F98">
            <w:pPr>
              <w:jc w:val="center"/>
              <w:rPr>
                <w:rFonts w:ascii="Calibri Light" w:hAnsi="Calibri Light" w:cs="Calibri Light"/>
                <w:color w:val="000000"/>
                <w:sz w:val="18"/>
                <w:szCs w:val="18"/>
              </w:rPr>
            </w:pPr>
            <w:r>
              <w:rPr>
                <w:rFonts w:ascii="Calibri Light" w:hAnsi="Calibri Light" w:cs="Calibri Light"/>
                <w:color w:val="000000"/>
                <w:sz w:val="18"/>
                <w:szCs w:val="18"/>
              </w:rPr>
              <w:t>0,773</w:t>
            </w:r>
          </w:p>
        </w:tc>
        <w:tc>
          <w:tcPr>
            <w:tcW w:w="997" w:type="dxa"/>
            <w:tcBorders>
              <w:top w:val="double" w:sz="4" w:space="0" w:color="auto"/>
            </w:tcBorders>
            <w:vAlign w:val="center"/>
          </w:tcPr>
          <w:p w14:paraId="5A74B9FF" w14:textId="51A2137D" w:rsidR="00073145" w:rsidRPr="0065481B" w:rsidRDefault="00B1770A" w:rsidP="00AD3F98">
            <w:pPr>
              <w:jc w:val="center"/>
              <w:rPr>
                <w:rFonts w:ascii="Calibri Light" w:hAnsi="Calibri Light" w:cs="Calibri Light"/>
                <w:color w:val="000000"/>
                <w:sz w:val="18"/>
                <w:szCs w:val="18"/>
              </w:rPr>
            </w:pPr>
            <w:r>
              <w:rPr>
                <w:rFonts w:ascii="Calibri Light" w:hAnsi="Calibri Light" w:cs="Calibri Light"/>
                <w:color w:val="000000"/>
                <w:sz w:val="18"/>
                <w:szCs w:val="18"/>
              </w:rPr>
              <w:t>4,422</w:t>
            </w:r>
          </w:p>
        </w:tc>
        <w:tc>
          <w:tcPr>
            <w:tcW w:w="1110" w:type="dxa"/>
            <w:tcBorders>
              <w:top w:val="double" w:sz="4" w:space="0" w:color="auto"/>
            </w:tcBorders>
            <w:vAlign w:val="center"/>
          </w:tcPr>
          <w:p w14:paraId="5A74BA00" w14:textId="4642F3B3" w:rsidR="00073145" w:rsidRPr="0065481B" w:rsidRDefault="005626C6" w:rsidP="00AD3F98">
            <w:pPr>
              <w:jc w:val="center"/>
              <w:rPr>
                <w:rFonts w:ascii="Calibri Light" w:hAnsi="Calibri Light" w:cs="Calibri Light"/>
                <w:color w:val="000000"/>
                <w:sz w:val="18"/>
                <w:szCs w:val="18"/>
              </w:rPr>
            </w:pPr>
            <w:r>
              <w:rPr>
                <w:rFonts w:ascii="Calibri Light" w:hAnsi="Calibri Light" w:cs="Calibri Light"/>
                <w:color w:val="000000"/>
                <w:sz w:val="18"/>
                <w:szCs w:val="18"/>
              </w:rPr>
              <w:t>0,0329</w:t>
            </w:r>
          </w:p>
        </w:tc>
        <w:tc>
          <w:tcPr>
            <w:tcW w:w="1404" w:type="dxa"/>
            <w:tcBorders>
              <w:top w:val="double" w:sz="4" w:space="0" w:color="auto"/>
            </w:tcBorders>
            <w:vAlign w:val="center"/>
          </w:tcPr>
          <w:p w14:paraId="5A74BA01" w14:textId="3A0DEA13" w:rsidR="00073145" w:rsidRPr="0065481B" w:rsidRDefault="005626C6" w:rsidP="00AD3F98">
            <w:pPr>
              <w:jc w:val="center"/>
              <w:rPr>
                <w:rFonts w:ascii="Calibri Light" w:hAnsi="Calibri Light" w:cs="Calibri Light"/>
                <w:color w:val="000000"/>
                <w:sz w:val="18"/>
                <w:szCs w:val="18"/>
              </w:rPr>
            </w:pPr>
            <w:r>
              <w:rPr>
                <w:rFonts w:ascii="Calibri Light" w:hAnsi="Calibri Light" w:cs="Calibri Light"/>
                <w:color w:val="000000"/>
                <w:sz w:val="18"/>
                <w:szCs w:val="18"/>
              </w:rPr>
              <w:t>0,0329</w:t>
            </w:r>
          </w:p>
        </w:tc>
        <w:tc>
          <w:tcPr>
            <w:tcW w:w="1058" w:type="dxa"/>
            <w:tcBorders>
              <w:top w:val="double" w:sz="4" w:space="0" w:color="auto"/>
            </w:tcBorders>
            <w:vAlign w:val="center"/>
          </w:tcPr>
          <w:p w14:paraId="5A74BA02" w14:textId="643933D0" w:rsidR="00073145" w:rsidRPr="0065481B" w:rsidRDefault="00073145" w:rsidP="00AD3F98">
            <w:pPr>
              <w:jc w:val="center"/>
              <w:rPr>
                <w:rFonts w:ascii="Calibri Light" w:hAnsi="Calibri Light" w:cs="Calibri Light"/>
                <w:color w:val="000000"/>
                <w:sz w:val="18"/>
                <w:szCs w:val="18"/>
              </w:rPr>
            </w:pPr>
            <w:r w:rsidRPr="0065481B">
              <w:rPr>
                <w:rFonts w:ascii="Calibri Light" w:hAnsi="Calibri Light" w:cs="Calibri Light"/>
                <w:color w:val="000000"/>
                <w:sz w:val="18"/>
                <w:szCs w:val="18"/>
              </w:rPr>
              <w:t>0,0</w:t>
            </w:r>
            <w:r w:rsidR="00BD524E">
              <w:rPr>
                <w:rFonts w:ascii="Calibri Light" w:hAnsi="Calibri Light" w:cs="Calibri Light"/>
                <w:color w:val="000000"/>
                <w:sz w:val="18"/>
                <w:szCs w:val="18"/>
              </w:rPr>
              <w:t>39</w:t>
            </w:r>
          </w:p>
        </w:tc>
      </w:tr>
    </w:tbl>
    <w:p w14:paraId="5A74BA04" w14:textId="77777777" w:rsidR="00073145" w:rsidRPr="0065481B" w:rsidRDefault="00073145" w:rsidP="00073145">
      <w:pPr>
        <w:spacing w:after="0" w:line="240" w:lineRule="auto"/>
        <w:jc w:val="both"/>
        <w:rPr>
          <w:rFonts w:ascii="Arial" w:hAnsi="Arial" w:cs="Arial"/>
        </w:rPr>
      </w:pPr>
    </w:p>
    <w:p w14:paraId="14E61593" w14:textId="77777777" w:rsidR="00636F28" w:rsidRDefault="00636F28" w:rsidP="00073145">
      <w:pPr>
        <w:spacing w:after="0" w:line="240" w:lineRule="auto"/>
        <w:jc w:val="center"/>
        <w:rPr>
          <w:rFonts w:asciiTheme="majorHAnsi" w:hAnsiTheme="majorHAnsi" w:cstheme="majorHAnsi"/>
          <w:b/>
        </w:rPr>
      </w:pPr>
    </w:p>
    <w:p w14:paraId="5A74BA05" w14:textId="0EABAE17" w:rsidR="00073145" w:rsidRPr="0065481B" w:rsidRDefault="00073145" w:rsidP="00073145">
      <w:pPr>
        <w:spacing w:after="0" w:line="240" w:lineRule="auto"/>
        <w:jc w:val="center"/>
        <w:rPr>
          <w:rFonts w:asciiTheme="majorHAnsi" w:hAnsiTheme="majorHAnsi" w:cstheme="majorHAnsi"/>
          <w:b/>
        </w:rPr>
      </w:pPr>
      <w:r w:rsidRPr="0065481B">
        <w:rPr>
          <w:rFonts w:asciiTheme="majorHAnsi" w:hAnsiTheme="majorHAnsi" w:cstheme="majorHAnsi"/>
          <w:b/>
        </w:rPr>
        <w:lastRenderedPageBreak/>
        <w:t>Derīgo izrakteņu izvešanā izmantotās tehnikas radītās emisijas</w:t>
      </w:r>
    </w:p>
    <w:p w14:paraId="5A74BA06" w14:textId="77777777" w:rsidR="00073145" w:rsidRPr="0065481B" w:rsidRDefault="00073145" w:rsidP="00073145">
      <w:pPr>
        <w:spacing w:after="0" w:line="240" w:lineRule="auto"/>
        <w:jc w:val="right"/>
        <w:rPr>
          <w:rFonts w:asciiTheme="majorHAnsi" w:hAnsiTheme="majorHAnsi" w:cstheme="majorHAnsi"/>
        </w:rPr>
      </w:pPr>
      <w:r w:rsidRPr="0065481B">
        <w:rPr>
          <w:rFonts w:asciiTheme="majorHAnsi" w:hAnsiTheme="majorHAnsi" w:cstheme="majorHAnsi"/>
        </w:rPr>
        <w:t>1.1.1</w:t>
      </w:r>
      <w:r w:rsidR="004862A3" w:rsidRPr="0065481B">
        <w:rPr>
          <w:rFonts w:asciiTheme="majorHAnsi" w:hAnsiTheme="majorHAnsi" w:cstheme="majorHAnsi"/>
        </w:rPr>
        <w:t>5</w:t>
      </w:r>
      <w:r w:rsidRPr="0065481B">
        <w:rPr>
          <w:rFonts w:asciiTheme="majorHAnsi" w:hAnsiTheme="majorHAnsi" w:cstheme="majorHAnsi"/>
        </w:rPr>
        <w:t xml:space="preserve">.tabula </w:t>
      </w:r>
    </w:p>
    <w:tbl>
      <w:tblPr>
        <w:tblStyle w:val="TableGrid"/>
        <w:tblW w:w="9819"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531"/>
        <w:gridCol w:w="646"/>
        <w:gridCol w:w="738"/>
        <w:gridCol w:w="738"/>
        <w:gridCol w:w="738"/>
        <w:gridCol w:w="738"/>
        <w:gridCol w:w="738"/>
        <w:gridCol w:w="738"/>
        <w:gridCol w:w="738"/>
        <w:gridCol w:w="738"/>
        <w:gridCol w:w="738"/>
      </w:tblGrid>
      <w:tr w:rsidR="00073145" w:rsidRPr="0065481B" w14:paraId="5A74BA0D" w14:textId="77777777" w:rsidTr="000A3E41">
        <w:trPr>
          <w:jc w:val="center"/>
        </w:trPr>
        <w:tc>
          <w:tcPr>
            <w:tcW w:w="2531" w:type="dxa"/>
            <w:vMerge w:val="restart"/>
            <w:tcBorders>
              <w:top w:val="double" w:sz="4" w:space="0" w:color="auto"/>
              <w:bottom w:val="single" w:sz="6" w:space="0" w:color="auto"/>
            </w:tcBorders>
            <w:shd w:val="clear" w:color="auto" w:fill="E2EFD9" w:themeFill="accent6" w:themeFillTint="33"/>
            <w:vAlign w:val="center"/>
          </w:tcPr>
          <w:p w14:paraId="5A74BA07" w14:textId="77777777" w:rsidR="00073145" w:rsidRPr="0065481B" w:rsidRDefault="00073145" w:rsidP="00AD3F98">
            <w:pPr>
              <w:rPr>
                <w:rFonts w:asciiTheme="majorHAnsi" w:hAnsiTheme="majorHAnsi" w:cstheme="majorHAnsi"/>
                <w:b/>
                <w:sz w:val="18"/>
                <w:szCs w:val="18"/>
              </w:rPr>
            </w:pPr>
            <w:r w:rsidRPr="0065481B">
              <w:rPr>
                <w:rFonts w:asciiTheme="majorHAnsi" w:hAnsiTheme="majorHAnsi" w:cstheme="majorHAnsi"/>
                <w:b/>
                <w:sz w:val="18"/>
                <w:szCs w:val="18"/>
              </w:rPr>
              <w:t>Transportēšanas maršruts</w:t>
            </w:r>
          </w:p>
        </w:tc>
        <w:tc>
          <w:tcPr>
            <w:tcW w:w="1384" w:type="dxa"/>
            <w:gridSpan w:val="2"/>
            <w:tcBorders>
              <w:top w:val="double" w:sz="4" w:space="0" w:color="auto"/>
              <w:bottom w:val="single" w:sz="6" w:space="0" w:color="auto"/>
            </w:tcBorders>
            <w:shd w:val="clear" w:color="auto" w:fill="E2EFD9" w:themeFill="accent6" w:themeFillTint="33"/>
            <w:vAlign w:val="center"/>
          </w:tcPr>
          <w:p w14:paraId="5A74BA08" w14:textId="77777777" w:rsidR="00073145" w:rsidRPr="0065481B" w:rsidRDefault="00073145" w:rsidP="00AD3F98">
            <w:pPr>
              <w:jc w:val="center"/>
              <w:rPr>
                <w:rFonts w:asciiTheme="majorHAnsi" w:hAnsiTheme="majorHAnsi" w:cstheme="majorHAnsi"/>
                <w:b/>
                <w:sz w:val="18"/>
                <w:szCs w:val="18"/>
              </w:rPr>
            </w:pPr>
            <w:proofErr w:type="spellStart"/>
            <w:r w:rsidRPr="0065481B">
              <w:rPr>
                <w:rFonts w:asciiTheme="majorHAnsi" w:hAnsiTheme="majorHAnsi" w:cstheme="majorHAnsi"/>
                <w:b/>
                <w:sz w:val="18"/>
                <w:szCs w:val="18"/>
              </w:rPr>
              <w:t>NOx</w:t>
            </w:r>
            <w:proofErr w:type="spellEnd"/>
          </w:p>
        </w:tc>
        <w:tc>
          <w:tcPr>
            <w:tcW w:w="1476" w:type="dxa"/>
            <w:gridSpan w:val="2"/>
            <w:tcBorders>
              <w:top w:val="double" w:sz="4" w:space="0" w:color="auto"/>
              <w:bottom w:val="single" w:sz="6" w:space="0" w:color="auto"/>
            </w:tcBorders>
            <w:shd w:val="clear" w:color="auto" w:fill="E2EFD9" w:themeFill="accent6" w:themeFillTint="33"/>
            <w:vAlign w:val="center"/>
          </w:tcPr>
          <w:p w14:paraId="5A74BA09"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CO</w:t>
            </w:r>
          </w:p>
        </w:tc>
        <w:tc>
          <w:tcPr>
            <w:tcW w:w="1476" w:type="dxa"/>
            <w:gridSpan w:val="2"/>
            <w:tcBorders>
              <w:top w:val="double" w:sz="4" w:space="0" w:color="auto"/>
              <w:bottom w:val="single" w:sz="6" w:space="0" w:color="auto"/>
            </w:tcBorders>
            <w:shd w:val="clear" w:color="auto" w:fill="E2EFD9" w:themeFill="accent6" w:themeFillTint="33"/>
            <w:vAlign w:val="center"/>
          </w:tcPr>
          <w:p w14:paraId="5A74BA0A"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GOS</w:t>
            </w:r>
          </w:p>
        </w:tc>
        <w:tc>
          <w:tcPr>
            <w:tcW w:w="1476" w:type="dxa"/>
            <w:gridSpan w:val="2"/>
            <w:tcBorders>
              <w:top w:val="double" w:sz="4" w:space="0" w:color="auto"/>
              <w:bottom w:val="single" w:sz="6" w:space="0" w:color="auto"/>
            </w:tcBorders>
            <w:shd w:val="clear" w:color="auto" w:fill="E2EFD9" w:themeFill="accent6" w:themeFillTint="33"/>
            <w:vAlign w:val="center"/>
          </w:tcPr>
          <w:p w14:paraId="5A74BA0B"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10</w:t>
            </w:r>
          </w:p>
        </w:tc>
        <w:tc>
          <w:tcPr>
            <w:tcW w:w="1476" w:type="dxa"/>
            <w:gridSpan w:val="2"/>
            <w:tcBorders>
              <w:top w:val="double" w:sz="4" w:space="0" w:color="auto"/>
              <w:bottom w:val="single" w:sz="6" w:space="0" w:color="auto"/>
            </w:tcBorders>
            <w:shd w:val="clear" w:color="auto" w:fill="E2EFD9" w:themeFill="accent6" w:themeFillTint="33"/>
            <w:vAlign w:val="center"/>
          </w:tcPr>
          <w:p w14:paraId="5A74BA0C"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2,5</w:t>
            </w:r>
          </w:p>
        </w:tc>
      </w:tr>
      <w:tr w:rsidR="00073145" w:rsidRPr="0065481B" w14:paraId="5A74BA19" w14:textId="77777777" w:rsidTr="000A3E41">
        <w:trPr>
          <w:jc w:val="center"/>
        </w:trPr>
        <w:tc>
          <w:tcPr>
            <w:tcW w:w="2531" w:type="dxa"/>
            <w:vMerge/>
            <w:tcBorders>
              <w:top w:val="single" w:sz="6" w:space="0" w:color="auto"/>
              <w:bottom w:val="double" w:sz="4" w:space="0" w:color="auto"/>
            </w:tcBorders>
            <w:shd w:val="clear" w:color="auto" w:fill="E2EFD9" w:themeFill="accent6" w:themeFillTint="33"/>
          </w:tcPr>
          <w:p w14:paraId="5A74BA0E" w14:textId="77777777" w:rsidR="00073145" w:rsidRPr="0065481B" w:rsidRDefault="00073145" w:rsidP="00AD3F98">
            <w:pPr>
              <w:jc w:val="both"/>
              <w:rPr>
                <w:rFonts w:asciiTheme="majorHAnsi" w:hAnsiTheme="majorHAnsi" w:cstheme="majorHAnsi"/>
                <w:b/>
                <w:sz w:val="18"/>
                <w:szCs w:val="18"/>
              </w:rPr>
            </w:pPr>
          </w:p>
        </w:tc>
        <w:tc>
          <w:tcPr>
            <w:tcW w:w="646" w:type="dxa"/>
            <w:tcBorders>
              <w:top w:val="single" w:sz="6" w:space="0" w:color="auto"/>
              <w:bottom w:val="double" w:sz="4" w:space="0" w:color="auto"/>
            </w:tcBorders>
            <w:shd w:val="clear" w:color="auto" w:fill="E2EFD9" w:themeFill="accent6" w:themeFillTint="33"/>
            <w:vAlign w:val="center"/>
          </w:tcPr>
          <w:p w14:paraId="5A74BA0F"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5A74BA10"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738" w:type="dxa"/>
            <w:tcBorders>
              <w:top w:val="single" w:sz="6" w:space="0" w:color="auto"/>
              <w:bottom w:val="double" w:sz="4" w:space="0" w:color="auto"/>
            </w:tcBorders>
            <w:shd w:val="clear" w:color="auto" w:fill="E2EFD9" w:themeFill="accent6" w:themeFillTint="33"/>
            <w:vAlign w:val="center"/>
          </w:tcPr>
          <w:p w14:paraId="5A74BA11"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5A74BA12"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738" w:type="dxa"/>
            <w:tcBorders>
              <w:top w:val="single" w:sz="6" w:space="0" w:color="auto"/>
              <w:bottom w:val="double" w:sz="4" w:space="0" w:color="auto"/>
            </w:tcBorders>
            <w:shd w:val="clear" w:color="auto" w:fill="E2EFD9" w:themeFill="accent6" w:themeFillTint="33"/>
            <w:vAlign w:val="center"/>
          </w:tcPr>
          <w:p w14:paraId="5A74BA13"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5A74BA14"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738" w:type="dxa"/>
            <w:tcBorders>
              <w:top w:val="single" w:sz="6" w:space="0" w:color="auto"/>
              <w:bottom w:val="double" w:sz="4" w:space="0" w:color="auto"/>
            </w:tcBorders>
            <w:shd w:val="clear" w:color="auto" w:fill="E2EFD9" w:themeFill="accent6" w:themeFillTint="33"/>
            <w:vAlign w:val="center"/>
          </w:tcPr>
          <w:p w14:paraId="5A74BA15"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5A74BA16"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738" w:type="dxa"/>
            <w:tcBorders>
              <w:top w:val="single" w:sz="6" w:space="0" w:color="auto"/>
              <w:bottom w:val="double" w:sz="4" w:space="0" w:color="auto"/>
            </w:tcBorders>
            <w:shd w:val="clear" w:color="auto" w:fill="E2EFD9" w:themeFill="accent6" w:themeFillTint="33"/>
            <w:vAlign w:val="center"/>
          </w:tcPr>
          <w:p w14:paraId="5A74BA17"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5A74BA18"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r>
      <w:tr w:rsidR="00BC3183" w:rsidRPr="0065481B" w14:paraId="5A74BA26" w14:textId="77777777" w:rsidTr="000A3E41">
        <w:trPr>
          <w:jc w:val="center"/>
        </w:trPr>
        <w:tc>
          <w:tcPr>
            <w:tcW w:w="2531" w:type="dxa"/>
            <w:tcBorders>
              <w:top w:val="double" w:sz="4" w:space="0" w:color="auto"/>
              <w:bottom w:val="single" w:sz="4" w:space="0" w:color="auto"/>
            </w:tcBorders>
            <w:vAlign w:val="center"/>
          </w:tcPr>
          <w:p w14:paraId="5A74BA1B" w14:textId="7316251E" w:rsidR="00BC3183" w:rsidRPr="0065481B" w:rsidRDefault="00BC3183" w:rsidP="00BC3183">
            <w:pPr>
              <w:rPr>
                <w:rFonts w:asciiTheme="majorHAnsi" w:hAnsiTheme="majorHAnsi" w:cstheme="majorHAnsi"/>
                <w:sz w:val="18"/>
                <w:szCs w:val="18"/>
              </w:rPr>
            </w:pPr>
            <w:r>
              <w:rPr>
                <w:rFonts w:asciiTheme="majorHAnsi" w:hAnsiTheme="majorHAnsi" w:cstheme="majorHAnsi"/>
                <w:sz w:val="18"/>
                <w:szCs w:val="18"/>
              </w:rPr>
              <w:t>“Acones mežs”</w:t>
            </w:r>
            <w:r w:rsidRPr="0065481B">
              <w:rPr>
                <w:rFonts w:asciiTheme="majorHAnsi" w:hAnsiTheme="majorHAnsi" w:cstheme="majorHAnsi"/>
                <w:sz w:val="18"/>
                <w:szCs w:val="18"/>
              </w:rPr>
              <w:t xml:space="preserve"> (grants posms) </w:t>
            </w:r>
            <w:r>
              <w:rPr>
                <w:rFonts w:asciiTheme="majorHAnsi" w:hAnsiTheme="majorHAnsi" w:cstheme="majorHAnsi"/>
                <w:sz w:val="18"/>
                <w:szCs w:val="18"/>
              </w:rPr>
              <w:t xml:space="preserve">– Getliņu iela </w:t>
            </w:r>
            <w:r w:rsidRPr="0065481B">
              <w:rPr>
                <w:rFonts w:asciiTheme="majorHAnsi" w:hAnsiTheme="majorHAnsi" w:cstheme="majorHAnsi"/>
                <w:sz w:val="18"/>
                <w:szCs w:val="18"/>
              </w:rPr>
              <w:t>(IVN_</w:t>
            </w:r>
            <w:r w:rsidR="000A3E41">
              <w:rPr>
                <w:rFonts w:asciiTheme="majorHAnsi" w:hAnsiTheme="majorHAnsi" w:cstheme="majorHAnsi"/>
                <w:sz w:val="18"/>
                <w:szCs w:val="18"/>
              </w:rPr>
              <w:t>6</w:t>
            </w:r>
            <w:r w:rsidR="004E7033">
              <w:rPr>
                <w:rFonts w:asciiTheme="majorHAnsi" w:hAnsiTheme="majorHAnsi" w:cstheme="majorHAnsi"/>
                <w:sz w:val="18"/>
                <w:szCs w:val="18"/>
              </w:rPr>
              <w:t>_1</w:t>
            </w:r>
            <w:r w:rsidRPr="0065481B">
              <w:rPr>
                <w:rFonts w:asciiTheme="majorHAnsi" w:hAnsiTheme="majorHAnsi" w:cstheme="majorHAnsi"/>
                <w:sz w:val="18"/>
                <w:szCs w:val="18"/>
              </w:rPr>
              <w:t>)</w:t>
            </w:r>
          </w:p>
        </w:tc>
        <w:tc>
          <w:tcPr>
            <w:tcW w:w="646" w:type="dxa"/>
            <w:tcBorders>
              <w:top w:val="double" w:sz="4" w:space="0" w:color="auto"/>
              <w:bottom w:val="single" w:sz="4" w:space="0" w:color="auto"/>
            </w:tcBorders>
            <w:vAlign w:val="center"/>
          </w:tcPr>
          <w:p w14:paraId="5A74BA1C" w14:textId="0187B2DA"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0,1645</w:t>
            </w:r>
          </w:p>
        </w:tc>
        <w:tc>
          <w:tcPr>
            <w:tcW w:w="738" w:type="dxa"/>
            <w:tcBorders>
              <w:top w:val="double" w:sz="4" w:space="0" w:color="auto"/>
              <w:bottom w:val="single" w:sz="4" w:space="0" w:color="auto"/>
            </w:tcBorders>
            <w:vAlign w:val="center"/>
          </w:tcPr>
          <w:p w14:paraId="5A74BA1D" w14:textId="6805EF16"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0,0246</w:t>
            </w:r>
          </w:p>
        </w:tc>
        <w:tc>
          <w:tcPr>
            <w:tcW w:w="738" w:type="dxa"/>
            <w:tcBorders>
              <w:top w:val="double" w:sz="4" w:space="0" w:color="auto"/>
              <w:bottom w:val="single" w:sz="4" w:space="0" w:color="auto"/>
            </w:tcBorders>
            <w:vAlign w:val="center"/>
          </w:tcPr>
          <w:p w14:paraId="5A74BA1E" w14:textId="3541EDF0"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0,0288</w:t>
            </w:r>
          </w:p>
        </w:tc>
        <w:tc>
          <w:tcPr>
            <w:tcW w:w="738" w:type="dxa"/>
            <w:tcBorders>
              <w:top w:val="double" w:sz="4" w:space="0" w:color="auto"/>
              <w:bottom w:val="single" w:sz="4" w:space="0" w:color="auto"/>
            </w:tcBorders>
            <w:vAlign w:val="center"/>
          </w:tcPr>
          <w:p w14:paraId="5A74BA1F" w14:textId="0B01BAEA"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0,0043</w:t>
            </w:r>
          </w:p>
        </w:tc>
        <w:tc>
          <w:tcPr>
            <w:tcW w:w="738" w:type="dxa"/>
            <w:tcBorders>
              <w:top w:val="double" w:sz="4" w:space="0" w:color="auto"/>
              <w:bottom w:val="single" w:sz="4" w:space="0" w:color="auto"/>
            </w:tcBorders>
            <w:vAlign w:val="center"/>
          </w:tcPr>
          <w:p w14:paraId="5A74BA20" w14:textId="469A1E0D"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0,0015</w:t>
            </w:r>
          </w:p>
        </w:tc>
        <w:tc>
          <w:tcPr>
            <w:tcW w:w="738" w:type="dxa"/>
            <w:tcBorders>
              <w:top w:val="double" w:sz="4" w:space="0" w:color="auto"/>
              <w:bottom w:val="single" w:sz="4" w:space="0" w:color="auto"/>
            </w:tcBorders>
            <w:vAlign w:val="center"/>
          </w:tcPr>
          <w:p w14:paraId="5A74BA21" w14:textId="3A3178A6"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0,0002</w:t>
            </w:r>
          </w:p>
        </w:tc>
        <w:tc>
          <w:tcPr>
            <w:tcW w:w="738" w:type="dxa"/>
            <w:tcBorders>
              <w:top w:val="double" w:sz="4" w:space="0" w:color="auto"/>
              <w:bottom w:val="single" w:sz="4" w:space="0" w:color="auto"/>
            </w:tcBorders>
            <w:vAlign w:val="center"/>
          </w:tcPr>
          <w:p w14:paraId="5A74BA22" w14:textId="50E33AD4"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0,0012</w:t>
            </w:r>
          </w:p>
        </w:tc>
        <w:tc>
          <w:tcPr>
            <w:tcW w:w="738" w:type="dxa"/>
            <w:tcBorders>
              <w:top w:val="double" w:sz="4" w:space="0" w:color="auto"/>
              <w:bottom w:val="single" w:sz="4" w:space="0" w:color="auto"/>
            </w:tcBorders>
            <w:vAlign w:val="center"/>
          </w:tcPr>
          <w:p w14:paraId="5A74BA23" w14:textId="22D28196"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0,0002</w:t>
            </w:r>
          </w:p>
        </w:tc>
        <w:tc>
          <w:tcPr>
            <w:tcW w:w="738" w:type="dxa"/>
            <w:tcBorders>
              <w:top w:val="double" w:sz="4" w:space="0" w:color="auto"/>
              <w:bottom w:val="single" w:sz="4" w:space="0" w:color="auto"/>
            </w:tcBorders>
            <w:vAlign w:val="center"/>
          </w:tcPr>
          <w:p w14:paraId="5A74BA24" w14:textId="346A015F"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0,0012</w:t>
            </w:r>
          </w:p>
        </w:tc>
        <w:tc>
          <w:tcPr>
            <w:tcW w:w="738" w:type="dxa"/>
            <w:tcBorders>
              <w:top w:val="double" w:sz="4" w:space="0" w:color="auto"/>
              <w:bottom w:val="single" w:sz="4" w:space="0" w:color="auto"/>
            </w:tcBorders>
            <w:vAlign w:val="center"/>
          </w:tcPr>
          <w:p w14:paraId="5A74BA25" w14:textId="21278CA4"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0,0002</w:t>
            </w:r>
          </w:p>
        </w:tc>
      </w:tr>
      <w:tr w:rsidR="00BC3183" w:rsidRPr="0065481B" w14:paraId="5A74BA33" w14:textId="77777777" w:rsidTr="000A3E41">
        <w:trPr>
          <w:jc w:val="center"/>
        </w:trPr>
        <w:tc>
          <w:tcPr>
            <w:tcW w:w="2531" w:type="dxa"/>
            <w:tcBorders>
              <w:top w:val="single" w:sz="4" w:space="0" w:color="auto"/>
              <w:bottom w:val="single" w:sz="4" w:space="0" w:color="auto"/>
            </w:tcBorders>
            <w:vAlign w:val="center"/>
          </w:tcPr>
          <w:p w14:paraId="363EB1B0" w14:textId="77777777" w:rsidR="002D5A0F" w:rsidRDefault="00BC3183" w:rsidP="00BC3183">
            <w:pPr>
              <w:rPr>
                <w:rFonts w:asciiTheme="majorHAnsi" w:hAnsiTheme="majorHAnsi" w:cstheme="majorHAnsi"/>
                <w:sz w:val="18"/>
                <w:szCs w:val="18"/>
              </w:rPr>
            </w:pPr>
            <w:r>
              <w:rPr>
                <w:rFonts w:asciiTheme="majorHAnsi" w:hAnsiTheme="majorHAnsi" w:cstheme="majorHAnsi"/>
                <w:sz w:val="18"/>
                <w:szCs w:val="18"/>
              </w:rPr>
              <w:t>Getliņu iela – Granīta iela</w:t>
            </w:r>
            <w:r w:rsidR="000A3E41">
              <w:rPr>
                <w:rFonts w:asciiTheme="majorHAnsi" w:hAnsiTheme="majorHAnsi" w:cstheme="majorHAnsi"/>
                <w:sz w:val="18"/>
                <w:szCs w:val="18"/>
              </w:rPr>
              <w:t xml:space="preserve"> </w:t>
            </w:r>
          </w:p>
          <w:p w14:paraId="5A74BA28" w14:textId="396D6EC1" w:rsidR="00BC3183" w:rsidRPr="0065481B" w:rsidRDefault="000A3E41" w:rsidP="00BC3183">
            <w:pPr>
              <w:rPr>
                <w:rFonts w:asciiTheme="majorHAnsi" w:hAnsiTheme="majorHAnsi" w:cstheme="majorHAnsi"/>
                <w:sz w:val="18"/>
                <w:szCs w:val="18"/>
              </w:rPr>
            </w:pPr>
            <w:r>
              <w:rPr>
                <w:rFonts w:asciiTheme="majorHAnsi" w:hAnsiTheme="majorHAnsi" w:cstheme="majorHAnsi"/>
                <w:sz w:val="18"/>
                <w:szCs w:val="18"/>
              </w:rPr>
              <w:t>(IVN_7)</w:t>
            </w:r>
          </w:p>
        </w:tc>
        <w:tc>
          <w:tcPr>
            <w:tcW w:w="646" w:type="dxa"/>
            <w:tcBorders>
              <w:top w:val="single" w:sz="4" w:space="0" w:color="auto"/>
              <w:bottom w:val="single" w:sz="4" w:space="0" w:color="auto"/>
            </w:tcBorders>
            <w:vAlign w:val="center"/>
          </w:tcPr>
          <w:p w14:paraId="5A74BA29" w14:textId="2F64380F"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0,1327</w:t>
            </w:r>
          </w:p>
        </w:tc>
        <w:tc>
          <w:tcPr>
            <w:tcW w:w="738" w:type="dxa"/>
            <w:tcBorders>
              <w:top w:val="single" w:sz="4" w:space="0" w:color="auto"/>
              <w:bottom w:val="single" w:sz="4" w:space="0" w:color="auto"/>
            </w:tcBorders>
            <w:vAlign w:val="center"/>
          </w:tcPr>
          <w:p w14:paraId="5A74BA2A" w14:textId="27ED5A15"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0,0614</w:t>
            </w:r>
          </w:p>
        </w:tc>
        <w:tc>
          <w:tcPr>
            <w:tcW w:w="738" w:type="dxa"/>
            <w:tcBorders>
              <w:top w:val="single" w:sz="4" w:space="0" w:color="auto"/>
              <w:bottom w:val="single" w:sz="4" w:space="0" w:color="auto"/>
            </w:tcBorders>
            <w:vAlign w:val="center"/>
          </w:tcPr>
          <w:p w14:paraId="5A74BA2B" w14:textId="09234AF4"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0,0232</w:t>
            </w:r>
          </w:p>
        </w:tc>
        <w:tc>
          <w:tcPr>
            <w:tcW w:w="738" w:type="dxa"/>
            <w:tcBorders>
              <w:top w:val="single" w:sz="4" w:space="0" w:color="auto"/>
              <w:bottom w:val="single" w:sz="4" w:space="0" w:color="auto"/>
            </w:tcBorders>
            <w:vAlign w:val="center"/>
          </w:tcPr>
          <w:p w14:paraId="5A74BA2C" w14:textId="3B8308CA"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0,0107</w:t>
            </w:r>
          </w:p>
        </w:tc>
        <w:tc>
          <w:tcPr>
            <w:tcW w:w="738" w:type="dxa"/>
            <w:tcBorders>
              <w:top w:val="single" w:sz="4" w:space="0" w:color="auto"/>
              <w:bottom w:val="single" w:sz="4" w:space="0" w:color="auto"/>
            </w:tcBorders>
            <w:vAlign w:val="center"/>
          </w:tcPr>
          <w:p w14:paraId="5A74BA2D" w14:textId="4C1DAA2B"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0,0012</w:t>
            </w:r>
          </w:p>
        </w:tc>
        <w:tc>
          <w:tcPr>
            <w:tcW w:w="738" w:type="dxa"/>
            <w:tcBorders>
              <w:top w:val="single" w:sz="4" w:space="0" w:color="auto"/>
              <w:bottom w:val="single" w:sz="4" w:space="0" w:color="auto"/>
            </w:tcBorders>
            <w:vAlign w:val="center"/>
          </w:tcPr>
          <w:p w14:paraId="5A74BA2E" w14:textId="4D65A12B"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0,0005</w:t>
            </w:r>
          </w:p>
        </w:tc>
        <w:tc>
          <w:tcPr>
            <w:tcW w:w="738" w:type="dxa"/>
            <w:tcBorders>
              <w:top w:val="single" w:sz="4" w:space="0" w:color="auto"/>
              <w:bottom w:val="single" w:sz="4" w:space="0" w:color="auto"/>
            </w:tcBorders>
            <w:vAlign w:val="center"/>
          </w:tcPr>
          <w:p w14:paraId="5A74BA2F" w14:textId="3BCB32F1"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0,0010</w:t>
            </w:r>
          </w:p>
        </w:tc>
        <w:tc>
          <w:tcPr>
            <w:tcW w:w="738" w:type="dxa"/>
            <w:tcBorders>
              <w:top w:val="single" w:sz="4" w:space="0" w:color="auto"/>
              <w:bottom w:val="single" w:sz="4" w:space="0" w:color="auto"/>
            </w:tcBorders>
            <w:vAlign w:val="center"/>
          </w:tcPr>
          <w:p w14:paraId="5A74BA30" w14:textId="054BA7C5"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0,0005</w:t>
            </w:r>
          </w:p>
        </w:tc>
        <w:tc>
          <w:tcPr>
            <w:tcW w:w="738" w:type="dxa"/>
            <w:tcBorders>
              <w:top w:val="single" w:sz="4" w:space="0" w:color="auto"/>
              <w:bottom w:val="single" w:sz="4" w:space="0" w:color="auto"/>
            </w:tcBorders>
            <w:vAlign w:val="center"/>
          </w:tcPr>
          <w:p w14:paraId="5A74BA31" w14:textId="5B4CB77E"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0,0010</w:t>
            </w:r>
          </w:p>
        </w:tc>
        <w:tc>
          <w:tcPr>
            <w:tcW w:w="738" w:type="dxa"/>
            <w:tcBorders>
              <w:top w:val="single" w:sz="4" w:space="0" w:color="auto"/>
              <w:bottom w:val="single" w:sz="4" w:space="0" w:color="auto"/>
            </w:tcBorders>
            <w:vAlign w:val="center"/>
          </w:tcPr>
          <w:p w14:paraId="5A74BA32" w14:textId="08172773" w:rsidR="00BC3183" w:rsidRPr="0065481B" w:rsidRDefault="00BC3183" w:rsidP="00BC3183">
            <w:pPr>
              <w:jc w:val="center"/>
              <w:rPr>
                <w:rFonts w:ascii="Calibri Light" w:hAnsi="Calibri Light" w:cs="Calibri Light"/>
                <w:color w:val="000000"/>
                <w:sz w:val="18"/>
                <w:szCs w:val="18"/>
              </w:rPr>
            </w:pPr>
            <w:r>
              <w:rPr>
                <w:rFonts w:ascii="Calibri Light" w:hAnsi="Calibri Light" w:cs="Calibri Light"/>
                <w:color w:val="000000"/>
                <w:sz w:val="18"/>
                <w:szCs w:val="18"/>
              </w:rPr>
              <w:t>0,0005</w:t>
            </w:r>
          </w:p>
        </w:tc>
      </w:tr>
    </w:tbl>
    <w:p w14:paraId="5A74BA34" w14:textId="77777777" w:rsidR="00073145" w:rsidRPr="0065481B" w:rsidRDefault="00073145" w:rsidP="00073145">
      <w:pPr>
        <w:spacing w:after="0" w:line="240" w:lineRule="auto"/>
        <w:jc w:val="both"/>
        <w:rPr>
          <w:rFonts w:asciiTheme="majorHAnsi" w:hAnsiTheme="majorHAnsi" w:cstheme="majorHAnsi"/>
        </w:rPr>
      </w:pPr>
    </w:p>
    <w:p w14:paraId="5A74BA35" w14:textId="0DBBEEB9" w:rsidR="00073145" w:rsidRPr="005118F5"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 xml:space="preserve">Papildus ir aprēķināta putekļu emisija, ko rada smagās kravas automašīnas, pārvietojoties pa grants </w:t>
      </w:r>
      <w:r w:rsidR="00147BF8" w:rsidRPr="0065481B">
        <w:rPr>
          <w:rFonts w:asciiTheme="majorHAnsi" w:hAnsiTheme="majorHAnsi" w:cstheme="majorHAnsi"/>
        </w:rPr>
        <w:t xml:space="preserve">ceļa posmu </w:t>
      </w:r>
      <w:r w:rsidRPr="0065481B">
        <w:rPr>
          <w:rFonts w:asciiTheme="majorHAnsi" w:hAnsiTheme="majorHAnsi" w:cstheme="majorHAnsi"/>
        </w:rPr>
        <w:t xml:space="preserve">no </w:t>
      </w:r>
      <w:r w:rsidR="009B4F34">
        <w:rPr>
          <w:rFonts w:asciiTheme="majorHAnsi" w:hAnsiTheme="majorHAnsi" w:cstheme="majorHAnsi"/>
        </w:rPr>
        <w:t xml:space="preserve">Getliņu ielas līdz atradnei un atpakaļ. </w:t>
      </w:r>
      <w:r w:rsidRPr="0065481B">
        <w:rPr>
          <w:rFonts w:asciiTheme="majorHAnsi" w:hAnsiTheme="majorHAnsi" w:cstheme="majorHAnsi"/>
        </w:rPr>
        <w:t xml:space="preserve"> </w:t>
      </w:r>
      <w:r w:rsidR="00542941" w:rsidRPr="0065481B">
        <w:rPr>
          <w:rFonts w:asciiTheme="majorHAnsi" w:hAnsiTheme="majorHAnsi" w:cstheme="majorHAnsi"/>
        </w:rPr>
        <w:t xml:space="preserve">Kopā turp-atpakaļ </w:t>
      </w:r>
      <w:r w:rsidR="004D2166">
        <w:rPr>
          <w:rFonts w:asciiTheme="majorHAnsi" w:hAnsiTheme="majorHAnsi" w:cstheme="majorHAnsi"/>
        </w:rPr>
        <w:t>2,48</w:t>
      </w:r>
      <w:r w:rsidR="00542941" w:rsidRPr="0065481B">
        <w:rPr>
          <w:rFonts w:asciiTheme="majorHAnsi" w:hAnsiTheme="majorHAnsi" w:cstheme="majorHAnsi"/>
        </w:rPr>
        <w:t xml:space="preserve"> km. Gada laikā tiks veikti </w:t>
      </w:r>
      <w:r w:rsidR="004D2166">
        <w:rPr>
          <w:rFonts w:asciiTheme="majorHAnsi" w:hAnsiTheme="majorHAnsi" w:cstheme="majorHAnsi"/>
        </w:rPr>
        <w:t>15000</w:t>
      </w:r>
      <w:r w:rsidR="00542941" w:rsidRPr="0065481B">
        <w:rPr>
          <w:rFonts w:asciiTheme="majorHAnsi" w:hAnsiTheme="majorHAnsi" w:cstheme="majorHAnsi"/>
        </w:rPr>
        <w:t xml:space="preserve"> reisi jeb </w:t>
      </w:r>
      <w:r w:rsidR="004D2166">
        <w:rPr>
          <w:rFonts w:asciiTheme="majorHAnsi" w:hAnsiTheme="majorHAnsi" w:cstheme="majorHAnsi"/>
        </w:rPr>
        <w:t>37200</w:t>
      </w:r>
      <w:r w:rsidR="00542941" w:rsidRPr="0065481B">
        <w:rPr>
          <w:rFonts w:asciiTheme="majorHAnsi" w:hAnsiTheme="majorHAnsi" w:cstheme="majorHAnsi"/>
        </w:rPr>
        <w:t xml:space="preserve"> km pa grants ceļu. </w:t>
      </w:r>
      <w:r w:rsidRPr="0065481B">
        <w:rPr>
          <w:rFonts w:asciiTheme="majorHAnsi" w:hAnsiTheme="majorHAnsi" w:cstheme="majorHAnsi"/>
        </w:rPr>
        <w:t xml:space="preserve">Lai aprēķinātu putekļu emisiju no automašīnu pārvietošanās </w:t>
      </w:r>
      <w:r w:rsidRPr="005118F5">
        <w:rPr>
          <w:rFonts w:asciiTheme="majorHAnsi" w:hAnsiTheme="majorHAnsi" w:cstheme="majorHAnsi"/>
        </w:rPr>
        <w:t>pa grants ceļiem, izmantots ASV Vides aizsardzības aģentūras AP-42 emisijas faktoru krājums, 13.2.2. sadaļa “</w:t>
      </w:r>
      <w:proofErr w:type="spellStart"/>
      <w:r w:rsidRPr="005118F5">
        <w:rPr>
          <w:rFonts w:asciiTheme="majorHAnsi" w:hAnsiTheme="majorHAnsi" w:cstheme="majorHAnsi"/>
        </w:rPr>
        <w:t>Unpaved</w:t>
      </w:r>
      <w:proofErr w:type="spellEnd"/>
      <w:r w:rsidRPr="005118F5">
        <w:rPr>
          <w:rFonts w:asciiTheme="majorHAnsi" w:hAnsiTheme="majorHAnsi" w:cstheme="majorHAnsi"/>
        </w:rPr>
        <w:t xml:space="preserve"> </w:t>
      </w:r>
      <w:proofErr w:type="spellStart"/>
      <w:r w:rsidRPr="005118F5">
        <w:rPr>
          <w:rFonts w:asciiTheme="majorHAnsi" w:hAnsiTheme="majorHAnsi" w:cstheme="majorHAnsi"/>
        </w:rPr>
        <w:t>Roads</w:t>
      </w:r>
      <w:proofErr w:type="spellEnd"/>
      <w:r w:rsidRPr="005118F5">
        <w:rPr>
          <w:rFonts w:asciiTheme="majorHAnsi" w:hAnsiTheme="majorHAnsi" w:cstheme="majorHAnsi"/>
        </w:rPr>
        <w:t>” [</w:t>
      </w:r>
      <w:r w:rsidR="005118F5" w:rsidRPr="005118F5">
        <w:rPr>
          <w:rFonts w:asciiTheme="majorHAnsi" w:hAnsiTheme="majorHAnsi" w:cstheme="majorHAnsi"/>
        </w:rPr>
        <w:t>7</w:t>
      </w:r>
      <w:r w:rsidRPr="005118F5">
        <w:rPr>
          <w:rFonts w:asciiTheme="majorHAnsi" w:hAnsiTheme="majorHAnsi" w:cstheme="majorHAnsi"/>
        </w:rPr>
        <w:t>]. Emisijas faktoru aprēķina saskaņā ar šādu vienādojumu (metodikas [8] formula (1b):</w:t>
      </w:r>
    </w:p>
    <w:p w14:paraId="5A74BA37" w14:textId="77777777" w:rsidR="00073145" w:rsidRPr="0065481B" w:rsidRDefault="00073145" w:rsidP="00073145">
      <w:pPr>
        <w:spacing w:after="0" w:line="240" w:lineRule="auto"/>
        <w:jc w:val="both"/>
        <w:rPr>
          <w:rFonts w:asciiTheme="majorHAnsi" w:hAnsiTheme="majorHAnsi" w:cstheme="majorHAnsi"/>
        </w:rPr>
      </w:pPr>
      <m:oMathPara>
        <m:oMath>
          <m:r>
            <w:rPr>
              <w:rFonts w:ascii="Cambria Math" w:hAnsi="Cambria Math" w:cstheme="majorHAnsi"/>
            </w:rPr>
            <m:t>E=</m:t>
          </m:r>
          <m:f>
            <m:fPr>
              <m:ctrlPr>
                <w:rPr>
                  <w:rFonts w:ascii="Cambria Math" w:hAnsi="Cambria Math" w:cstheme="majorHAnsi"/>
                  <w:i/>
                </w:rPr>
              </m:ctrlPr>
            </m:fPr>
            <m:num>
              <m:sSup>
                <m:sSupPr>
                  <m:ctrlPr>
                    <w:rPr>
                      <w:rFonts w:ascii="Cambria Math" w:hAnsi="Cambria Math" w:cstheme="majorHAnsi"/>
                      <w:i/>
                    </w:rPr>
                  </m:ctrlPr>
                </m:sSupPr>
                <m:e>
                  <m:r>
                    <w:rPr>
                      <w:rFonts w:ascii="Cambria Math" w:hAnsi="Cambria Math" w:cstheme="majorHAnsi"/>
                    </w:rPr>
                    <m:t>k</m:t>
                  </m:r>
                  <m:d>
                    <m:dPr>
                      <m:ctrlPr>
                        <w:rPr>
                          <w:rFonts w:ascii="Cambria Math" w:hAnsi="Cambria Math" w:cstheme="majorHAnsi"/>
                          <w:i/>
                        </w:rPr>
                      </m:ctrlPr>
                    </m:dPr>
                    <m:e>
                      <m:r>
                        <w:rPr>
                          <w:rFonts w:ascii="Cambria Math" w:hAnsi="Cambria Math" w:cstheme="majorHAnsi"/>
                        </w:rPr>
                        <m:t>s/12</m:t>
                      </m:r>
                    </m:e>
                  </m:d>
                </m:e>
                <m:sup>
                  <m:r>
                    <w:rPr>
                      <w:rFonts w:ascii="Cambria Math" w:hAnsi="Cambria Math" w:cstheme="majorHAnsi"/>
                    </w:rPr>
                    <m:t>a</m:t>
                  </m:r>
                </m:sup>
              </m:sSup>
              <m:sSup>
                <m:sSupPr>
                  <m:ctrlPr>
                    <w:rPr>
                      <w:rFonts w:ascii="Cambria Math" w:hAnsi="Cambria Math" w:cstheme="majorHAnsi"/>
                      <w:i/>
                    </w:rPr>
                  </m:ctrlPr>
                </m:sSupPr>
                <m:e>
                  <m:r>
                    <w:rPr>
                      <w:rFonts w:ascii="Cambria Math" w:hAnsi="Cambria Math" w:cstheme="majorHAnsi"/>
                    </w:rPr>
                    <m:t>(S/30)</m:t>
                  </m:r>
                </m:e>
                <m:sup>
                  <m:r>
                    <w:rPr>
                      <w:rFonts w:ascii="Cambria Math" w:hAnsi="Cambria Math" w:cstheme="majorHAnsi"/>
                    </w:rPr>
                    <m:t>d</m:t>
                  </m:r>
                </m:sup>
              </m:sSup>
            </m:num>
            <m:den>
              <m:sSup>
                <m:sSupPr>
                  <m:ctrlPr>
                    <w:rPr>
                      <w:rFonts w:ascii="Cambria Math" w:hAnsi="Cambria Math" w:cstheme="majorHAnsi"/>
                      <w:i/>
                    </w:rPr>
                  </m:ctrlPr>
                </m:sSupPr>
                <m:e>
                  <m:r>
                    <w:rPr>
                      <w:rFonts w:ascii="Cambria Math" w:hAnsi="Cambria Math" w:cstheme="majorHAnsi"/>
                    </w:rPr>
                    <m:t>(M/0,5)</m:t>
                  </m:r>
                </m:e>
                <m:sup>
                  <m:r>
                    <w:rPr>
                      <w:rFonts w:ascii="Cambria Math" w:hAnsi="Cambria Math" w:cstheme="majorHAnsi"/>
                    </w:rPr>
                    <m:t>c</m:t>
                  </m:r>
                </m:sup>
              </m:sSup>
            </m:den>
          </m:f>
          <m:r>
            <w:rPr>
              <w:rFonts w:ascii="Cambria Math" w:hAnsi="Cambria Math" w:cstheme="majorHAnsi"/>
            </w:rPr>
            <m:t>-C</m:t>
          </m:r>
        </m:oMath>
      </m:oMathPara>
    </w:p>
    <w:p w14:paraId="5A74BA38" w14:textId="77777777"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Kur:</w:t>
      </w:r>
    </w:p>
    <w:p w14:paraId="5A74BA39" w14:textId="77777777"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 xml:space="preserve">E – emisijas faktors atbilstoši daļiņu izmēram, </w:t>
      </w:r>
      <w:proofErr w:type="spellStart"/>
      <w:r w:rsidRPr="0065481B">
        <w:rPr>
          <w:rFonts w:asciiTheme="majorHAnsi" w:hAnsiTheme="majorHAnsi" w:cstheme="majorHAnsi"/>
        </w:rPr>
        <w:t>lb</w:t>
      </w:r>
      <w:proofErr w:type="spellEnd"/>
      <w:r w:rsidRPr="0065481B">
        <w:rPr>
          <w:rFonts w:asciiTheme="majorHAnsi" w:hAnsiTheme="majorHAnsi" w:cstheme="majorHAnsi"/>
        </w:rPr>
        <w:t>/VMT</w:t>
      </w:r>
    </w:p>
    <w:p w14:paraId="5A74BA3A" w14:textId="77777777"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 xml:space="preserve">k – faktors, kas atkarīgs no daļiņu izmēra, </w:t>
      </w:r>
      <w:proofErr w:type="spellStart"/>
      <w:r w:rsidRPr="0065481B">
        <w:rPr>
          <w:rFonts w:asciiTheme="majorHAnsi" w:hAnsiTheme="majorHAnsi" w:cstheme="majorHAnsi"/>
        </w:rPr>
        <w:t>lb</w:t>
      </w:r>
      <w:proofErr w:type="spellEnd"/>
      <w:r w:rsidRPr="0065481B">
        <w:rPr>
          <w:rFonts w:asciiTheme="majorHAnsi" w:hAnsiTheme="majorHAnsi" w:cstheme="majorHAnsi"/>
        </w:rPr>
        <w:t>/VMT (PM</w:t>
      </w:r>
      <w:r w:rsidRPr="0065481B">
        <w:rPr>
          <w:rFonts w:asciiTheme="majorHAnsi" w:hAnsiTheme="majorHAnsi" w:cstheme="majorHAnsi"/>
          <w:vertAlign w:val="subscript"/>
        </w:rPr>
        <w:t>10</w:t>
      </w:r>
      <w:r w:rsidRPr="0065481B">
        <w:rPr>
          <w:rFonts w:asciiTheme="majorHAnsi" w:hAnsiTheme="majorHAnsi" w:cstheme="majorHAnsi"/>
        </w:rPr>
        <w:t xml:space="preserve"> – 1,8, PM</w:t>
      </w:r>
      <w:r w:rsidRPr="0065481B">
        <w:rPr>
          <w:rFonts w:asciiTheme="majorHAnsi" w:hAnsiTheme="majorHAnsi" w:cstheme="majorHAnsi"/>
          <w:vertAlign w:val="subscript"/>
        </w:rPr>
        <w:t>2,5</w:t>
      </w:r>
      <w:r w:rsidRPr="0065481B">
        <w:rPr>
          <w:rFonts w:asciiTheme="majorHAnsi" w:hAnsiTheme="majorHAnsi" w:cstheme="majorHAnsi"/>
        </w:rPr>
        <w:t>-0,18)</w:t>
      </w:r>
    </w:p>
    <w:p w14:paraId="5A74BA3B" w14:textId="2EEB94FD"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s – ceļa virsmas smalknes īpatsvars, % (pieņemta vidējā vērtība no metodikas [</w:t>
      </w:r>
      <w:r w:rsidR="00136D24">
        <w:rPr>
          <w:rFonts w:asciiTheme="majorHAnsi" w:hAnsiTheme="majorHAnsi" w:cstheme="majorHAnsi"/>
        </w:rPr>
        <w:t>7</w:t>
      </w:r>
      <w:r w:rsidRPr="0065481B">
        <w:rPr>
          <w:rFonts w:asciiTheme="majorHAnsi" w:hAnsiTheme="majorHAnsi" w:cstheme="majorHAnsi"/>
        </w:rPr>
        <w:t>] 13.2.2.-1 tabulas smilts un smilts-grants uzglabāšanas vietai – 7,1%)</w:t>
      </w:r>
    </w:p>
    <w:p w14:paraId="5A74BA3C" w14:textId="77777777"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 xml:space="preserve">S – vidējais transportlīdzekļa ātrums, </w:t>
      </w:r>
      <w:proofErr w:type="spellStart"/>
      <w:r w:rsidRPr="0065481B">
        <w:rPr>
          <w:rFonts w:asciiTheme="majorHAnsi" w:hAnsiTheme="majorHAnsi" w:cstheme="majorHAnsi"/>
        </w:rPr>
        <w:t>mph</w:t>
      </w:r>
      <w:proofErr w:type="spellEnd"/>
      <w:r w:rsidRPr="0065481B">
        <w:rPr>
          <w:rFonts w:asciiTheme="majorHAnsi" w:hAnsiTheme="majorHAnsi" w:cstheme="majorHAnsi"/>
        </w:rPr>
        <w:t xml:space="preserve"> (</w:t>
      </w:r>
      <w:proofErr w:type="spellStart"/>
      <w:r w:rsidRPr="0065481B">
        <w:rPr>
          <w:rFonts w:asciiTheme="majorHAnsi" w:hAnsiTheme="majorHAnsi" w:cstheme="majorHAnsi"/>
        </w:rPr>
        <w:t>miles</w:t>
      </w:r>
      <w:proofErr w:type="spellEnd"/>
      <w:r w:rsidRPr="0065481B">
        <w:rPr>
          <w:rFonts w:asciiTheme="majorHAnsi" w:hAnsiTheme="majorHAnsi" w:cstheme="majorHAnsi"/>
        </w:rPr>
        <w:t xml:space="preserve"> per </w:t>
      </w:r>
      <w:proofErr w:type="spellStart"/>
      <w:r w:rsidRPr="0065481B">
        <w:rPr>
          <w:rFonts w:asciiTheme="majorHAnsi" w:hAnsiTheme="majorHAnsi" w:cstheme="majorHAnsi"/>
        </w:rPr>
        <w:t>hour</w:t>
      </w:r>
      <w:proofErr w:type="spellEnd"/>
      <w:r w:rsidRPr="0065481B">
        <w:rPr>
          <w:rFonts w:asciiTheme="majorHAnsi" w:hAnsiTheme="majorHAnsi" w:cstheme="majorHAnsi"/>
        </w:rPr>
        <w:t xml:space="preserve">). Pieņemts 20 km/h  = 12,43 </w:t>
      </w:r>
      <w:proofErr w:type="spellStart"/>
      <w:r w:rsidRPr="0065481B">
        <w:rPr>
          <w:rFonts w:asciiTheme="majorHAnsi" w:hAnsiTheme="majorHAnsi" w:cstheme="majorHAnsi"/>
        </w:rPr>
        <w:t>mph</w:t>
      </w:r>
      <w:proofErr w:type="spellEnd"/>
    </w:p>
    <w:p w14:paraId="5A74BA3D" w14:textId="326EDD74"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M – ceļa virsmas materiāla mitruma saturs, %  (pieņemta vidējā vērtība no metodikas [</w:t>
      </w:r>
      <w:r w:rsidR="00136D24">
        <w:rPr>
          <w:rFonts w:asciiTheme="majorHAnsi" w:hAnsiTheme="majorHAnsi" w:cstheme="majorHAnsi"/>
        </w:rPr>
        <w:t>7</w:t>
      </w:r>
      <w:r w:rsidRPr="0065481B">
        <w:rPr>
          <w:rFonts w:asciiTheme="majorHAnsi" w:hAnsiTheme="majorHAnsi" w:cstheme="majorHAnsi"/>
        </w:rPr>
        <w:t>] 13.2.2.-3 tabulas– 6,515%)</w:t>
      </w:r>
    </w:p>
    <w:p w14:paraId="5A74BA3E" w14:textId="77777777"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C – emisijas faktors no dzinēja, bremžu nodiluma un riepu nodiluma (PM</w:t>
      </w:r>
      <w:r w:rsidRPr="0065481B">
        <w:rPr>
          <w:rFonts w:asciiTheme="majorHAnsi" w:hAnsiTheme="majorHAnsi" w:cstheme="majorHAnsi"/>
          <w:vertAlign w:val="subscript"/>
        </w:rPr>
        <w:t>10</w:t>
      </w:r>
      <w:r w:rsidRPr="0065481B">
        <w:rPr>
          <w:rFonts w:asciiTheme="majorHAnsi" w:hAnsiTheme="majorHAnsi" w:cstheme="majorHAnsi"/>
        </w:rPr>
        <w:t xml:space="preserve"> – 0,00047 </w:t>
      </w:r>
      <w:proofErr w:type="spellStart"/>
      <w:r w:rsidRPr="0065481B">
        <w:rPr>
          <w:rFonts w:asciiTheme="majorHAnsi" w:hAnsiTheme="majorHAnsi" w:cstheme="majorHAnsi"/>
        </w:rPr>
        <w:t>lb</w:t>
      </w:r>
      <w:proofErr w:type="spellEnd"/>
      <w:r w:rsidRPr="0065481B">
        <w:rPr>
          <w:rFonts w:asciiTheme="majorHAnsi" w:hAnsiTheme="majorHAnsi" w:cstheme="majorHAnsi"/>
        </w:rPr>
        <w:t>/VMT, PM</w:t>
      </w:r>
      <w:r w:rsidRPr="0065481B">
        <w:rPr>
          <w:rFonts w:asciiTheme="majorHAnsi" w:hAnsiTheme="majorHAnsi" w:cstheme="majorHAnsi"/>
          <w:vertAlign w:val="subscript"/>
        </w:rPr>
        <w:t>2,5</w:t>
      </w:r>
      <w:r w:rsidRPr="0065481B">
        <w:rPr>
          <w:rFonts w:asciiTheme="majorHAnsi" w:hAnsiTheme="majorHAnsi" w:cstheme="majorHAnsi"/>
        </w:rPr>
        <w:t xml:space="preserve"> – 0,00036 </w:t>
      </w:r>
      <w:proofErr w:type="spellStart"/>
      <w:r w:rsidRPr="0065481B">
        <w:rPr>
          <w:rFonts w:asciiTheme="majorHAnsi" w:hAnsiTheme="majorHAnsi" w:cstheme="majorHAnsi"/>
        </w:rPr>
        <w:t>lb</w:t>
      </w:r>
      <w:proofErr w:type="spellEnd"/>
      <w:r w:rsidRPr="0065481B">
        <w:rPr>
          <w:rFonts w:asciiTheme="majorHAnsi" w:hAnsiTheme="majorHAnsi" w:cstheme="majorHAnsi"/>
        </w:rPr>
        <w:t>/VTM</w:t>
      </w:r>
    </w:p>
    <w:p w14:paraId="5A74BA3F" w14:textId="77777777"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 xml:space="preserve">a, c, d – konstantes, attiecīgi a=1, c=0,2, d=0,5 </w:t>
      </w:r>
    </w:p>
    <w:p w14:paraId="5A74BA40" w14:textId="77777777" w:rsidR="00073145" w:rsidRDefault="00073145" w:rsidP="00073145">
      <w:pPr>
        <w:spacing w:after="0" w:line="240" w:lineRule="auto"/>
        <w:jc w:val="both"/>
        <w:rPr>
          <w:rFonts w:asciiTheme="majorHAnsi" w:hAnsiTheme="majorHAnsi" w:cstheme="majorHAnsi"/>
        </w:rPr>
      </w:pPr>
    </w:p>
    <w:p w14:paraId="53D2B26E" w14:textId="52147BBF" w:rsidR="00701DCF" w:rsidRDefault="00701DCF" w:rsidP="00073145">
      <w:pPr>
        <w:spacing w:after="0" w:line="240" w:lineRule="auto"/>
        <w:jc w:val="both"/>
        <w:rPr>
          <w:rFonts w:asciiTheme="majorHAnsi" w:hAnsiTheme="majorHAnsi" w:cstheme="majorHAnsi"/>
        </w:rPr>
      </w:pPr>
      <w:r>
        <w:rPr>
          <w:rFonts w:asciiTheme="majorHAnsi" w:hAnsiTheme="majorHAnsi" w:cstheme="majorHAnsi"/>
        </w:rPr>
        <w:t xml:space="preserve">Ņemot vērā vietējos meteoroloģiskos apstākļus emisijas faktora vērtība tiek precizēta saskaņā ar zemāk esošo formulu: </w:t>
      </w:r>
    </w:p>
    <w:p w14:paraId="11FB9CAF" w14:textId="77777777" w:rsidR="00AB1876" w:rsidRPr="00434054" w:rsidRDefault="00AB1876" w:rsidP="00AB1876">
      <w:pPr>
        <w:spacing w:after="0" w:line="240" w:lineRule="auto"/>
        <w:jc w:val="both"/>
        <w:rPr>
          <w:rFonts w:asciiTheme="majorHAnsi" w:hAnsiTheme="majorHAnsi" w:cstheme="majorHAnsi"/>
        </w:rPr>
      </w:pPr>
      <m:oMathPara>
        <m:oMath>
          <m:r>
            <w:rPr>
              <w:rFonts w:ascii="Cambria Math" w:hAnsi="Cambria Math" w:cstheme="majorHAnsi"/>
            </w:rPr>
            <m:t>E</m:t>
          </m:r>
          <m:d>
            <m:dPr>
              <m:ctrlPr>
                <w:rPr>
                  <w:rFonts w:ascii="Cambria Math" w:hAnsi="Cambria Math" w:cstheme="majorHAnsi"/>
                  <w:i/>
                </w:rPr>
              </m:ctrlPr>
            </m:dPr>
            <m:e>
              <m:r>
                <w:rPr>
                  <w:rFonts w:ascii="Cambria Math" w:hAnsi="Cambria Math" w:cstheme="majorHAnsi"/>
                </w:rPr>
                <m:t>ext</m:t>
              </m:r>
            </m:e>
          </m:d>
          <m:r>
            <w:rPr>
              <w:rFonts w:ascii="Cambria Math" w:hAnsi="Cambria Math" w:cstheme="majorHAnsi"/>
            </w:rPr>
            <m:t>=E×</m:t>
          </m:r>
          <m:f>
            <m:fPr>
              <m:ctrlPr>
                <w:rPr>
                  <w:rFonts w:ascii="Cambria Math" w:hAnsi="Cambria Math" w:cstheme="majorHAnsi"/>
                  <w:i/>
                </w:rPr>
              </m:ctrlPr>
            </m:fPr>
            <m:num>
              <m:r>
                <w:rPr>
                  <w:rFonts w:ascii="Cambria Math" w:hAnsi="Cambria Math" w:cstheme="majorHAnsi"/>
                </w:rPr>
                <m:t>365-P</m:t>
              </m:r>
            </m:num>
            <m:den>
              <m:r>
                <w:rPr>
                  <w:rFonts w:ascii="Cambria Math" w:hAnsi="Cambria Math" w:cstheme="majorHAnsi"/>
                </w:rPr>
                <m:t>365</m:t>
              </m:r>
            </m:den>
          </m:f>
        </m:oMath>
      </m:oMathPara>
    </w:p>
    <w:p w14:paraId="7CB6A389" w14:textId="77777777" w:rsidR="00AB1876" w:rsidRPr="00434054" w:rsidRDefault="00AB1876" w:rsidP="00AB1876">
      <w:pPr>
        <w:spacing w:after="0" w:line="240" w:lineRule="auto"/>
        <w:jc w:val="both"/>
        <w:rPr>
          <w:rFonts w:asciiTheme="majorHAnsi" w:hAnsiTheme="majorHAnsi" w:cstheme="majorHAnsi"/>
        </w:rPr>
      </w:pPr>
      <w:r w:rsidRPr="00434054">
        <w:rPr>
          <w:rFonts w:asciiTheme="majorHAnsi" w:hAnsiTheme="majorHAnsi" w:cstheme="majorHAnsi"/>
        </w:rPr>
        <w:t>Kur:</w:t>
      </w:r>
    </w:p>
    <w:p w14:paraId="05ACC74B" w14:textId="77777777" w:rsidR="00AB1876" w:rsidRPr="00434054" w:rsidRDefault="00AB1876" w:rsidP="00AB1876">
      <w:pPr>
        <w:autoSpaceDE w:val="0"/>
        <w:autoSpaceDN w:val="0"/>
        <w:adjustRightInd w:val="0"/>
        <w:spacing w:after="0" w:line="240" w:lineRule="auto"/>
        <w:jc w:val="both"/>
        <w:rPr>
          <w:rFonts w:asciiTheme="majorHAnsi" w:hAnsiTheme="majorHAnsi" w:cstheme="majorHAnsi"/>
        </w:rPr>
      </w:pPr>
      <w:r w:rsidRPr="00434054">
        <w:rPr>
          <w:rFonts w:asciiTheme="majorHAnsi" w:hAnsiTheme="majorHAnsi" w:cstheme="majorHAnsi"/>
        </w:rPr>
        <w:t>E(</w:t>
      </w:r>
      <w:proofErr w:type="spellStart"/>
      <w:r w:rsidRPr="00434054">
        <w:rPr>
          <w:rFonts w:asciiTheme="majorHAnsi" w:hAnsiTheme="majorHAnsi" w:cstheme="majorHAnsi"/>
        </w:rPr>
        <w:t>ext</w:t>
      </w:r>
      <w:proofErr w:type="spellEnd"/>
      <w:r w:rsidRPr="00434054">
        <w:rPr>
          <w:rFonts w:asciiTheme="majorHAnsi" w:hAnsiTheme="majorHAnsi" w:cstheme="majorHAnsi"/>
        </w:rPr>
        <w:t xml:space="preserve">) = ikgadējais noteiktu lielumu emisiju faktors, kas </w:t>
      </w:r>
      <w:proofErr w:type="spellStart"/>
      <w:r w:rsidRPr="00434054">
        <w:rPr>
          <w:rFonts w:asciiTheme="majorHAnsi" w:hAnsiTheme="majorHAnsi" w:cstheme="majorHAnsi"/>
        </w:rPr>
        <w:t>ekstrapolēts</w:t>
      </w:r>
      <w:proofErr w:type="spellEnd"/>
      <w:r w:rsidRPr="00434054">
        <w:rPr>
          <w:rFonts w:asciiTheme="majorHAnsi" w:hAnsiTheme="majorHAnsi" w:cstheme="majorHAnsi"/>
        </w:rPr>
        <w:t xml:space="preserve"> uz dabisko samazināšanu; </w:t>
      </w:r>
    </w:p>
    <w:p w14:paraId="506639EC" w14:textId="77777777" w:rsidR="00AB1876" w:rsidRPr="00434054" w:rsidRDefault="00AB1876" w:rsidP="00AB1876">
      <w:pPr>
        <w:autoSpaceDE w:val="0"/>
        <w:autoSpaceDN w:val="0"/>
        <w:adjustRightInd w:val="0"/>
        <w:spacing w:after="0" w:line="240" w:lineRule="auto"/>
        <w:jc w:val="both"/>
        <w:rPr>
          <w:rFonts w:asciiTheme="majorHAnsi" w:hAnsiTheme="majorHAnsi" w:cstheme="majorHAnsi"/>
        </w:rPr>
      </w:pPr>
      <w:r>
        <w:rPr>
          <w:rFonts w:asciiTheme="majorHAnsi" w:hAnsiTheme="majorHAnsi" w:cstheme="majorHAnsi"/>
        </w:rPr>
        <w:t xml:space="preserve">E = emisijas faktors </w:t>
      </w:r>
      <w:r w:rsidRPr="00434054">
        <w:rPr>
          <w:rFonts w:asciiTheme="majorHAnsi" w:hAnsiTheme="majorHAnsi" w:cstheme="majorHAnsi"/>
          <w:color w:val="000000"/>
        </w:rPr>
        <w:t>kg/</w:t>
      </w:r>
      <w:proofErr w:type="spellStart"/>
      <w:r w:rsidRPr="00434054">
        <w:rPr>
          <w:rFonts w:asciiTheme="majorHAnsi" w:hAnsiTheme="majorHAnsi" w:cstheme="majorHAnsi"/>
          <w:color w:val="000000"/>
        </w:rPr>
        <w:t>VkmT</w:t>
      </w:r>
      <w:proofErr w:type="spellEnd"/>
    </w:p>
    <w:p w14:paraId="7CC8FCFB" w14:textId="6C5ACA81" w:rsidR="00AB1876" w:rsidRDefault="00AB1876" w:rsidP="00AB1876">
      <w:pPr>
        <w:spacing w:after="0" w:line="240" w:lineRule="auto"/>
        <w:jc w:val="both"/>
        <w:rPr>
          <w:rFonts w:asciiTheme="majorHAnsi" w:hAnsiTheme="majorHAnsi" w:cstheme="majorHAnsi"/>
        </w:rPr>
      </w:pPr>
      <w:r w:rsidRPr="00434054">
        <w:rPr>
          <w:rFonts w:asciiTheme="majorHAnsi" w:hAnsiTheme="majorHAnsi" w:cstheme="majorHAnsi"/>
        </w:rPr>
        <w:t xml:space="preserve">P = dienu skaits gadā ar nokrišņu daudzumu vismaz 0.254 mm. Pēc LVĢMC </w:t>
      </w:r>
      <w:r>
        <w:rPr>
          <w:rFonts w:asciiTheme="majorHAnsi" w:hAnsiTheme="majorHAnsi" w:cstheme="majorHAnsi"/>
        </w:rPr>
        <w:t>Rīgas</w:t>
      </w:r>
      <w:r w:rsidRPr="00434054">
        <w:rPr>
          <w:rFonts w:asciiTheme="majorHAnsi" w:hAnsiTheme="majorHAnsi" w:cstheme="majorHAnsi"/>
        </w:rPr>
        <w:t xml:space="preserve"> NS datiem </w:t>
      </w:r>
      <w:r>
        <w:rPr>
          <w:rFonts w:asciiTheme="majorHAnsi" w:hAnsiTheme="majorHAnsi" w:cstheme="majorHAnsi"/>
        </w:rPr>
        <w:t>20</w:t>
      </w:r>
      <w:r w:rsidR="00696549">
        <w:rPr>
          <w:rFonts w:asciiTheme="majorHAnsi" w:hAnsiTheme="majorHAnsi" w:cstheme="majorHAnsi"/>
        </w:rPr>
        <w:t>21-2024</w:t>
      </w:r>
      <w:r>
        <w:rPr>
          <w:rFonts w:asciiTheme="majorHAnsi" w:hAnsiTheme="majorHAnsi" w:cstheme="majorHAnsi"/>
        </w:rPr>
        <w:t>.gadā</w:t>
      </w:r>
      <w:r w:rsidRPr="00434054">
        <w:rPr>
          <w:rFonts w:asciiTheme="majorHAnsi" w:hAnsiTheme="majorHAnsi" w:cstheme="majorHAnsi"/>
        </w:rPr>
        <w:t xml:space="preserve"> dienu skaits gadā ar diennakts nokrišņu daudzumu vienādu vai lielāku par 0.254 mm - </w:t>
      </w:r>
      <w:r w:rsidR="00696549">
        <w:rPr>
          <w:rFonts w:asciiTheme="majorHAnsi" w:hAnsiTheme="majorHAnsi" w:cstheme="majorHAnsi"/>
        </w:rPr>
        <w:t>118</w:t>
      </w:r>
      <w:r w:rsidRPr="00434054">
        <w:rPr>
          <w:rFonts w:asciiTheme="majorHAnsi" w:hAnsiTheme="majorHAnsi" w:cstheme="majorHAnsi"/>
        </w:rPr>
        <w:t xml:space="preserve"> diena</w:t>
      </w:r>
      <w:r>
        <w:rPr>
          <w:rFonts w:asciiTheme="majorHAnsi" w:hAnsiTheme="majorHAnsi" w:cstheme="majorHAnsi"/>
        </w:rPr>
        <w:t>s</w:t>
      </w:r>
      <w:r w:rsidRPr="00434054">
        <w:rPr>
          <w:rFonts w:asciiTheme="majorHAnsi" w:hAnsiTheme="majorHAnsi" w:cstheme="majorHAnsi"/>
        </w:rPr>
        <w:t xml:space="preserve">.  </w:t>
      </w:r>
    </w:p>
    <w:p w14:paraId="7A24E687" w14:textId="77777777" w:rsidR="00701DCF" w:rsidRPr="00985BE3" w:rsidRDefault="00701DCF" w:rsidP="00073145">
      <w:pPr>
        <w:spacing w:after="0" w:line="240" w:lineRule="auto"/>
        <w:jc w:val="both"/>
        <w:rPr>
          <w:rFonts w:asciiTheme="majorHAnsi" w:hAnsiTheme="majorHAnsi" w:cstheme="majorHAnsi"/>
          <w:sz w:val="18"/>
          <w:szCs w:val="18"/>
        </w:rPr>
      </w:pPr>
    </w:p>
    <w:p w14:paraId="6D79C2D7" w14:textId="77777777" w:rsidR="00257608"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 xml:space="preserve">Lai pārietu no angļu mērvienību sistēmas uz metrisko SI sistēmu, jāizmanto pārrēķina formula: 1 </w:t>
      </w:r>
      <w:proofErr w:type="spellStart"/>
      <w:r w:rsidRPr="0065481B">
        <w:rPr>
          <w:rFonts w:asciiTheme="majorHAnsi" w:hAnsiTheme="majorHAnsi" w:cstheme="majorHAnsi"/>
        </w:rPr>
        <w:t>lb</w:t>
      </w:r>
      <w:proofErr w:type="spellEnd"/>
      <w:r w:rsidRPr="0065481B">
        <w:rPr>
          <w:rFonts w:asciiTheme="majorHAnsi" w:hAnsiTheme="majorHAnsi" w:cstheme="majorHAnsi"/>
        </w:rPr>
        <w:t xml:space="preserve">/VMT = 281,9 g/VKT (VKT – grami uz katru nobraukto km vienam transportlīdzeklim). </w:t>
      </w:r>
    </w:p>
    <w:p w14:paraId="439021BA" w14:textId="77777777" w:rsidR="00257608" w:rsidRDefault="00257608" w:rsidP="00073145">
      <w:pPr>
        <w:spacing w:after="0" w:line="240" w:lineRule="auto"/>
        <w:jc w:val="both"/>
        <w:rPr>
          <w:rFonts w:asciiTheme="majorHAnsi" w:hAnsiTheme="majorHAnsi" w:cstheme="majorHAnsi"/>
        </w:rPr>
      </w:pPr>
    </w:p>
    <w:p w14:paraId="5A74BA41" w14:textId="7B784BA9" w:rsidR="00073145" w:rsidRPr="0065481B" w:rsidRDefault="00073145" w:rsidP="00073145">
      <w:pPr>
        <w:spacing w:after="0" w:line="240" w:lineRule="auto"/>
        <w:jc w:val="both"/>
        <w:rPr>
          <w:rFonts w:asciiTheme="majorHAnsi" w:hAnsiTheme="majorHAnsi" w:cstheme="majorHAnsi"/>
        </w:rPr>
      </w:pPr>
      <w:r w:rsidRPr="0065481B">
        <w:rPr>
          <w:rFonts w:asciiTheme="majorHAnsi" w:hAnsiTheme="majorHAnsi" w:cstheme="majorHAnsi"/>
        </w:rPr>
        <w:t>Tādējādi saskaņā ar iepriekš norādītājiem vienādojumiem, aprēķinātais daļiņu PM</w:t>
      </w:r>
      <w:r w:rsidRPr="0065481B">
        <w:rPr>
          <w:rFonts w:asciiTheme="majorHAnsi" w:hAnsiTheme="majorHAnsi" w:cstheme="majorHAnsi"/>
          <w:vertAlign w:val="subscript"/>
        </w:rPr>
        <w:t xml:space="preserve">10 </w:t>
      </w:r>
      <w:r w:rsidRPr="0065481B">
        <w:rPr>
          <w:rFonts w:asciiTheme="majorHAnsi" w:hAnsiTheme="majorHAnsi" w:cstheme="majorHAnsi"/>
        </w:rPr>
        <w:t xml:space="preserve">emisijas faktors ir </w:t>
      </w:r>
      <w:r w:rsidR="008B60F9">
        <w:rPr>
          <w:rFonts w:asciiTheme="majorHAnsi" w:hAnsiTheme="majorHAnsi" w:cstheme="majorHAnsi"/>
        </w:rPr>
        <w:t>78,2</w:t>
      </w:r>
      <w:r w:rsidRPr="0065481B">
        <w:rPr>
          <w:rFonts w:asciiTheme="majorHAnsi" w:hAnsiTheme="majorHAnsi" w:cstheme="majorHAnsi"/>
        </w:rPr>
        <w:t xml:space="preserve"> g/km un daļiņu PM</w:t>
      </w:r>
      <w:r w:rsidRPr="0065481B">
        <w:rPr>
          <w:rFonts w:asciiTheme="majorHAnsi" w:hAnsiTheme="majorHAnsi" w:cstheme="majorHAnsi"/>
          <w:vertAlign w:val="subscript"/>
        </w:rPr>
        <w:t>2,5</w:t>
      </w:r>
      <w:r w:rsidRPr="0065481B">
        <w:rPr>
          <w:rFonts w:asciiTheme="majorHAnsi" w:hAnsiTheme="majorHAnsi" w:cstheme="majorHAnsi"/>
        </w:rPr>
        <w:t xml:space="preserve"> – </w:t>
      </w:r>
      <w:r w:rsidR="008B60F9">
        <w:rPr>
          <w:rFonts w:asciiTheme="majorHAnsi" w:hAnsiTheme="majorHAnsi" w:cstheme="majorHAnsi"/>
        </w:rPr>
        <w:t>7,8</w:t>
      </w:r>
      <w:r w:rsidRPr="0065481B">
        <w:rPr>
          <w:rFonts w:asciiTheme="majorHAnsi" w:hAnsiTheme="majorHAnsi" w:cstheme="majorHAnsi"/>
        </w:rPr>
        <w:t xml:space="preserve"> g/km. </w:t>
      </w:r>
    </w:p>
    <w:p w14:paraId="5A74BA42" w14:textId="77777777" w:rsidR="00073145" w:rsidRPr="0065481B" w:rsidRDefault="00073145" w:rsidP="00073145">
      <w:pPr>
        <w:spacing w:after="0" w:line="240" w:lineRule="auto"/>
        <w:jc w:val="center"/>
        <w:rPr>
          <w:rFonts w:asciiTheme="majorHAnsi" w:hAnsiTheme="majorHAnsi" w:cstheme="majorHAnsi"/>
          <w:b/>
        </w:rPr>
      </w:pPr>
    </w:p>
    <w:p w14:paraId="5A74BA43" w14:textId="77777777" w:rsidR="00073145" w:rsidRPr="0065481B" w:rsidRDefault="00073145" w:rsidP="00073145">
      <w:pPr>
        <w:spacing w:after="0" w:line="240" w:lineRule="auto"/>
        <w:jc w:val="center"/>
        <w:rPr>
          <w:rFonts w:asciiTheme="majorHAnsi" w:hAnsiTheme="majorHAnsi" w:cstheme="majorHAnsi"/>
          <w:b/>
        </w:rPr>
      </w:pPr>
      <w:r w:rsidRPr="0065481B">
        <w:rPr>
          <w:rFonts w:asciiTheme="majorHAnsi" w:hAnsiTheme="majorHAnsi" w:cstheme="majorHAnsi"/>
          <w:b/>
        </w:rPr>
        <w:t>Derīgo izrakteņu izvešanā izmantotās tehnikas radītā putekļu emisijas no grants ceļiem</w:t>
      </w:r>
    </w:p>
    <w:p w14:paraId="5A74BA44" w14:textId="77777777" w:rsidR="00073145" w:rsidRPr="0065481B" w:rsidRDefault="00073145" w:rsidP="00073145">
      <w:pPr>
        <w:spacing w:after="0" w:line="240" w:lineRule="auto"/>
        <w:jc w:val="right"/>
        <w:rPr>
          <w:rFonts w:asciiTheme="majorHAnsi" w:hAnsiTheme="majorHAnsi" w:cstheme="majorHAnsi"/>
        </w:rPr>
      </w:pPr>
      <w:r w:rsidRPr="0065481B">
        <w:rPr>
          <w:rFonts w:asciiTheme="majorHAnsi" w:hAnsiTheme="majorHAnsi" w:cstheme="majorHAnsi"/>
        </w:rPr>
        <w:t>1.1.1</w:t>
      </w:r>
      <w:r w:rsidR="004862A3" w:rsidRPr="0065481B">
        <w:rPr>
          <w:rFonts w:asciiTheme="majorHAnsi" w:hAnsiTheme="majorHAnsi" w:cstheme="majorHAnsi"/>
        </w:rPr>
        <w:t>6</w:t>
      </w:r>
      <w:r w:rsidRPr="0065481B">
        <w:rPr>
          <w:rFonts w:asciiTheme="majorHAnsi" w:hAnsiTheme="majorHAnsi" w:cstheme="majorHAnsi"/>
        </w:rPr>
        <w:t>.tabula</w:t>
      </w:r>
    </w:p>
    <w:tbl>
      <w:tblPr>
        <w:tblStyle w:val="TableGrid"/>
        <w:tblW w:w="7663"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431"/>
        <w:gridCol w:w="808"/>
        <w:gridCol w:w="808"/>
        <w:gridCol w:w="808"/>
        <w:gridCol w:w="808"/>
      </w:tblGrid>
      <w:tr w:rsidR="00073145" w:rsidRPr="0065481B" w14:paraId="5A74BA48" w14:textId="77777777" w:rsidTr="00AD3F98">
        <w:trPr>
          <w:jc w:val="center"/>
        </w:trPr>
        <w:tc>
          <w:tcPr>
            <w:tcW w:w="4431" w:type="dxa"/>
            <w:vMerge w:val="restart"/>
            <w:tcBorders>
              <w:top w:val="double" w:sz="4" w:space="0" w:color="auto"/>
              <w:bottom w:val="single" w:sz="6" w:space="0" w:color="auto"/>
            </w:tcBorders>
            <w:shd w:val="clear" w:color="auto" w:fill="E2EFD9" w:themeFill="accent6" w:themeFillTint="33"/>
            <w:vAlign w:val="center"/>
          </w:tcPr>
          <w:p w14:paraId="5A74BA45" w14:textId="77777777" w:rsidR="00073145" w:rsidRPr="0065481B" w:rsidRDefault="00073145" w:rsidP="00AD3F98">
            <w:pPr>
              <w:rPr>
                <w:rFonts w:asciiTheme="majorHAnsi" w:hAnsiTheme="majorHAnsi" w:cstheme="majorHAnsi"/>
                <w:b/>
                <w:sz w:val="18"/>
                <w:szCs w:val="18"/>
              </w:rPr>
            </w:pPr>
            <w:r w:rsidRPr="0065481B">
              <w:rPr>
                <w:rFonts w:asciiTheme="majorHAnsi" w:hAnsiTheme="majorHAnsi" w:cstheme="majorHAnsi"/>
                <w:b/>
                <w:sz w:val="18"/>
                <w:szCs w:val="18"/>
              </w:rPr>
              <w:t>Transportēšanas maršruts</w:t>
            </w:r>
          </w:p>
        </w:tc>
        <w:tc>
          <w:tcPr>
            <w:tcW w:w="1616" w:type="dxa"/>
            <w:gridSpan w:val="2"/>
            <w:tcBorders>
              <w:top w:val="double" w:sz="4" w:space="0" w:color="auto"/>
              <w:bottom w:val="single" w:sz="6" w:space="0" w:color="auto"/>
            </w:tcBorders>
            <w:shd w:val="clear" w:color="auto" w:fill="E2EFD9" w:themeFill="accent6" w:themeFillTint="33"/>
            <w:vAlign w:val="center"/>
          </w:tcPr>
          <w:p w14:paraId="5A74BA46"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10</w:t>
            </w:r>
          </w:p>
        </w:tc>
        <w:tc>
          <w:tcPr>
            <w:tcW w:w="1616" w:type="dxa"/>
            <w:gridSpan w:val="2"/>
            <w:tcBorders>
              <w:top w:val="double" w:sz="4" w:space="0" w:color="auto"/>
              <w:bottom w:val="single" w:sz="6" w:space="0" w:color="auto"/>
            </w:tcBorders>
            <w:shd w:val="clear" w:color="auto" w:fill="E2EFD9" w:themeFill="accent6" w:themeFillTint="33"/>
            <w:vAlign w:val="center"/>
          </w:tcPr>
          <w:p w14:paraId="5A74BA47"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2,5</w:t>
            </w:r>
          </w:p>
        </w:tc>
      </w:tr>
      <w:tr w:rsidR="00073145" w:rsidRPr="0065481B" w14:paraId="5A74BA4E" w14:textId="77777777" w:rsidTr="00AD3F98">
        <w:trPr>
          <w:jc w:val="center"/>
        </w:trPr>
        <w:tc>
          <w:tcPr>
            <w:tcW w:w="4431" w:type="dxa"/>
            <w:vMerge/>
            <w:tcBorders>
              <w:top w:val="single" w:sz="6" w:space="0" w:color="auto"/>
              <w:bottom w:val="double" w:sz="4" w:space="0" w:color="auto"/>
            </w:tcBorders>
            <w:shd w:val="clear" w:color="auto" w:fill="E2EFD9" w:themeFill="accent6" w:themeFillTint="33"/>
          </w:tcPr>
          <w:p w14:paraId="5A74BA49" w14:textId="77777777" w:rsidR="00073145" w:rsidRPr="0065481B" w:rsidRDefault="00073145" w:rsidP="00AD3F98">
            <w:pPr>
              <w:jc w:val="both"/>
              <w:rPr>
                <w:rFonts w:asciiTheme="majorHAnsi" w:hAnsiTheme="majorHAnsi" w:cstheme="majorHAnsi"/>
                <w:b/>
                <w:sz w:val="18"/>
                <w:szCs w:val="18"/>
              </w:rPr>
            </w:pPr>
          </w:p>
        </w:tc>
        <w:tc>
          <w:tcPr>
            <w:tcW w:w="808" w:type="dxa"/>
            <w:tcBorders>
              <w:top w:val="single" w:sz="6" w:space="0" w:color="auto"/>
              <w:bottom w:val="double" w:sz="4" w:space="0" w:color="auto"/>
            </w:tcBorders>
            <w:shd w:val="clear" w:color="auto" w:fill="E2EFD9" w:themeFill="accent6" w:themeFillTint="33"/>
            <w:vAlign w:val="center"/>
          </w:tcPr>
          <w:p w14:paraId="5A74BA4A"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A74BA4B"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5A74BA4C"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A74BA4D" w14:textId="77777777" w:rsidR="00073145" w:rsidRPr="0065481B" w:rsidRDefault="00073145" w:rsidP="00AD3F98">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r>
      <w:tr w:rsidR="009F537E" w:rsidRPr="0065481B" w14:paraId="5A74BA54" w14:textId="77777777" w:rsidTr="00AD3F98">
        <w:trPr>
          <w:jc w:val="center"/>
        </w:trPr>
        <w:tc>
          <w:tcPr>
            <w:tcW w:w="4431" w:type="dxa"/>
            <w:tcBorders>
              <w:top w:val="double" w:sz="4" w:space="0" w:color="auto"/>
            </w:tcBorders>
            <w:vAlign w:val="center"/>
          </w:tcPr>
          <w:p w14:paraId="5A74BA4F" w14:textId="0FC31126" w:rsidR="009F537E" w:rsidRPr="0065481B" w:rsidRDefault="009F537E" w:rsidP="009F537E">
            <w:pPr>
              <w:rPr>
                <w:rFonts w:asciiTheme="majorHAnsi" w:hAnsiTheme="majorHAnsi" w:cstheme="majorHAnsi"/>
                <w:sz w:val="18"/>
                <w:szCs w:val="18"/>
              </w:rPr>
            </w:pPr>
            <w:r>
              <w:rPr>
                <w:rFonts w:asciiTheme="majorHAnsi" w:hAnsiTheme="majorHAnsi" w:cstheme="majorHAnsi"/>
                <w:sz w:val="18"/>
                <w:szCs w:val="18"/>
              </w:rPr>
              <w:t xml:space="preserve">Atradne “Acone mežs” </w:t>
            </w:r>
            <w:r w:rsidRPr="0065481B">
              <w:rPr>
                <w:rFonts w:asciiTheme="majorHAnsi" w:hAnsiTheme="majorHAnsi" w:cstheme="majorHAnsi"/>
                <w:sz w:val="18"/>
                <w:szCs w:val="18"/>
              </w:rPr>
              <w:t xml:space="preserve"> –</w:t>
            </w:r>
            <w:r>
              <w:rPr>
                <w:rFonts w:asciiTheme="majorHAnsi" w:hAnsiTheme="majorHAnsi" w:cstheme="majorHAnsi"/>
                <w:sz w:val="18"/>
                <w:szCs w:val="18"/>
              </w:rPr>
              <w:t xml:space="preserve"> Getliņu iel</w:t>
            </w:r>
            <w:r w:rsidR="00196BC5">
              <w:rPr>
                <w:rFonts w:asciiTheme="majorHAnsi" w:hAnsiTheme="majorHAnsi" w:cstheme="majorHAnsi"/>
                <w:sz w:val="18"/>
                <w:szCs w:val="18"/>
              </w:rPr>
              <w:t>a (IVN_6_2)</w:t>
            </w:r>
          </w:p>
        </w:tc>
        <w:tc>
          <w:tcPr>
            <w:tcW w:w="808" w:type="dxa"/>
            <w:tcBorders>
              <w:top w:val="double" w:sz="4" w:space="0" w:color="auto"/>
            </w:tcBorders>
            <w:vAlign w:val="center"/>
          </w:tcPr>
          <w:p w14:paraId="5A74BA50" w14:textId="4E8B051E" w:rsidR="009F537E" w:rsidRPr="0065481B" w:rsidRDefault="009F537E" w:rsidP="009F537E">
            <w:pPr>
              <w:jc w:val="center"/>
              <w:rPr>
                <w:rFonts w:ascii="Calibri Light" w:hAnsi="Calibri Light" w:cs="Calibri Light"/>
                <w:color w:val="000000"/>
                <w:sz w:val="18"/>
                <w:szCs w:val="18"/>
              </w:rPr>
            </w:pPr>
            <w:r>
              <w:rPr>
                <w:rFonts w:ascii="Calibri Light" w:hAnsi="Calibri Light" w:cs="Calibri Light"/>
                <w:color w:val="000000"/>
                <w:sz w:val="18"/>
                <w:szCs w:val="18"/>
              </w:rPr>
              <w:t>2,9079</w:t>
            </w:r>
          </w:p>
        </w:tc>
        <w:tc>
          <w:tcPr>
            <w:tcW w:w="808" w:type="dxa"/>
            <w:tcBorders>
              <w:top w:val="double" w:sz="4" w:space="0" w:color="auto"/>
            </w:tcBorders>
            <w:vAlign w:val="center"/>
          </w:tcPr>
          <w:p w14:paraId="5A74BA51" w14:textId="0F7A4583" w:rsidR="009F537E" w:rsidRPr="0065481B" w:rsidRDefault="009F537E" w:rsidP="009F537E">
            <w:pPr>
              <w:jc w:val="center"/>
              <w:rPr>
                <w:rFonts w:ascii="Calibri Light" w:hAnsi="Calibri Light" w:cs="Calibri Light"/>
                <w:color w:val="000000"/>
                <w:sz w:val="18"/>
                <w:szCs w:val="18"/>
              </w:rPr>
            </w:pPr>
            <w:r>
              <w:rPr>
                <w:rFonts w:ascii="Calibri Light" w:hAnsi="Calibri Light" w:cs="Calibri Light"/>
                <w:color w:val="000000"/>
                <w:sz w:val="18"/>
                <w:szCs w:val="18"/>
              </w:rPr>
              <w:t>0,4343</w:t>
            </w:r>
          </w:p>
        </w:tc>
        <w:tc>
          <w:tcPr>
            <w:tcW w:w="808" w:type="dxa"/>
            <w:tcBorders>
              <w:top w:val="double" w:sz="4" w:space="0" w:color="auto"/>
            </w:tcBorders>
            <w:vAlign w:val="center"/>
          </w:tcPr>
          <w:p w14:paraId="5A74BA52" w14:textId="2AB37C76" w:rsidR="009F537E" w:rsidRPr="0065481B" w:rsidRDefault="009F537E" w:rsidP="009F537E">
            <w:pPr>
              <w:jc w:val="center"/>
              <w:rPr>
                <w:rFonts w:ascii="Calibri Light" w:hAnsi="Calibri Light" w:cs="Calibri Light"/>
                <w:color w:val="000000"/>
                <w:sz w:val="18"/>
                <w:szCs w:val="18"/>
              </w:rPr>
            </w:pPr>
            <w:r>
              <w:rPr>
                <w:rFonts w:ascii="Calibri Light" w:hAnsi="Calibri Light" w:cs="Calibri Light"/>
                <w:color w:val="000000"/>
                <w:sz w:val="18"/>
                <w:szCs w:val="18"/>
              </w:rPr>
              <w:t>0,2886</w:t>
            </w:r>
          </w:p>
        </w:tc>
        <w:tc>
          <w:tcPr>
            <w:tcW w:w="808" w:type="dxa"/>
            <w:tcBorders>
              <w:top w:val="double" w:sz="4" w:space="0" w:color="auto"/>
            </w:tcBorders>
            <w:vAlign w:val="center"/>
          </w:tcPr>
          <w:p w14:paraId="5A74BA53" w14:textId="0655CA11" w:rsidR="009F537E" w:rsidRPr="0065481B" w:rsidRDefault="009F537E" w:rsidP="009F537E">
            <w:pPr>
              <w:jc w:val="center"/>
              <w:rPr>
                <w:rFonts w:ascii="Calibri Light" w:hAnsi="Calibri Light" w:cs="Calibri Light"/>
                <w:color w:val="000000"/>
                <w:sz w:val="18"/>
                <w:szCs w:val="18"/>
              </w:rPr>
            </w:pPr>
            <w:r>
              <w:rPr>
                <w:rFonts w:ascii="Calibri Light" w:hAnsi="Calibri Light" w:cs="Calibri Light"/>
                <w:color w:val="000000"/>
                <w:sz w:val="18"/>
                <w:szCs w:val="18"/>
              </w:rPr>
              <w:t>0,0431</w:t>
            </w:r>
          </w:p>
        </w:tc>
      </w:tr>
    </w:tbl>
    <w:p w14:paraId="7EA3248E" w14:textId="77777777" w:rsidR="00985BE3" w:rsidRDefault="00985BE3" w:rsidP="00164C14">
      <w:pPr>
        <w:suppressAutoHyphens/>
        <w:spacing w:after="0" w:line="240" w:lineRule="auto"/>
        <w:jc w:val="both"/>
        <w:rPr>
          <w:rFonts w:asciiTheme="majorHAnsi" w:eastAsia="Times New Roman" w:hAnsiTheme="majorHAnsi" w:cs="Times New Roman"/>
          <w:b/>
          <w:i/>
          <w:lang w:eastAsia="lv-LV"/>
        </w:rPr>
      </w:pPr>
    </w:p>
    <w:p w14:paraId="7CCB8C3E" w14:textId="24662B98" w:rsidR="00164C14" w:rsidRPr="0065481B" w:rsidRDefault="00164C14" w:rsidP="00164C14">
      <w:pPr>
        <w:suppressAutoHyphens/>
        <w:spacing w:after="0" w:line="240" w:lineRule="auto"/>
        <w:jc w:val="both"/>
        <w:rPr>
          <w:rFonts w:asciiTheme="majorHAnsi" w:eastAsia="Times New Roman" w:hAnsiTheme="majorHAnsi" w:cs="Times New Roman"/>
          <w:b/>
          <w:i/>
          <w:lang w:eastAsia="lv-LV"/>
        </w:rPr>
      </w:pPr>
      <w:r w:rsidRPr="0065481B">
        <w:rPr>
          <w:rFonts w:asciiTheme="majorHAnsi" w:eastAsia="Times New Roman" w:hAnsiTheme="majorHAnsi" w:cs="Times New Roman"/>
          <w:b/>
          <w:i/>
          <w:lang w:eastAsia="lv-LV"/>
        </w:rPr>
        <w:lastRenderedPageBreak/>
        <w:t>Emisijas aprēķins no dīzeļdegvielas uzpildīšanas bākās</w:t>
      </w:r>
    </w:p>
    <w:p w14:paraId="27D0157E"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p>
    <w:p w14:paraId="74D55D0F" w14:textId="2642DF55"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 xml:space="preserve">Dīzeļdegviela derīgo izrakteņu ieguvē un apstrādē izmantotās tehnikas darbināšanai uz vietas uzglabāta netiks. Tā tiks pievesta klāt un tehnikas vienību bākās uzpildīta tehnoloģiskajā laukumā. Gada laikā plānots uzpildīt līdz </w:t>
      </w:r>
      <w:r w:rsidR="00140A65">
        <w:rPr>
          <w:rFonts w:asciiTheme="majorHAnsi" w:eastAsia="Times New Roman" w:hAnsiTheme="majorHAnsi" w:cs="Times New Roman"/>
          <w:lang w:eastAsia="lv-LV"/>
        </w:rPr>
        <w:t>300</w:t>
      </w:r>
      <w:r w:rsidRPr="0065481B">
        <w:rPr>
          <w:rFonts w:asciiTheme="majorHAnsi" w:eastAsia="Times New Roman" w:hAnsiTheme="majorHAnsi" w:cs="Times New Roman"/>
          <w:lang w:eastAsia="lv-LV"/>
        </w:rPr>
        <w:t xml:space="preserve"> t jeb </w:t>
      </w:r>
      <w:r w:rsidR="00CA616C">
        <w:rPr>
          <w:rFonts w:asciiTheme="majorHAnsi" w:eastAsia="Times New Roman" w:hAnsiTheme="majorHAnsi" w:cs="Times New Roman"/>
          <w:lang w:eastAsia="lv-LV"/>
        </w:rPr>
        <w:t>353</w:t>
      </w:r>
      <w:r w:rsidRPr="0065481B">
        <w:rPr>
          <w:rFonts w:asciiTheme="majorHAnsi" w:eastAsia="Times New Roman" w:hAnsiTheme="majorHAnsi" w:cs="Times New Roman"/>
          <w:lang w:eastAsia="lv-LV"/>
        </w:rPr>
        <w:t xml:space="preserve"> m</w:t>
      </w:r>
      <w:r w:rsidRPr="0065481B">
        <w:rPr>
          <w:rFonts w:asciiTheme="majorHAnsi" w:eastAsia="Times New Roman" w:hAnsiTheme="majorHAnsi" w:cs="Times New Roman"/>
          <w:vertAlign w:val="superscript"/>
          <w:lang w:eastAsia="lv-LV"/>
        </w:rPr>
        <w:t>3</w:t>
      </w:r>
      <w:r w:rsidRPr="0065481B">
        <w:rPr>
          <w:rFonts w:asciiTheme="majorHAnsi" w:eastAsia="Times New Roman" w:hAnsiTheme="majorHAnsi" w:cs="Times New Roman"/>
          <w:lang w:eastAsia="lv-LV"/>
        </w:rPr>
        <w:t xml:space="preserve"> dīzeļdegvielas. </w:t>
      </w:r>
    </w:p>
    <w:p w14:paraId="386003EF"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p>
    <w:p w14:paraId="5683A87C" w14:textId="149F9688"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Lai novērtētu gaistošo organisko savienojumu emisijas no degvielas uzglabāšanas un uzpildīšana, izmantota EMEP/EEA 20</w:t>
      </w:r>
      <w:r w:rsidR="00CA616C">
        <w:rPr>
          <w:rFonts w:asciiTheme="majorHAnsi" w:eastAsia="Times New Roman" w:hAnsiTheme="majorHAnsi" w:cs="Times New Roman"/>
          <w:lang w:eastAsia="lv-LV"/>
        </w:rPr>
        <w:t>23</w:t>
      </w:r>
      <w:r w:rsidRPr="0065481B">
        <w:rPr>
          <w:rFonts w:asciiTheme="majorHAnsi" w:eastAsia="Times New Roman" w:hAnsiTheme="majorHAnsi" w:cs="Times New Roman"/>
          <w:lang w:eastAsia="lv-LV"/>
        </w:rPr>
        <w:t>.gada vadlīniju 1.B.2av sadaļā “</w:t>
      </w:r>
      <w:proofErr w:type="spellStart"/>
      <w:r w:rsidRPr="0065481B">
        <w:rPr>
          <w:rFonts w:asciiTheme="majorHAnsi" w:eastAsia="Times New Roman" w:hAnsiTheme="majorHAnsi" w:cs="Times New Roman"/>
          <w:lang w:eastAsia="lv-LV"/>
        </w:rPr>
        <w:t>Distribution</w:t>
      </w:r>
      <w:proofErr w:type="spellEnd"/>
      <w:r w:rsidRPr="0065481B">
        <w:rPr>
          <w:rFonts w:asciiTheme="majorHAnsi" w:eastAsia="Times New Roman" w:hAnsiTheme="majorHAnsi" w:cs="Times New Roman"/>
          <w:lang w:eastAsia="lv-LV"/>
        </w:rPr>
        <w:t xml:space="preserve"> </w:t>
      </w:r>
      <w:proofErr w:type="spellStart"/>
      <w:r w:rsidRPr="0065481B">
        <w:rPr>
          <w:rFonts w:asciiTheme="majorHAnsi" w:eastAsia="Times New Roman" w:hAnsiTheme="majorHAnsi" w:cs="Times New Roman"/>
          <w:lang w:eastAsia="lv-LV"/>
        </w:rPr>
        <w:t>of</w:t>
      </w:r>
      <w:proofErr w:type="spellEnd"/>
      <w:r w:rsidRPr="0065481B">
        <w:rPr>
          <w:rFonts w:asciiTheme="majorHAnsi" w:eastAsia="Times New Roman" w:hAnsiTheme="majorHAnsi" w:cs="Times New Roman"/>
          <w:lang w:eastAsia="lv-LV"/>
        </w:rPr>
        <w:t xml:space="preserve"> </w:t>
      </w:r>
      <w:proofErr w:type="spellStart"/>
      <w:r w:rsidRPr="0065481B">
        <w:rPr>
          <w:rFonts w:asciiTheme="majorHAnsi" w:eastAsia="Times New Roman" w:hAnsiTheme="majorHAnsi" w:cs="Times New Roman"/>
          <w:lang w:eastAsia="lv-LV"/>
        </w:rPr>
        <w:t>oil</w:t>
      </w:r>
      <w:proofErr w:type="spellEnd"/>
      <w:r w:rsidRPr="0065481B">
        <w:rPr>
          <w:rFonts w:asciiTheme="majorHAnsi" w:eastAsia="Times New Roman" w:hAnsiTheme="majorHAnsi" w:cs="Times New Roman"/>
          <w:lang w:eastAsia="lv-LV"/>
        </w:rPr>
        <w:t xml:space="preserve"> </w:t>
      </w:r>
      <w:proofErr w:type="spellStart"/>
      <w:r w:rsidRPr="0065481B">
        <w:rPr>
          <w:rFonts w:asciiTheme="majorHAnsi" w:eastAsia="Times New Roman" w:hAnsiTheme="majorHAnsi" w:cs="Times New Roman"/>
          <w:lang w:eastAsia="lv-LV"/>
        </w:rPr>
        <w:t>products</w:t>
      </w:r>
      <w:proofErr w:type="spellEnd"/>
      <w:r w:rsidRPr="0065481B">
        <w:rPr>
          <w:rFonts w:asciiTheme="majorHAnsi" w:eastAsia="Times New Roman" w:hAnsiTheme="majorHAnsi" w:cs="Times New Roman"/>
          <w:lang w:eastAsia="lv-LV"/>
        </w:rPr>
        <w:t xml:space="preserve"> 20</w:t>
      </w:r>
      <w:r w:rsidR="00CA616C">
        <w:rPr>
          <w:rFonts w:asciiTheme="majorHAnsi" w:eastAsia="Times New Roman" w:hAnsiTheme="majorHAnsi" w:cs="Times New Roman"/>
          <w:lang w:eastAsia="lv-LV"/>
        </w:rPr>
        <w:t>23</w:t>
      </w:r>
      <w:r w:rsidRPr="0065481B">
        <w:rPr>
          <w:rFonts w:asciiTheme="majorHAnsi" w:eastAsia="Times New Roman" w:hAnsiTheme="majorHAnsi" w:cs="Times New Roman"/>
          <w:lang w:eastAsia="lv-LV"/>
        </w:rPr>
        <w:t>” [</w:t>
      </w:r>
      <w:r w:rsidR="00190885">
        <w:rPr>
          <w:rFonts w:asciiTheme="majorHAnsi" w:eastAsia="Times New Roman" w:hAnsiTheme="majorHAnsi" w:cs="Times New Roman"/>
          <w:lang w:eastAsia="lv-LV"/>
        </w:rPr>
        <w:t>8</w:t>
      </w:r>
      <w:r w:rsidRPr="0065481B">
        <w:rPr>
          <w:rFonts w:asciiTheme="majorHAnsi" w:eastAsia="Times New Roman" w:hAnsiTheme="majorHAnsi" w:cs="Times New Roman"/>
          <w:lang w:eastAsia="lv-LV"/>
        </w:rPr>
        <w:t xml:space="preserve">] sniegtā metodika. Šī metodika ir paredzēta  piesārņojošo vielu emisiju aprēķināšanai degvielas </w:t>
      </w:r>
      <w:proofErr w:type="spellStart"/>
      <w:r w:rsidRPr="0065481B">
        <w:rPr>
          <w:rFonts w:asciiTheme="majorHAnsi" w:eastAsia="Times New Roman" w:hAnsiTheme="majorHAnsi" w:cs="Times New Roman"/>
          <w:lang w:eastAsia="lv-LV"/>
        </w:rPr>
        <w:t>uzpildes</w:t>
      </w:r>
      <w:proofErr w:type="spellEnd"/>
      <w:r w:rsidRPr="0065481B">
        <w:rPr>
          <w:rFonts w:asciiTheme="majorHAnsi" w:eastAsia="Times New Roman" w:hAnsiTheme="majorHAnsi" w:cs="Times New Roman"/>
          <w:lang w:eastAsia="lv-LV"/>
        </w:rPr>
        <w:t xml:space="preserve"> stacijām, ieskaitot emisijas no degvielas uzglabāšanas, rezervuāru uzpildīšanas, uzglabāšanas rezervuāru “elpošanas”, automašīnu uzpildīšanas un pilēšanas vai sūcēm. </w:t>
      </w:r>
    </w:p>
    <w:p w14:paraId="13E393E3"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p>
    <w:p w14:paraId="1CAD2217"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Emisijas aprēķina, izmantojot zemāk norādīto formulu, informāciju par degvielas patēriņu un emisijas faktorus (skat. zemāk esošo tabulu):</w:t>
      </w:r>
    </w:p>
    <w:p w14:paraId="39018FCB"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p>
    <w:p w14:paraId="0BF62482"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m:oMathPara>
        <m:oMath>
          <m:r>
            <w:rPr>
              <w:rFonts w:ascii="Cambria Math" w:eastAsia="Times New Roman" w:hAnsi="Cambria Math" w:cs="Times New Roman"/>
              <w:lang w:eastAsia="lv-LV"/>
            </w:rPr>
            <m:t>E=AR×E</m:t>
          </m:r>
          <m:sSub>
            <m:sSubPr>
              <m:ctrlPr>
                <w:rPr>
                  <w:rFonts w:ascii="Cambria Math" w:eastAsia="Times New Roman" w:hAnsi="Cambria Math" w:cs="Times New Roman"/>
                  <w:i/>
                  <w:lang w:eastAsia="lv-LV"/>
                </w:rPr>
              </m:ctrlPr>
            </m:sSubPr>
            <m:e>
              <m:r>
                <w:rPr>
                  <w:rFonts w:ascii="Cambria Math" w:eastAsia="Times New Roman" w:hAnsi="Cambria Math" w:cs="Times New Roman"/>
                  <w:lang w:eastAsia="lv-LV"/>
                </w:rPr>
                <m:t>F</m:t>
              </m:r>
            </m:e>
            <m:sub>
              <m:r>
                <w:rPr>
                  <w:rFonts w:ascii="Cambria Math" w:eastAsia="Times New Roman" w:hAnsi="Cambria Math" w:cs="Times New Roman"/>
                  <w:lang w:eastAsia="lv-LV"/>
                </w:rPr>
                <m:t>,</m:t>
              </m:r>
            </m:sub>
          </m:sSub>
        </m:oMath>
      </m:oMathPara>
    </w:p>
    <w:p w14:paraId="7CE346D2"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Kur</w:t>
      </w:r>
    </w:p>
    <w:p w14:paraId="3620DDF3"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E – emisijas apjoms;</w:t>
      </w:r>
    </w:p>
    <w:p w14:paraId="25EF9044"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AR – darbības jauda (degvielas apjoms gadā);</w:t>
      </w:r>
    </w:p>
    <w:p w14:paraId="727E4423"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EF – emisijas faktors (g/m</w:t>
      </w:r>
      <w:r w:rsidRPr="0065481B">
        <w:rPr>
          <w:rFonts w:asciiTheme="majorHAnsi" w:eastAsia="Times New Roman" w:hAnsiTheme="majorHAnsi" w:cs="Times New Roman"/>
          <w:vertAlign w:val="superscript"/>
          <w:lang w:eastAsia="lv-LV"/>
        </w:rPr>
        <w:t>3</w:t>
      </w:r>
      <w:r w:rsidRPr="0065481B">
        <w:rPr>
          <w:rFonts w:asciiTheme="majorHAnsi" w:eastAsia="Times New Roman" w:hAnsiTheme="majorHAnsi" w:cs="Times New Roman"/>
          <w:lang w:eastAsia="lv-LV"/>
        </w:rPr>
        <w:t xml:space="preserve"> apgrozījums/</w:t>
      </w:r>
      <w:proofErr w:type="spellStart"/>
      <w:r w:rsidRPr="0065481B">
        <w:rPr>
          <w:rFonts w:asciiTheme="majorHAnsi" w:eastAsia="Times New Roman" w:hAnsiTheme="majorHAnsi" w:cs="Times New Roman"/>
          <w:lang w:eastAsia="lv-LV"/>
        </w:rPr>
        <w:t>kPa</w:t>
      </w:r>
      <w:proofErr w:type="spellEnd"/>
      <w:r w:rsidRPr="0065481B">
        <w:rPr>
          <w:rFonts w:asciiTheme="majorHAnsi" w:eastAsia="Times New Roman" w:hAnsiTheme="majorHAnsi" w:cs="Times New Roman"/>
          <w:lang w:eastAsia="lv-LV"/>
        </w:rPr>
        <w:t xml:space="preserve"> TVP).</w:t>
      </w:r>
    </w:p>
    <w:p w14:paraId="7108DED5"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p>
    <w:p w14:paraId="7C5995C6"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Savukārt TVP aprēķina, izmantojot formulu:</w:t>
      </w:r>
    </w:p>
    <w:p w14:paraId="13D3CBA3" w14:textId="77777777" w:rsidR="00164C14" w:rsidRPr="0065481B" w:rsidRDefault="00164C14" w:rsidP="00164C14">
      <w:pPr>
        <w:suppressAutoHyphens/>
        <w:spacing w:after="0" w:line="240" w:lineRule="auto"/>
        <w:jc w:val="both"/>
        <w:rPr>
          <w:rFonts w:asciiTheme="majorHAnsi" w:eastAsia="Times New Roman" w:hAnsiTheme="majorHAnsi" w:cs="Times New Roman"/>
          <w:vertAlign w:val="superscript"/>
          <w:lang w:eastAsia="lv-LV"/>
        </w:rPr>
      </w:pPr>
      <w:r w:rsidRPr="0065481B">
        <w:rPr>
          <w:rFonts w:asciiTheme="majorHAnsi" w:eastAsia="Times New Roman" w:hAnsiTheme="majorHAnsi" w:cs="Times New Roman"/>
          <w:lang w:eastAsia="lv-LV"/>
        </w:rPr>
        <w:t>TVP = RVP x 10</w:t>
      </w:r>
      <w:r w:rsidRPr="0065481B">
        <w:rPr>
          <w:rFonts w:asciiTheme="majorHAnsi" w:eastAsia="Times New Roman" w:hAnsiTheme="majorHAnsi" w:cs="Times New Roman"/>
          <w:vertAlign w:val="superscript"/>
          <w:lang w:eastAsia="lv-LV"/>
        </w:rPr>
        <w:t>AT+B</w:t>
      </w:r>
    </w:p>
    <w:p w14:paraId="3F37E5AF" w14:textId="77777777"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Kur:</w:t>
      </w:r>
    </w:p>
    <w:p w14:paraId="5E7350A0" w14:textId="0EA09030" w:rsidR="00164C14" w:rsidRPr="0065481B" w:rsidRDefault="00164C14" w:rsidP="00164C14">
      <w:pPr>
        <w:suppressAutoHyphens/>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 xml:space="preserve">RVP – produkta Reida tvaika spiediens, </w:t>
      </w:r>
      <w:proofErr w:type="spellStart"/>
      <w:r w:rsidRPr="0065481B">
        <w:rPr>
          <w:rFonts w:asciiTheme="majorHAnsi" w:eastAsia="Times New Roman" w:hAnsiTheme="majorHAnsi" w:cs="Times New Roman"/>
          <w:lang w:eastAsia="lv-LV"/>
        </w:rPr>
        <w:t>kPa</w:t>
      </w:r>
      <w:proofErr w:type="spellEnd"/>
      <w:r w:rsidRPr="0065481B">
        <w:rPr>
          <w:rFonts w:asciiTheme="majorHAnsi" w:eastAsia="Times New Roman" w:hAnsiTheme="majorHAnsi" w:cs="Times New Roman"/>
          <w:lang w:eastAsia="lv-LV"/>
        </w:rPr>
        <w:t xml:space="preserve"> (dīzeļdegviela – </w:t>
      </w:r>
      <w:r w:rsidR="001325B7">
        <w:rPr>
          <w:rFonts w:asciiTheme="majorHAnsi" w:eastAsia="Times New Roman" w:hAnsiTheme="majorHAnsi" w:cs="Times New Roman"/>
          <w:lang w:eastAsia="lv-LV"/>
        </w:rPr>
        <w:t>0,03</w:t>
      </w:r>
      <w:r w:rsidRPr="0065481B">
        <w:rPr>
          <w:rFonts w:asciiTheme="majorHAnsi" w:eastAsia="Times New Roman" w:hAnsiTheme="majorHAnsi" w:cs="Times New Roman"/>
          <w:lang w:eastAsia="lv-LV"/>
        </w:rPr>
        <w:t xml:space="preserve"> </w:t>
      </w:r>
      <w:proofErr w:type="spellStart"/>
      <w:r w:rsidRPr="0065481B">
        <w:rPr>
          <w:rFonts w:asciiTheme="majorHAnsi" w:eastAsia="Times New Roman" w:hAnsiTheme="majorHAnsi" w:cs="Times New Roman"/>
          <w:lang w:eastAsia="lv-LV"/>
        </w:rPr>
        <w:t>kPa</w:t>
      </w:r>
      <w:proofErr w:type="spellEnd"/>
      <w:r w:rsidRPr="0065481B">
        <w:rPr>
          <w:rFonts w:asciiTheme="majorHAnsi" w:eastAsia="Times New Roman" w:hAnsiTheme="majorHAnsi" w:cs="Times New Roman"/>
          <w:lang w:eastAsia="lv-LV"/>
        </w:rPr>
        <w:t>), metodikas [</w:t>
      </w:r>
      <w:r w:rsidR="001325B7">
        <w:rPr>
          <w:rFonts w:asciiTheme="majorHAnsi" w:eastAsia="Times New Roman" w:hAnsiTheme="majorHAnsi" w:cs="Times New Roman"/>
          <w:lang w:eastAsia="lv-LV"/>
        </w:rPr>
        <w:t>8</w:t>
      </w:r>
      <w:r w:rsidRPr="0065481B">
        <w:rPr>
          <w:rFonts w:asciiTheme="majorHAnsi" w:eastAsia="Times New Roman" w:hAnsiTheme="majorHAnsi" w:cs="Times New Roman"/>
          <w:lang w:eastAsia="lv-LV"/>
        </w:rPr>
        <w:t xml:space="preserve">] </w:t>
      </w:r>
      <w:r w:rsidR="001325B7">
        <w:rPr>
          <w:rFonts w:asciiTheme="majorHAnsi" w:eastAsia="Times New Roman" w:hAnsiTheme="majorHAnsi" w:cs="Times New Roman"/>
          <w:lang w:eastAsia="lv-LV"/>
        </w:rPr>
        <w:t>20.lpp.</w:t>
      </w:r>
      <w:r w:rsidRPr="0065481B">
        <w:rPr>
          <w:rFonts w:asciiTheme="majorHAnsi" w:eastAsia="Times New Roman" w:hAnsiTheme="majorHAnsi" w:cs="Times New Roman"/>
          <w:lang w:eastAsia="lv-LV"/>
        </w:rPr>
        <w:t xml:space="preserve"> </w:t>
      </w:r>
    </w:p>
    <w:p w14:paraId="08E8F31A" w14:textId="41E34289" w:rsidR="00164C14" w:rsidRPr="0065481B" w:rsidRDefault="00164C14" w:rsidP="00164C14">
      <w:pPr>
        <w:suppressAutoHyphens/>
        <w:spacing w:after="0" w:line="240" w:lineRule="auto"/>
        <w:jc w:val="both"/>
        <w:rPr>
          <w:rFonts w:asciiTheme="majorHAnsi" w:eastAsia="Times New Roman" w:hAnsiTheme="majorHAnsi" w:cstheme="majorHAnsi"/>
          <w:lang w:eastAsia="lv-LV"/>
        </w:rPr>
      </w:pPr>
      <w:r w:rsidRPr="0065481B">
        <w:rPr>
          <w:rFonts w:asciiTheme="majorHAnsi" w:eastAsia="Times New Roman" w:hAnsiTheme="majorHAnsi" w:cstheme="majorHAnsi"/>
          <w:lang w:eastAsia="lv-LV"/>
        </w:rPr>
        <w:t xml:space="preserve">T – gada vidējā temperatūra, pie kuras notiek degvielas </w:t>
      </w:r>
      <w:proofErr w:type="spellStart"/>
      <w:r w:rsidRPr="0065481B">
        <w:rPr>
          <w:rFonts w:asciiTheme="majorHAnsi" w:eastAsia="Times New Roman" w:hAnsiTheme="majorHAnsi" w:cstheme="majorHAnsi"/>
          <w:lang w:eastAsia="lv-LV"/>
        </w:rPr>
        <w:t>uzpilde</w:t>
      </w:r>
      <w:proofErr w:type="spellEnd"/>
      <w:r w:rsidRPr="0065481B">
        <w:rPr>
          <w:rFonts w:asciiTheme="majorHAnsi" w:eastAsia="Times New Roman" w:hAnsiTheme="majorHAnsi" w:cstheme="majorHAnsi"/>
          <w:lang w:eastAsia="lv-LV"/>
        </w:rPr>
        <w:t xml:space="preserve"> (8,</w:t>
      </w:r>
      <w:r w:rsidR="007B2403">
        <w:rPr>
          <w:rFonts w:asciiTheme="majorHAnsi" w:eastAsia="Times New Roman" w:hAnsiTheme="majorHAnsi" w:cstheme="majorHAnsi"/>
          <w:lang w:eastAsia="lv-LV"/>
        </w:rPr>
        <w:t>84</w:t>
      </w:r>
      <w:r w:rsidRPr="0065481B">
        <w:rPr>
          <w:rFonts w:asciiTheme="majorHAnsi" w:eastAsia="Times New Roman" w:hAnsiTheme="majorHAnsi" w:cstheme="majorHAnsi"/>
          <w:lang w:eastAsia="lv-LV"/>
        </w:rPr>
        <w:t xml:space="preserve"> °C – </w:t>
      </w:r>
      <w:r w:rsidR="007B2403">
        <w:rPr>
          <w:rFonts w:asciiTheme="majorHAnsi" w:eastAsia="Times New Roman" w:hAnsiTheme="majorHAnsi" w:cstheme="majorHAnsi"/>
          <w:lang w:eastAsia="lv-LV"/>
        </w:rPr>
        <w:t xml:space="preserve">vidējā gaisa temperatūra Rīgā 2021. – 2024.gadā </w:t>
      </w:r>
      <w:r w:rsidR="00996228">
        <w:rPr>
          <w:rFonts w:asciiTheme="majorHAnsi" w:eastAsia="Times New Roman" w:hAnsiTheme="majorHAnsi" w:cstheme="majorHAnsi"/>
          <w:lang w:eastAsia="lv-LV"/>
        </w:rPr>
        <w:t>[4]</w:t>
      </w:r>
    </w:p>
    <w:p w14:paraId="6BC2F247" w14:textId="77777777" w:rsidR="00164C14" w:rsidRPr="0065481B" w:rsidRDefault="00164C14" w:rsidP="00164C14">
      <w:pPr>
        <w:suppressAutoHyphens/>
        <w:spacing w:after="0" w:line="240" w:lineRule="auto"/>
        <w:jc w:val="both"/>
        <w:rPr>
          <w:rFonts w:asciiTheme="majorHAnsi" w:eastAsia="Times New Roman" w:hAnsiTheme="majorHAnsi" w:cstheme="majorHAnsi"/>
          <w:lang w:eastAsia="lv-LV"/>
        </w:rPr>
      </w:pPr>
      <w:r w:rsidRPr="0065481B">
        <w:rPr>
          <w:rFonts w:asciiTheme="majorHAnsi" w:eastAsia="Times New Roman" w:hAnsiTheme="majorHAnsi" w:cstheme="majorHAnsi"/>
          <w:lang w:eastAsia="lv-LV"/>
        </w:rPr>
        <w:t>A = 0,000007047 x RVP + 0,0132</w:t>
      </w:r>
    </w:p>
    <w:p w14:paraId="30D572B9" w14:textId="77777777" w:rsidR="00164C14" w:rsidRPr="0065481B" w:rsidRDefault="00164C14" w:rsidP="00164C14">
      <w:pPr>
        <w:suppressAutoHyphens/>
        <w:spacing w:after="0" w:line="240" w:lineRule="auto"/>
        <w:jc w:val="both"/>
        <w:rPr>
          <w:rFonts w:asciiTheme="majorHAnsi" w:eastAsia="Times New Roman" w:hAnsiTheme="majorHAnsi" w:cstheme="majorHAnsi"/>
          <w:lang w:eastAsia="lv-LV"/>
        </w:rPr>
      </w:pPr>
      <w:r w:rsidRPr="0065481B">
        <w:rPr>
          <w:rFonts w:asciiTheme="majorHAnsi" w:eastAsia="Times New Roman" w:hAnsiTheme="majorHAnsi" w:cstheme="majorHAnsi"/>
          <w:lang w:eastAsia="lv-LV"/>
        </w:rPr>
        <w:t>B = 0,0002311 x RVP – 0,5236</w:t>
      </w:r>
    </w:p>
    <w:p w14:paraId="079EF076" w14:textId="77777777" w:rsidR="00164C14" w:rsidRPr="0065481B" w:rsidRDefault="00164C14" w:rsidP="00164C14">
      <w:pPr>
        <w:suppressAutoHyphens/>
        <w:spacing w:after="0" w:line="240" w:lineRule="auto"/>
        <w:jc w:val="both"/>
        <w:rPr>
          <w:rFonts w:asciiTheme="majorHAnsi" w:eastAsia="Times New Roman" w:hAnsiTheme="majorHAnsi" w:cstheme="majorHAnsi"/>
          <w:lang w:eastAsia="lv-LV"/>
        </w:rPr>
      </w:pPr>
    </w:p>
    <w:p w14:paraId="777B9CC1" w14:textId="77777777" w:rsidR="00164C14" w:rsidRPr="0065481B" w:rsidRDefault="00164C14" w:rsidP="00164C14">
      <w:pPr>
        <w:suppressAutoHyphens/>
        <w:spacing w:after="0" w:line="240" w:lineRule="auto"/>
        <w:jc w:val="center"/>
        <w:rPr>
          <w:rFonts w:asciiTheme="majorHAnsi" w:eastAsia="Times New Roman" w:hAnsiTheme="majorHAnsi" w:cstheme="majorHAnsi"/>
          <w:b/>
          <w:lang w:eastAsia="lv-LV"/>
        </w:rPr>
      </w:pPr>
      <w:r w:rsidRPr="0065481B">
        <w:rPr>
          <w:rFonts w:asciiTheme="majorHAnsi" w:eastAsia="Times New Roman" w:hAnsiTheme="majorHAnsi" w:cstheme="majorHAnsi"/>
          <w:b/>
          <w:lang w:eastAsia="lv-LV"/>
        </w:rPr>
        <w:t>Gaistošo organisko savienojumu emisijas faktori un aprēķinātie emisijas apjomi</w:t>
      </w:r>
    </w:p>
    <w:p w14:paraId="5C3999AA" w14:textId="77777777" w:rsidR="00164C14" w:rsidRPr="0065481B" w:rsidRDefault="00164C14" w:rsidP="00164C14">
      <w:pPr>
        <w:suppressAutoHyphens/>
        <w:spacing w:after="0" w:line="240" w:lineRule="auto"/>
        <w:jc w:val="right"/>
        <w:rPr>
          <w:rFonts w:asciiTheme="majorHAnsi" w:eastAsia="Times New Roman" w:hAnsiTheme="majorHAnsi" w:cstheme="majorHAnsi"/>
          <w:lang w:eastAsia="lv-LV"/>
        </w:rPr>
      </w:pPr>
      <w:r w:rsidRPr="0065481B">
        <w:rPr>
          <w:rFonts w:asciiTheme="majorHAnsi" w:eastAsia="Times New Roman" w:hAnsiTheme="majorHAnsi" w:cstheme="majorHAnsi"/>
          <w:lang w:eastAsia="lv-LV"/>
        </w:rPr>
        <w:t>1.1.9.tabula</w:t>
      </w:r>
    </w:p>
    <w:tbl>
      <w:tblPr>
        <w:tblStyle w:val="TableGrid1"/>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650"/>
        <w:gridCol w:w="2079"/>
        <w:gridCol w:w="2079"/>
      </w:tblGrid>
      <w:tr w:rsidR="00164C14" w:rsidRPr="0065481B" w14:paraId="5CDDB4AC" w14:textId="77777777" w:rsidTr="00BB2693">
        <w:trPr>
          <w:jc w:val="center"/>
        </w:trPr>
        <w:tc>
          <w:tcPr>
            <w:tcW w:w="2650" w:type="dxa"/>
            <w:tcBorders>
              <w:top w:val="double" w:sz="4" w:space="0" w:color="auto"/>
              <w:bottom w:val="double" w:sz="4" w:space="0" w:color="auto"/>
            </w:tcBorders>
            <w:shd w:val="clear" w:color="auto" w:fill="E2EFD9" w:themeFill="accent6" w:themeFillTint="33"/>
            <w:vAlign w:val="center"/>
          </w:tcPr>
          <w:p w14:paraId="28C8EAD9" w14:textId="77777777" w:rsidR="00164C14" w:rsidRPr="0065481B" w:rsidRDefault="00164C14" w:rsidP="00BB2693">
            <w:pPr>
              <w:suppressAutoHyphens/>
              <w:jc w:val="center"/>
              <w:rPr>
                <w:rFonts w:asciiTheme="majorHAnsi" w:hAnsiTheme="majorHAnsi" w:cstheme="majorHAnsi"/>
                <w:b/>
                <w:sz w:val="18"/>
                <w:szCs w:val="18"/>
              </w:rPr>
            </w:pPr>
            <w:r w:rsidRPr="0065481B">
              <w:rPr>
                <w:rFonts w:asciiTheme="majorHAnsi" w:hAnsiTheme="majorHAnsi" w:cstheme="majorHAnsi"/>
                <w:b/>
                <w:sz w:val="18"/>
                <w:szCs w:val="18"/>
              </w:rPr>
              <w:t>Darbība</w:t>
            </w:r>
          </w:p>
        </w:tc>
        <w:tc>
          <w:tcPr>
            <w:tcW w:w="2079" w:type="dxa"/>
            <w:tcBorders>
              <w:top w:val="double" w:sz="4" w:space="0" w:color="auto"/>
              <w:bottom w:val="double" w:sz="4" w:space="0" w:color="auto"/>
            </w:tcBorders>
            <w:shd w:val="clear" w:color="auto" w:fill="E2EFD9" w:themeFill="accent6" w:themeFillTint="33"/>
            <w:vAlign w:val="center"/>
          </w:tcPr>
          <w:p w14:paraId="3EE64360" w14:textId="77777777" w:rsidR="00164C14" w:rsidRPr="0065481B" w:rsidRDefault="00164C14" w:rsidP="00BB2693">
            <w:pPr>
              <w:suppressAutoHyphens/>
              <w:jc w:val="center"/>
              <w:rPr>
                <w:rFonts w:asciiTheme="majorHAnsi" w:hAnsiTheme="majorHAnsi" w:cstheme="majorHAnsi"/>
                <w:b/>
                <w:sz w:val="18"/>
                <w:szCs w:val="18"/>
              </w:rPr>
            </w:pPr>
            <w:r w:rsidRPr="0065481B">
              <w:rPr>
                <w:rFonts w:asciiTheme="majorHAnsi" w:hAnsiTheme="majorHAnsi" w:cstheme="majorHAnsi"/>
                <w:b/>
                <w:sz w:val="18"/>
                <w:szCs w:val="18"/>
              </w:rPr>
              <w:t>Emisijas faktors, g/m</w:t>
            </w:r>
            <w:r w:rsidRPr="0065481B">
              <w:rPr>
                <w:rFonts w:asciiTheme="majorHAnsi" w:hAnsiTheme="majorHAnsi" w:cstheme="majorHAnsi"/>
                <w:b/>
                <w:sz w:val="18"/>
                <w:szCs w:val="18"/>
                <w:vertAlign w:val="superscript"/>
              </w:rPr>
              <w:t>3</w:t>
            </w:r>
            <w:r w:rsidRPr="0065481B">
              <w:rPr>
                <w:rFonts w:asciiTheme="majorHAnsi" w:hAnsiTheme="majorHAnsi" w:cstheme="majorHAnsi"/>
                <w:b/>
                <w:sz w:val="18"/>
                <w:szCs w:val="18"/>
              </w:rPr>
              <w:t xml:space="preserve"> apgrozījuma/</w:t>
            </w:r>
            <w:proofErr w:type="spellStart"/>
            <w:r w:rsidRPr="0065481B">
              <w:rPr>
                <w:rFonts w:asciiTheme="majorHAnsi" w:hAnsiTheme="majorHAnsi" w:cstheme="majorHAnsi"/>
                <w:b/>
                <w:sz w:val="18"/>
                <w:szCs w:val="18"/>
              </w:rPr>
              <w:t>kPa</w:t>
            </w:r>
            <w:proofErr w:type="spellEnd"/>
            <w:r w:rsidRPr="0065481B">
              <w:rPr>
                <w:rFonts w:asciiTheme="majorHAnsi" w:hAnsiTheme="majorHAnsi" w:cstheme="majorHAnsi"/>
                <w:b/>
                <w:sz w:val="18"/>
                <w:szCs w:val="18"/>
              </w:rPr>
              <w:t xml:space="preserve"> TVP</w:t>
            </w:r>
          </w:p>
        </w:tc>
        <w:tc>
          <w:tcPr>
            <w:tcW w:w="2079" w:type="dxa"/>
            <w:tcBorders>
              <w:top w:val="double" w:sz="4" w:space="0" w:color="auto"/>
              <w:bottom w:val="double" w:sz="4" w:space="0" w:color="auto"/>
            </w:tcBorders>
            <w:shd w:val="clear" w:color="auto" w:fill="E2EFD9" w:themeFill="accent6" w:themeFillTint="33"/>
            <w:vAlign w:val="center"/>
          </w:tcPr>
          <w:p w14:paraId="22B38ABA" w14:textId="77777777" w:rsidR="00164C14" w:rsidRPr="0065481B" w:rsidRDefault="00164C14" w:rsidP="00BB2693">
            <w:pPr>
              <w:suppressAutoHyphens/>
              <w:jc w:val="center"/>
              <w:rPr>
                <w:rFonts w:asciiTheme="majorHAnsi" w:hAnsiTheme="majorHAnsi" w:cstheme="majorHAnsi"/>
                <w:b/>
                <w:sz w:val="18"/>
                <w:szCs w:val="18"/>
              </w:rPr>
            </w:pPr>
            <w:r w:rsidRPr="0065481B">
              <w:rPr>
                <w:rFonts w:asciiTheme="majorHAnsi" w:hAnsiTheme="majorHAnsi" w:cstheme="majorHAnsi"/>
                <w:b/>
                <w:sz w:val="18"/>
                <w:szCs w:val="18"/>
              </w:rPr>
              <w:t>Emisijas apjoms, t/a</w:t>
            </w:r>
          </w:p>
        </w:tc>
      </w:tr>
      <w:tr w:rsidR="00B93520" w:rsidRPr="0065481B" w14:paraId="4B88BCA6" w14:textId="77777777" w:rsidTr="00BB2693">
        <w:trPr>
          <w:jc w:val="center"/>
        </w:trPr>
        <w:tc>
          <w:tcPr>
            <w:tcW w:w="2650" w:type="dxa"/>
            <w:tcBorders>
              <w:top w:val="double" w:sz="4" w:space="0" w:color="auto"/>
            </w:tcBorders>
          </w:tcPr>
          <w:p w14:paraId="4068FFAE" w14:textId="77777777" w:rsidR="00B93520" w:rsidRPr="0065481B" w:rsidRDefault="00B93520" w:rsidP="00B93520">
            <w:pPr>
              <w:suppressAutoHyphens/>
              <w:rPr>
                <w:rFonts w:asciiTheme="majorHAnsi" w:hAnsiTheme="majorHAnsi" w:cstheme="majorHAnsi"/>
                <w:sz w:val="18"/>
                <w:szCs w:val="18"/>
              </w:rPr>
            </w:pPr>
            <w:r w:rsidRPr="0065481B">
              <w:rPr>
                <w:rFonts w:asciiTheme="majorHAnsi" w:hAnsiTheme="majorHAnsi" w:cstheme="majorHAnsi"/>
                <w:sz w:val="18"/>
                <w:szCs w:val="18"/>
              </w:rPr>
              <w:t>Transportlīdzekļu uzpildīšana</w:t>
            </w:r>
          </w:p>
        </w:tc>
        <w:tc>
          <w:tcPr>
            <w:tcW w:w="2079" w:type="dxa"/>
            <w:tcBorders>
              <w:top w:val="double" w:sz="4" w:space="0" w:color="auto"/>
            </w:tcBorders>
          </w:tcPr>
          <w:p w14:paraId="17257DD8" w14:textId="77777777" w:rsidR="00B93520" w:rsidRPr="0065481B" w:rsidRDefault="00B93520" w:rsidP="00B93520">
            <w:pPr>
              <w:suppressAutoHyphens/>
              <w:jc w:val="center"/>
              <w:rPr>
                <w:rFonts w:asciiTheme="majorHAnsi" w:hAnsiTheme="majorHAnsi" w:cstheme="majorHAnsi"/>
                <w:sz w:val="18"/>
                <w:szCs w:val="18"/>
              </w:rPr>
            </w:pPr>
            <w:r w:rsidRPr="0065481B">
              <w:rPr>
                <w:rFonts w:asciiTheme="majorHAnsi" w:hAnsiTheme="majorHAnsi" w:cstheme="majorHAnsi"/>
                <w:sz w:val="18"/>
                <w:szCs w:val="18"/>
              </w:rPr>
              <w:t>37</w:t>
            </w:r>
          </w:p>
        </w:tc>
        <w:tc>
          <w:tcPr>
            <w:tcW w:w="2079" w:type="dxa"/>
            <w:tcBorders>
              <w:top w:val="double" w:sz="4" w:space="0" w:color="auto"/>
            </w:tcBorders>
            <w:vAlign w:val="bottom"/>
          </w:tcPr>
          <w:p w14:paraId="145993D3" w14:textId="3FD73907" w:rsidR="00B93520" w:rsidRPr="00B93520" w:rsidRDefault="00B93520" w:rsidP="00B93520">
            <w:pPr>
              <w:jc w:val="center"/>
              <w:rPr>
                <w:rFonts w:ascii="Calibri Light" w:hAnsi="Calibri Light" w:cs="Calibri Light"/>
                <w:color w:val="000000"/>
                <w:sz w:val="18"/>
                <w:szCs w:val="18"/>
              </w:rPr>
            </w:pPr>
            <w:r w:rsidRPr="00B93520">
              <w:rPr>
                <w:rFonts w:ascii="Calibri Light" w:hAnsi="Calibri Light" w:cs="Calibri Light"/>
                <w:color w:val="000000"/>
                <w:sz w:val="18"/>
                <w:szCs w:val="18"/>
              </w:rPr>
              <w:t>0,00015</w:t>
            </w:r>
          </w:p>
        </w:tc>
      </w:tr>
      <w:tr w:rsidR="00B93520" w:rsidRPr="0065481B" w14:paraId="519743FB" w14:textId="77777777" w:rsidTr="00BB2693">
        <w:trPr>
          <w:trHeight w:val="59"/>
          <w:jc w:val="center"/>
        </w:trPr>
        <w:tc>
          <w:tcPr>
            <w:tcW w:w="2650" w:type="dxa"/>
          </w:tcPr>
          <w:p w14:paraId="57BA1295" w14:textId="77777777" w:rsidR="00B93520" w:rsidRPr="0065481B" w:rsidRDefault="00B93520" w:rsidP="00B93520">
            <w:pPr>
              <w:suppressAutoHyphens/>
              <w:rPr>
                <w:rFonts w:asciiTheme="majorHAnsi" w:hAnsiTheme="majorHAnsi" w:cstheme="majorHAnsi"/>
                <w:sz w:val="18"/>
                <w:szCs w:val="18"/>
              </w:rPr>
            </w:pPr>
            <w:r w:rsidRPr="0065481B">
              <w:rPr>
                <w:rFonts w:asciiTheme="majorHAnsi" w:hAnsiTheme="majorHAnsi" w:cstheme="majorHAnsi"/>
                <w:sz w:val="18"/>
                <w:szCs w:val="18"/>
              </w:rPr>
              <w:t>Pilēšana</w:t>
            </w:r>
          </w:p>
        </w:tc>
        <w:tc>
          <w:tcPr>
            <w:tcW w:w="2079" w:type="dxa"/>
          </w:tcPr>
          <w:p w14:paraId="1867B5A6" w14:textId="77777777" w:rsidR="00B93520" w:rsidRPr="0065481B" w:rsidRDefault="00B93520" w:rsidP="00B93520">
            <w:pPr>
              <w:suppressAutoHyphens/>
              <w:jc w:val="center"/>
              <w:rPr>
                <w:rFonts w:asciiTheme="majorHAnsi" w:hAnsiTheme="majorHAnsi" w:cstheme="majorHAnsi"/>
                <w:sz w:val="18"/>
                <w:szCs w:val="18"/>
              </w:rPr>
            </w:pPr>
            <w:r w:rsidRPr="0065481B">
              <w:rPr>
                <w:rFonts w:asciiTheme="majorHAnsi" w:hAnsiTheme="majorHAnsi" w:cstheme="majorHAnsi"/>
                <w:sz w:val="18"/>
                <w:szCs w:val="18"/>
              </w:rPr>
              <w:t>2</w:t>
            </w:r>
          </w:p>
        </w:tc>
        <w:tc>
          <w:tcPr>
            <w:tcW w:w="2079" w:type="dxa"/>
            <w:vAlign w:val="bottom"/>
          </w:tcPr>
          <w:p w14:paraId="5DB05AC6" w14:textId="0D091D02" w:rsidR="00B93520" w:rsidRPr="00B93520" w:rsidRDefault="00B93520" w:rsidP="00B93520">
            <w:pPr>
              <w:jc w:val="center"/>
              <w:rPr>
                <w:rFonts w:ascii="Calibri Light" w:hAnsi="Calibri Light" w:cs="Calibri Light"/>
                <w:color w:val="000000"/>
                <w:sz w:val="18"/>
                <w:szCs w:val="18"/>
              </w:rPr>
            </w:pPr>
            <w:r w:rsidRPr="00B93520">
              <w:rPr>
                <w:rFonts w:ascii="Calibri Light" w:hAnsi="Calibri Light" w:cs="Calibri Light"/>
                <w:color w:val="000000"/>
                <w:sz w:val="18"/>
                <w:szCs w:val="18"/>
              </w:rPr>
              <w:t>0,00001</w:t>
            </w:r>
          </w:p>
        </w:tc>
      </w:tr>
    </w:tbl>
    <w:p w14:paraId="3317DD29" w14:textId="77777777" w:rsidR="00164C14" w:rsidRPr="0065481B" w:rsidRDefault="00164C14" w:rsidP="00164C14">
      <w:pPr>
        <w:spacing w:after="0" w:line="240" w:lineRule="auto"/>
        <w:jc w:val="both"/>
        <w:rPr>
          <w:rFonts w:asciiTheme="majorHAnsi" w:eastAsia="Times New Roman" w:hAnsiTheme="majorHAnsi" w:cs="Times New Roman"/>
          <w:lang w:eastAsia="lv-LV"/>
        </w:rPr>
      </w:pPr>
    </w:p>
    <w:p w14:paraId="358C33BB" w14:textId="660861EE" w:rsidR="00164C14" w:rsidRPr="0065481B" w:rsidRDefault="00164C14" w:rsidP="00164C14">
      <w:pPr>
        <w:spacing w:after="0" w:line="240" w:lineRule="auto"/>
        <w:jc w:val="both"/>
        <w:rPr>
          <w:rFonts w:asciiTheme="majorHAnsi" w:eastAsia="Times New Roman" w:hAnsiTheme="majorHAnsi" w:cs="Times New Roman"/>
          <w:lang w:eastAsia="lv-LV"/>
        </w:rPr>
      </w:pPr>
      <w:r w:rsidRPr="0065481B">
        <w:rPr>
          <w:rFonts w:asciiTheme="majorHAnsi" w:eastAsia="Times New Roman" w:hAnsiTheme="majorHAnsi" w:cs="Times New Roman"/>
          <w:lang w:eastAsia="lv-LV"/>
        </w:rPr>
        <w:t>Emisija (0,000</w:t>
      </w:r>
      <w:r w:rsidR="00B93520">
        <w:rPr>
          <w:rFonts w:asciiTheme="majorHAnsi" w:eastAsia="Times New Roman" w:hAnsiTheme="majorHAnsi" w:cs="Times New Roman"/>
          <w:lang w:eastAsia="lv-LV"/>
        </w:rPr>
        <w:t>16</w:t>
      </w:r>
      <w:r w:rsidRPr="0065481B">
        <w:rPr>
          <w:rFonts w:asciiTheme="majorHAnsi" w:eastAsia="Times New Roman" w:hAnsiTheme="majorHAnsi" w:cs="Times New Roman"/>
          <w:lang w:eastAsia="lv-LV"/>
        </w:rPr>
        <w:t xml:space="preserve"> t/a) no dīzeļdegvielas uzpildīšanas uzskatāma kā nenozīmīga un turpmākajā </w:t>
      </w:r>
      <w:proofErr w:type="spellStart"/>
      <w:r w:rsidRPr="0065481B">
        <w:rPr>
          <w:rFonts w:asciiTheme="majorHAnsi" w:eastAsia="Times New Roman" w:hAnsiTheme="majorHAnsi" w:cs="Times New Roman"/>
          <w:lang w:eastAsia="lv-LV"/>
        </w:rPr>
        <w:t>izvērtējumā</w:t>
      </w:r>
      <w:proofErr w:type="spellEnd"/>
      <w:r w:rsidRPr="0065481B">
        <w:rPr>
          <w:rFonts w:asciiTheme="majorHAnsi" w:eastAsia="Times New Roman" w:hAnsiTheme="majorHAnsi" w:cs="Times New Roman"/>
          <w:lang w:eastAsia="lv-LV"/>
        </w:rPr>
        <w:t xml:space="preserve"> netiek ņemta vērā.</w:t>
      </w:r>
    </w:p>
    <w:p w14:paraId="1750A751" w14:textId="77777777" w:rsidR="00942DDE" w:rsidRDefault="00942DDE">
      <w:pPr>
        <w:rPr>
          <w:rFonts w:asciiTheme="majorHAnsi" w:hAnsiTheme="majorHAnsi" w:cstheme="majorHAnsi"/>
          <w:b/>
        </w:rPr>
      </w:pPr>
    </w:p>
    <w:p w14:paraId="48E098A2" w14:textId="77777777" w:rsidR="00942DDE" w:rsidRDefault="00942DDE">
      <w:pPr>
        <w:rPr>
          <w:rFonts w:asciiTheme="majorHAnsi" w:hAnsiTheme="majorHAnsi" w:cstheme="majorHAnsi"/>
          <w:b/>
          <w:i/>
        </w:rPr>
      </w:pPr>
      <w:r>
        <w:rPr>
          <w:rFonts w:asciiTheme="majorHAnsi" w:hAnsiTheme="majorHAnsi" w:cstheme="majorHAnsi"/>
          <w:b/>
          <w:i/>
        </w:rPr>
        <w:br w:type="page"/>
      </w:r>
    </w:p>
    <w:p w14:paraId="0C2F7A56" w14:textId="136E974F" w:rsidR="00942DDE" w:rsidRPr="0065481B" w:rsidRDefault="000F2AF7" w:rsidP="000F2AF7">
      <w:pPr>
        <w:pStyle w:val="Heading1"/>
      </w:pPr>
      <w:bookmarkStart w:id="13" w:name="_Toc212828718"/>
      <w:r>
        <w:lastRenderedPageBreak/>
        <w:t xml:space="preserve">1.2. </w:t>
      </w:r>
      <w:r w:rsidR="00942DDE" w:rsidRPr="0065481B">
        <w:t>Piesārņojošo vielu emisiju novērtējums no smilts ieguves procesa</w:t>
      </w:r>
      <w:r w:rsidR="00942DDE">
        <w:t xml:space="preserve"> </w:t>
      </w:r>
      <w:r w:rsidR="00B838AF">
        <w:t>atradnē “</w:t>
      </w:r>
      <w:r w:rsidR="005530CE">
        <w:t>Vēveri”</w:t>
      </w:r>
      <w:r w:rsidR="002F424C">
        <w:t xml:space="preserve"> </w:t>
      </w:r>
      <w:r w:rsidR="005530CE">
        <w:t xml:space="preserve">un </w:t>
      </w:r>
      <w:r w:rsidR="00942DDE">
        <w:t>atradn</w:t>
      </w:r>
      <w:r w:rsidR="00B838AF">
        <w:t>e</w:t>
      </w:r>
      <w:r w:rsidR="00D60715">
        <w:t>s</w:t>
      </w:r>
      <w:r w:rsidR="00942DDE">
        <w:t xml:space="preserve"> “</w:t>
      </w:r>
      <w:proofErr w:type="spellStart"/>
      <w:r w:rsidR="00197CE6">
        <w:t>Lieldimdas</w:t>
      </w:r>
      <w:proofErr w:type="spellEnd"/>
      <w:r w:rsidR="00942DDE">
        <w:t>”</w:t>
      </w:r>
      <w:r w:rsidR="008C5D54">
        <w:t xml:space="preserve"> </w:t>
      </w:r>
      <w:r w:rsidR="001B6527">
        <w:t>iecirknī “</w:t>
      </w:r>
      <w:proofErr w:type="spellStart"/>
      <w:r w:rsidR="001B6527">
        <w:t>Lieldimdas</w:t>
      </w:r>
      <w:proofErr w:type="spellEnd"/>
      <w:r w:rsidR="001B6527">
        <w:t xml:space="preserve"> 2”</w:t>
      </w:r>
      <w:bookmarkEnd w:id="13"/>
    </w:p>
    <w:p w14:paraId="3A6DD1F0" w14:textId="77777777" w:rsidR="008C5D54" w:rsidRDefault="008C5D54" w:rsidP="008C5D54">
      <w:pPr>
        <w:spacing w:after="0" w:line="240" w:lineRule="auto"/>
        <w:jc w:val="both"/>
        <w:rPr>
          <w:rFonts w:asciiTheme="majorHAnsi" w:hAnsiTheme="majorHAnsi" w:cstheme="majorHAnsi"/>
        </w:rPr>
      </w:pPr>
    </w:p>
    <w:p w14:paraId="25B6D4D7" w14:textId="7431F444" w:rsidR="00A93CE8" w:rsidRPr="004263D8" w:rsidRDefault="004263D8" w:rsidP="008C5D54">
      <w:pPr>
        <w:spacing w:after="0" w:line="240" w:lineRule="auto"/>
        <w:jc w:val="both"/>
        <w:rPr>
          <w:rFonts w:asciiTheme="majorHAnsi" w:hAnsiTheme="majorHAnsi" w:cstheme="majorHAnsi"/>
          <w:b/>
          <w:bCs/>
          <w:i/>
          <w:iCs/>
        </w:rPr>
      </w:pPr>
      <w:r w:rsidRPr="004263D8">
        <w:rPr>
          <w:rFonts w:asciiTheme="majorHAnsi" w:hAnsiTheme="majorHAnsi" w:cstheme="majorHAnsi"/>
          <w:b/>
          <w:bCs/>
          <w:i/>
          <w:iCs/>
        </w:rPr>
        <w:t>Smilts atradne</w:t>
      </w:r>
      <w:r>
        <w:rPr>
          <w:rFonts w:asciiTheme="majorHAnsi" w:hAnsiTheme="majorHAnsi" w:cstheme="majorHAnsi"/>
          <w:b/>
          <w:bCs/>
          <w:i/>
          <w:iCs/>
        </w:rPr>
        <w:t>s</w:t>
      </w:r>
      <w:r w:rsidRPr="004263D8">
        <w:rPr>
          <w:rFonts w:asciiTheme="majorHAnsi" w:hAnsiTheme="majorHAnsi" w:cstheme="majorHAnsi"/>
          <w:b/>
          <w:bCs/>
          <w:i/>
          <w:iCs/>
        </w:rPr>
        <w:t xml:space="preserve"> “</w:t>
      </w:r>
      <w:proofErr w:type="spellStart"/>
      <w:r>
        <w:rPr>
          <w:rFonts w:asciiTheme="majorHAnsi" w:hAnsiTheme="majorHAnsi" w:cstheme="majorHAnsi"/>
          <w:b/>
          <w:bCs/>
          <w:i/>
          <w:iCs/>
        </w:rPr>
        <w:t>Lieldimdas</w:t>
      </w:r>
      <w:proofErr w:type="spellEnd"/>
      <w:r w:rsidRPr="004263D8">
        <w:rPr>
          <w:rFonts w:asciiTheme="majorHAnsi" w:hAnsiTheme="majorHAnsi" w:cstheme="majorHAnsi"/>
          <w:b/>
          <w:bCs/>
          <w:i/>
          <w:iCs/>
        </w:rPr>
        <w:t>”</w:t>
      </w:r>
      <w:r>
        <w:rPr>
          <w:rFonts w:asciiTheme="majorHAnsi" w:hAnsiTheme="majorHAnsi" w:cstheme="majorHAnsi"/>
          <w:b/>
          <w:bCs/>
          <w:i/>
          <w:iCs/>
        </w:rPr>
        <w:t xml:space="preserve"> iecirknis “</w:t>
      </w:r>
      <w:proofErr w:type="spellStart"/>
      <w:r>
        <w:rPr>
          <w:rFonts w:asciiTheme="majorHAnsi" w:hAnsiTheme="majorHAnsi" w:cstheme="majorHAnsi"/>
          <w:b/>
          <w:bCs/>
          <w:i/>
          <w:iCs/>
        </w:rPr>
        <w:t>Lieldimdas</w:t>
      </w:r>
      <w:proofErr w:type="spellEnd"/>
      <w:r>
        <w:rPr>
          <w:rFonts w:asciiTheme="majorHAnsi" w:hAnsiTheme="majorHAnsi" w:cstheme="majorHAnsi"/>
          <w:b/>
          <w:bCs/>
          <w:i/>
          <w:iCs/>
        </w:rPr>
        <w:t xml:space="preserve"> 2”</w:t>
      </w:r>
      <w:r w:rsidR="004B2862">
        <w:rPr>
          <w:rFonts w:asciiTheme="majorHAnsi" w:hAnsiTheme="majorHAnsi" w:cstheme="majorHAnsi"/>
          <w:b/>
          <w:bCs/>
          <w:i/>
          <w:iCs/>
        </w:rPr>
        <w:t xml:space="preserve"> un “Vēveri”</w:t>
      </w:r>
    </w:p>
    <w:p w14:paraId="2356E4B9" w14:textId="77777777" w:rsidR="007F5C8E" w:rsidRDefault="008C5D54" w:rsidP="008C5D54">
      <w:pPr>
        <w:spacing w:after="0" w:line="240" w:lineRule="auto"/>
        <w:jc w:val="both"/>
        <w:rPr>
          <w:rFonts w:asciiTheme="majorHAnsi" w:hAnsiTheme="majorHAnsi" w:cs="Times New Roman"/>
        </w:rPr>
      </w:pPr>
      <w:r w:rsidRPr="0065481B">
        <w:rPr>
          <w:rFonts w:asciiTheme="majorHAnsi" w:hAnsiTheme="majorHAnsi" w:cstheme="majorHAnsi"/>
        </w:rPr>
        <w:t xml:space="preserve">Aprēķinot piesārņojošo vielu emisiju gaisā smilts ieguves procesā, tiek pieņemts maksimālais derīgo izrakteņu ieguves apjoms  - </w:t>
      </w:r>
      <w:r w:rsidR="001B6527">
        <w:rPr>
          <w:rFonts w:asciiTheme="majorHAnsi" w:hAnsiTheme="majorHAnsi" w:cstheme="majorHAnsi"/>
        </w:rPr>
        <w:t>100000</w:t>
      </w:r>
      <w:r w:rsidRPr="0065481B">
        <w:rPr>
          <w:rFonts w:asciiTheme="majorHAnsi" w:hAnsiTheme="majorHAnsi" w:cstheme="majorHAnsi"/>
        </w:rPr>
        <w:t xml:space="preserve"> m</w:t>
      </w:r>
      <w:r w:rsidRPr="0065481B">
        <w:rPr>
          <w:rFonts w:asciiTheme="majorHAnsi" w:hAnsiTheme="majorHAnsi" w:cstheme="majorHAnsi"/>
          <w:vertAlign w:val="superscript"/>
        </w:rPr>
        <w:t>3</w:t>
      </w:r>
      <w:r w:rsidRPr="0065481B">
        <w:rPr>
          <w:rFonts w:asciiTheme="majorHAnsi" w:hAnsiTheme="majorHAnsi" w:cstheme="majorHAnsi"/>
        </w:rPr>
        <w:t xml:space="preserve"> jeb </w:t>
      </w:r>
      <w:r w:rsidR="001B6527">
        <w:rPr>
          <w:rFonts w:asciiTheme="majorHAnsi" w:hAnsiTheme="majorHAnsi" w:cstheme="majorHAnsi"/>
        </w:rPr>
        <w:t>160000</w:t>
      </w:r>
      <w:r w:rsidRPr="0065481B">
        <w:rPr>
          <w:rFonts w:asciiTheme="majorHAnsi" w:hAnsiTheme="majorHAnsi" w:cstheme="majorHAnsi"/>
        </w:rPr>
        <w:t xml:space="preserve"> t derīgo izrakteņu gadā</w:t>
      </w:r>
      <w:r w:rsidR="00257BB3">
        <w:rPr>
          <w:rFonts w:asciiTheme="majorHAnsi" w:hAnsiTheme="majorHAnsi" w:cstheme="majorHAnsi"/>
        </w:rPr>
        <w:t xml:space="preserve"> katrā atradnē</w:t>
      </w:r>
      <w:r w:rsidR="00EF1BCB">
        <w:rPr>
          <w:rFonts w:asciiTheme="majorHAnsi" w:hAnsiTheme="majorHAnsi" w:cstheme="majorHAnsi"/>
        </w:rPr>
        <w:t xml:space="preserve">. </w:t>
      </w:r>
      <w:r w:rsidR="000F59BC">
        <w:rPr>
          <w:rFonts w:asciiTheme="majorHAnsi" w:hAnsiTheme="majorHAnsi" w:cstheme="majorHAnsi"/>
        </w:rPr>
        <w:t xml:space="preserve">Smilts ieguve tiek veikta </w:t>
      </w:r>
      <w:r w:rsidR="00463739">
        <w:rPr>
          <w:rFonts w:asciiTheme="majorHAnsi" w:hAnsiTheme="majorHAnsi" w:cstheme="majorHAnsi"/>
        </w:rPr>
        <w:t xml:space="preserve">bez tās apstrādes (sijāšanas, skalošanas). </w:t>
      </w:r>
      <w:r w:rsidRPr="0065481B">
        <w:rPr>
          <w:rFonts w:asciiTheme="majorHAnsi" w:hAnsiTheme="majorHAnsi" w:cs="Times New Roman"/>
        </w:rPr>
        <w:t xml:space="preserve">Smilts ieguve </w:t>
      </w:r>
      <w:r w:rsidR="00257BB3">
        <w:rPr>
          <w:rFonts w:asciiTheme="majorHAnsi" w:hAnsiTheme="majorHAnsi" w:cs="Times New Roman"/>
        </w:rPr>
        <w:t>iecirknī “</w:t>
      </w:r>
      <w:proofErr w:type="spellStart"/>
      <w:r w:rsidR="00257BB3">
        <w:rPr>
          <w:rFonts w:asciiTheme="majorHAnsi" w:hAnsiTheme="majorHAnsi" w:cs="Times New Roman"/>
        </w:rPr>
        <w:t>Lieldimdas</w:t>
      </w:r>
      <w:proofErr w:type="spellEnd"/>
      <w:r w:rsidR="00257BB3">
        <w:rPr>
          <w:rFonts w:asciiTheme="majorHAnsi" w:hAnsiTheme="majorHAnsi" w:cs="Times New Roman"/>
        </w:rPr>
        <w:t xml:space="preserve"> 2” </w:t>
      </w:r>
      <w:r w:rsidR="004B72C7">
        <w:rPr>
          <w:rFonts w:asciiTheme="majorHAnsi" w:hAnsiTheme="majorHAnsi" w:cs="Times New Roman"/>
        </w:rPr>
        <w:t xml:space="preserve">notiek vienlaicīgi visā iecirkņa </w:t>
      </w:r>
      <w:r w:rsidR="00DC29BF">
        <w:rPr>
          <w:rFonts w:asciiTheme="majorHAnsi" w:hAnsiTheme="majorHAnsi" w:cs="Times New Roman"/>
        </w:rPr>
        <w:t>1</w:t>
      </w:r>
      <w:r w:rsidR="00CD1E24">
        <w:rPr>
          <w:rFonts w:asciiTheme="majorHAnsi" w:hAnsiTheme="majorHAnsi" w:cs="Times New Roman"/>
        </w:rPr>
        <w:t>,</w:t>
      </w:r>
      <w:r w:rsidR="00DC29BF">
        <w:rPr>
          <w:rFonts w:asciiTheme="majorHAnsi" w:hAnsiTheme="majorHAnsi" w:cs="Times New Roman"/>
        </w:rPr>
        <w:t>241 ha lielā teritorijā</w:t>
      </w:r>
      <w:r w:rsidR="00257BB3">
        <w:rPr>
          <w:rFonts w:asciiTheme="majorHAnsi" w:hAnsiTheme="majorHAnsi" w:cs="Times New Roman"/>
        </w:rPr>
        <w:t>,</w:t>
      </w:r>
      <w:r w:rsidR="00B50F48">
        <w:rPr>
          <w:rFonts w:asciiTheme="majorHAnsi" w:hAnsiTheme="majorHAnsi" w:cs="Times New Roman"/>
        </w:rPr>
        <w:t xml:space="preserve"> savukārt </w:t>
      </w:r>
      <w:r w:rsidR="00511885">
        <w:rPr>
          <w:rFonts w:asciiTheme="majorHAnsi" w:hAnsiTheme="majorHAnsi" w:cs="Times New Roman"/>
        </w:rPr>
        <w:t>atradnē “Vēveri” – 2,</w:t>
      </w:r>
      <w:r w:rsidR="00E6712B">
        <w:rPr>
          <w:rFonts w:asciiTheme="majorHAnsi" w:hAnsiTheme="majorHAnsi" w:cs="Times New Roman"/>
        </w:rPr>
        <w:t>949</w:t>
      </w:r>
      <w:r w:rsidR="00511885">
        <w:rPr>
          <w:rFonts w:asciiTheme="majorHAnsi" w:hAnsiTheme="majorHAnsi" w:cs="Times New Roman"/>
        </w:rPr>
        <w:t xml:space="preserve"> ha lielā teritorijā.</w:t>
      </w:r>
      <w:r w:rsidR="00257BB3">
        <w:rPr>
          <w:rFonts w:asciiTheme="majorHAnsi" w:hAnsiTheme="majorHAnsi" w:cs="Times New Roman"/>
        </w:rPr>
        <w:t xml:space="preserve"> </w:t>
      </w:r>
      <w:r w:rsidR="00DC29BF">
        <w:rPr>
          <w:rFonts w:asciiTheme="majorHAnsi" w:hAnsiTheme="majorHAnsi" w:cs="Times New Roman"/>
        </w:rPr>
        <w:t xml:space="preserve"> </w:t>
      </w:r>
      <w:r w:rsidR="009118A5">
        <w:rPr>
          <w:rFonts w:asciiTheme="majorHAnsi" w:hAnsiTheme="majorHAnsi" w:cs="Times New Roman"/>
        </w:rPr>
        <w:t xml:space="preserve">Vidējais </w:t>
      </w:r>
      <w:proofErr w:type="spellStart"/>
      <w:r w:rsidR="009118A5">
        <w:rPr>
          <w:rFonts w:asciiTheme="majorHAnsi" w:hAnsiTheme="majorHAnsi" w:cs="Times New Roman"/>
        </w:rPr>
        <w:t>segkārtas</w:t>
      </w:r>
      <w:proofErr w:type="spellEnd"/>
      <w:r w:rsidR="009118A5">
        <w:rPr>
          <w:rFonts w:asciiTheme="majorHAnsi" w:hAnsiTheme="majorHAnsi" w:cs="Times New Roman"/>
        </w:rPr>
        <w:t xml:space="preserve"> biezums</w:t>
      </w:r>
      <w:r w:rsidR="0051430B">
        <w:rPr>
          <w:rFonts w:asciiTheme="majorHAnsi" w:hAnsiTheme="majorHAnsi" w:cs="Times New Roman"/>
        </w:rPr>
        <w:t xml:space="preserve"> </w:t>
      </w:r>
      <w:r w:rsidR="00511885">
        <w:rPr>
          <w:rFonts w:asciiTheme="majorHAnsi" w:hAnsiTheme="majorHAnsi" w:cs="Times New Roman"/>
        </w:rPr>
        <w:t>iecirknī “</w:t>
      </w:r>
      <w:proofErr w:type="spellStart"/>
      <w:r w:rsidR="00511885">
        <w:rPr>
          <w:rFonts w:asciiTheme="majorHAnsi" w:hAnsiTheme="majorHAnsi" w:cs="Times New Roman"/>
        </w:rPr>
        <w:t>Lieldimdas</w:t>
      </w:r>
      <w:proofErr w:type="spellEnd"/>
      <w:r w:rsidR="00511885">
        <w:rPr>
          <w:rFonts w:asciiTheme="majorHAnsi" w:hAnsiTheme="majorHAnsi" w:cs="Times New Roman"/>
        </w:rPr>
        <w:t xml:space="preserve"> 2” </w:t>
      </w:r>
      <w:r w:rsidR="0051430B">
        <w:rPr>
          <w:rFonts w:asciiTheme="majorHAnsi" w:hAnsiTheme="majorHAnsi" w:cs="Times New Roman"/>
        </w:rPr>
        <w:t xml:space="preserve">saskaņā ar </w:t>
      </w:r>
      <w:r w:rsidR="00DA2E59">
        <w:rPr>
          <w:rFonts w:asciiTheme="majorHAnsi" w:hAnsiTheme="majorHAnsi" w:cs="Times New Roman"/>
        </w:rPr>
        <w:t xml:space="preserve">Zemes dzīļu </w:t>
      </w:r>
      <w:r w:rsidR="00AB7BBE">
        <w:rPr>
          <w:rFonts w:asciiTheme="majorHAnsi" w:hAnsiTheme="majorHAnsi" w:cs="Times New Roman"/>
        </w:rPr>
        <w:t>informācijas sistēmas datiem</w:t>
      </w:r>
      <w:r w:rsidR="009118A5">
        <w:rPr>
          <w:rFonts w:asciiTheme="majorHAnsi" w:hAnsiTheme="majorHAnsi" w:cs="Times New Roman"/>
        </w:rPr>
        <w:t xml:space="preserve"> – 0,54 m, tādējādi </w:t>
      </w:r>
      <w:proofErr w:type="spellStart"/>
      <w:r w:rsidR="009118A5">
        <w:rPr>
          <w:rFonts w:asciiTheme="majorHAnsi" w:hAnsiTheme="majorHAnsi" w:cs="Times New Roman"/>
        </w:rPr>
        <w:t>segkārtas</w:t>
      </w:r>
      <w:proofErr w:type="spellEnd"/>
      <w:r w:rsidR="009118A5">
        <w:rPr>
          <w:rFonts w:asciiTheme="majorHAnsi" w:hAnsiTheme="majorHAnsi" w:cs="Times New Roman"/>
        </w:rPr>
        <w:t xml:space="preserve"> apjoms </w:t>
      </w:r>
      <w:r w:rsidR="00EF7333">
        <w:rPr>
          <w:rFonts w:asciiTheme="majorHAnsi" w:hAnsiTheme="majorHAnsi" w:cs="Times New Roman"/>
        </w:rPr>
        <w:t>–</w:t>
      </w:r>
      <w:r w:rsidR="009118A5">
        <w:rPr>
          <w:rFonts w:asciiTheme="majorHAnsi" w:hAnsiTheme="majorHAnsi" w:cs="Times New Roman"/>
        </w:rPr>
        <w:t xml:space="preserve"> </w:t>
      </w:r>
      <w:r w:rsidR="00EF7333">
        <w:rPr>
          <w:rFonts w:asciiTheme="majorHAnsi" w:hAnsiTheme="majorHAnsi" w:cs="Times New Roman"/>
        </w:rPr>
        <w:t>6701</w:t>
      </w:r>
      <w:r w:rsidR="00713E76">
        <w:rPr>
          <w:rFonts w:asciiTheme="majorHAnsi" w:hAnsiTheme="majorHAnsi" w:cs="Times New Roman"/>
        </w:rPr>
        <w:t> </w:t>
      </w:r>
      <w:r w:rsidR="00EF7333">
        <w:rPr>
          <w:rFonts w:asciiTheme="majorHAnsi" w:hAnsiTheme="majorHAnsi" w:cs="Times New Roman"/>
        </w:rPr>
        <w:t>m</w:t>
      </w:r>
      <w:r w:rsidR="00EF7333" w:rsidRPr="00EF7333">
        <w:rPr>
          <w:rFonts w:asciiTheme="majorHAnsi" w:hAnsiTheme="majorHAnsi" w:cs="Times New Roman"/>
          <w:vertAlign w:val="superscript"/>
        </w:rPr>
        <w:t>3</w:t>
      </w:r>
      <w:r w:rsidR="00EF7333">
        <w:rPr>
          <w:rFonts w:asciiTheme="majorHAnsi" w:hAnsiTheme="majorHAnsi" w:cs="Times New Roman"/>
        </w:rPr>
        <w:t xml:space="preserve"> jeb </w:t>
      </w:r>
      <w:r w:rsidR="00D068FC">
        <w:rPr>
          <w:rFonts w:asciiTheme="majorHAnsi" w:hAnsiTheme="majorHAnsi" w:cs="Times New Roman"/>
        </w:rPr>
        <w:t>8142 t</w:t>
      </w:r>
      <w:r w:rsidR="00511885">
        <w:rPr>
          <w:rFonts w:asciiTheme="majorHAnsi" w:hAnsiTheme="majorHAnsi" w:cs="Times New Roman"/>
        </w:rPr>
        <w:t>; atradnē “</w:t>
      </w:r>
      <w:r w:rsidR="00827958">
        <w:rPr>
          <w:rFonts w:asciiTheme="majorHAnsi" w:hAnsiTheme="majorHAnsi" w:cs="Times New Roman"/>
        </w:rPr>
        <w:t xml:space="preserve">Vēveri” vidējais </w:t>
      </w:r>
      <w:proofErr w:type="spellStart"/>
      <w:r w:rsidR="00827958">
        <w:rPr>
          <w:rFonts w:asciiTheme="majorHAnsi" w:hAnsiTheme="majorHAnsi" w:cs="Times New Roman"/>
        </w:rPr>
        <w:t>segkārtas</w:t>
      </w:r>
      <w:proofErr w:type="spellEnd"/>
      <w:r w:rsidR="00827958">
        <w:rPr>
          <w:rFonts w:asciiTheme="majorHAnsi" w:hAnsiTheme="majorHAnsi" w:cs="Times New Roman"/>
        </w:rPr>
        <w:t xml:space="preserve"> biezums </w:t>
      </w:r>
      <w:r w:rsidR="001E6D7F">
        <w:rPr>
          <w:rFonts w:asciiTheme="majorHAnsi" w:hAnsiTheme="majorHAnsi" w:cs="Times New Roman"/>
        </w:rPr>
        <w:t>–</w:t>
      </w:r>
      <w:r w:rsidR="00827958">
        <w:rPr>
          <w:rFonts w:asciiTheme="majorHAnsi" w:hAnsiTheme="majorHAnsi" w:cs="Times New Roman"/>
        </w:rPr>
        <w:t xml:space="preserve"> </w:t>
      </w:r>
      <w:r w:rsidR="001E6D7F">
        <w:rPr>
          <w:rFonts w:asciiTheme="majorHAnsi" w:hAnsiTheme="majorHAnsi" w:cs="Times New Roman"/>
        </w:rPr>
        <w:t xml:space="preserve">0,66 m (augsne, smilts ar </w:t>
      </w:r>
      <w:proofErr w:type="spellStart"/>
      <w:r w:rsidR="001E6D7F">
        <w:rPr>
          <w:rFonts w:asciiTheme="majorHAnsi" w:hAnsiTheme="majorHAnsi" w:cs="Times New Roman"/>
        </w:rPr>
        <w:t>organiku</w:t>
      </w:r>
      <w:proofErr w:type="spellEnd"/>
      <w:r w:rsidR="001E6D7F">
        <w:rPr>
          <w:rFonts w:asciiTheme="majorHAnsi" w:hAnsiTheme="majorHAnsi" w:cs="Times New Roman"/>
        </w:rPr>
        <w:t xml:space="preserve">), aprēķinātais </w:t>
      </w:r>
      <w:proofErr w:type="spellStart"/>
      <w:r w:rsidR="001E6D7F">
        <w:rPr>
          <w:rFonts w:asciiTheme="majorHAnsi" w:hAnsiTheme="majorHAnsi" w:cs="Times New Roman"/>
        </w:rPr>
        <w:t>segkārtas</w:t>
      </w:r>
      <w:proofErr w:type="spellEnd"/>
      <w:r w:rsidR="001E6D7F">
        <w:rPr>
          <w:rFonts w:asciiTheme="majorHAnsi" w:hAnsiTheme="majorHAnsi" w:cs="Times New Roman"/>
        </w:rPr>
        <w:t xml:space="preserve"> apjoms </w:t>
      </w:r>
      <w:r w:rsidR="009D115A">
        <w:rPr>
          <w:rFonts w:asciiTheme="majorHAnsi" w:hAnsiTheme="majorHAnsi" w:cs="Times New Roman"/>
        </w:rPr>
        <w:t>–</w:t>
      </w:r>
      <w:r w:rsidR="001E6D7F">
        <w:rPr>
          <w:rFonts w:asciiTheme="majorHAnsi" w:hAnsiTheme="majorHAnsi" w:cs="Times New Roman"/>
        </w:rPr>
        <w:t xml:space="preserve"> </w:t>
      </w:r>
      <w:r w:rsidR="009D115A">
        <w:rPr>
          <w:rFonts w:asciiTheme="majorHAnsi" w:hAnsiTheme="majorHAnsi" w:cs="Times New Roman"/>
        </w:rPr>
        <w:t>19463 m</w:t>
      </w:r>
      <w:r w:rsidR="009D115A" w:rsidRPr="009D115A">
        <w:rPr>
          <w:rFonts w:asciiTheme="majorHAnsi" w:hAnsiTheme="majorHAnsi" w:cs="Times New Roman"/>
          <w:vertAlign w:val="superscript"/>
        </w:rPr>
        <w:t>3</w:t>
      </w:r>
      <w:r w:rsidR="009D115A">
        <w:rPr>
          <w:rFonts w:asciiTheme="majorHAnsi" w:hAnsiTheme="majorHAnsi" w:cs="Times New Roman"/>
        </w:rPr>
        <w:t xml:space="preserve"> jeb </w:t>
      </w:r>
      <w:r w:rsidR="00D068FC">
        <w:rPr>
          <w:rFonts w:asciiTheme="majorHAnsi" w:hAnsiTheme="majorHAnsi" w:cs="Times New Roman"/>
        </w:rPr>
        <w:t xml:space="preserve"> </w:t>
      </w:r>
      <w:r w:rsidR="007F5C8E">
        <w:rPr>
          <w:rFonts w:asciiTheme="majorHAnsi" w:hAnsiTheme="majorHAnsi" w:cs="Times New Roman"/>
        </w:rPr>
        <w:t xml:space="preserve">23648 t. </w:t>
      </w:r>
    </w:p>
    <w:p w14:paraId="7F76082E" w14:textId="77777777" w:rsidR="007F5C8E" w:rsidRDefault="007F5C8E" w:rsidP="008C5D54">
      <w:pPr>
        <w:spacing w:after="0" w:line="240" w:lineRule="auto"/>
        <w:jc w:val="both"/>
        <w:rPr>
          <w:rFonts w:asciiTheme="majorHAnsi" w:hAnsiTheme="majorHAnsi" w:cs="Times New Roman"/>
        </w:rPr>
      </w:pPr>
    </w:p>
    <w:p w14:paraId="3A11B899" w14:textId="70DA94D8" w:rsidR="008C5D54" w:rsidRPr="0065481B" w:rsidRDefault="00DA4F49" w:rsidP="008C5D54">
      <w:pPr>
        <w:spacing w:after="0" w:line="240" w:lineRule="auto"/>
        <w:jc w:val="both"/>
        <w:rPr>
          <w:rFonts w:asciiTheme="majorHAnsi" w:hAnsiTheme="majorHAnsi" w:cstheme="majorHAnsi"/>
        </w:rPr>
      </w:pPr>
      <w:r>
        <w:rPr>
          <w:rFonts w:asciiTheme="majorHAnsi" w:hAnsiTheme="majorHAnsi" w:cs="Times New Roman"/>
        </w:rPr>
        <w:t xml:space="preserve">Piesārņojošo vielu aprēķiniem izmantota tā pati emisiju aprēķina metodika kas smilts atradnei “Acones mežs”. </w:t>
      </w:r>
      <w:r w:rsidR="00B2650D">
        <w:rPr>
          <w:rFonts w:asciiTheme="majorHAnsi" w:hAnsiTheme="majorHAnsi" w:cs="Times New Roman"/>
        </w:rPr>
        <w:t>Informācija par holding</w:t>
      </w:r>
      <w:r w:rsidR="00CB55FB">
        <w:rPr>
          <w:rFonts w:asciiTheme="majorHAnsi" w:hAnsiTheme="majorHAnsi" w:cs="Times New Roman"/>
        </w:rPr>
        <w:t>a</w:t>
      </w:r>
      <w:r w:rsidR="00B2650D">
        <w:rPr>
          <w:rFonts w:asciiTheme="majorHAnsi" w:hAnsiTheme="majorHAnsi" w:cs="Times New Roman"/>
        </w:rPr>
        <w:t xml:space="preserve"> </w:t>
      </w:r>
      <w:r w:rsidR="00B2650D" w:rsidRPr="00CB55FB">
        <w:rPr>
          <w:rFonts w:asciiTheme="majorHAnsi" w:hAnsiTheme="majorHAnsi" w:cs="Times New Roman"/>
          <w:i/>
          <w:iCs/>
        </w:rPr>
        <w:t>RSGA</w:t>
      </w:r>
      <w:r w:rsidR="00B2650D">
        <w:rPr>
          <w:rFonts w:asciiTheme="majorHAnsi" w:hAnsiTheme="majorHAnsi" w:cs="Times New Roman"/>
        </w:rPr>
        <w:t xml:space="preserve"> </w:t>
      </w:r>
      <w:r w:rsidR="00055F45">
        <w:rPr>
          <w:rFonts w:asciiTheme="majorHAnsi" w:hAnsiTheme="majorHAnsi" w:cs="Times New Roman"/>
        </w:rPr>
        <w:t>derīgo izrakteņu ieguvē izmantoto tehniku</w:t>
      </w:r>
      <w:r w:rsidR="00833FF8">
        <w:rPr>
          <w:rFonts w:asciiTheme="majorHAnsi" w:hAnsiTheme="majorHAnsi" w:cs="Times New Roman"/>
        </w:rPr>
        <w:t>, darb</w:t>
      </w:r>
      <w:r w:rsidR="00713E76">
        <w:rPr>
          <w:rFonts w:asciiTheme="majorHAnsi" w:hAnsiTheme="majorHAnsi" w:cs="Times New Roman"/>
        </w:rPr>
        <w:t>a stundām</w:t>
      </w:r>
      <w:r w:rsidR="00055F45">
        <w:rPr>
          <w:rFonts w:asciiTheme="majorHAnsi" w:hAnsiTheme="majorHAnsi" w:cs="Times New Roman"/>
        </w:rPr>
        <w:t xml:space="preserve"> iegūta no SIA “Estonian, </w:t>
      </w:r>
      <w:proofErr w:type="spellStart"/>
      <w:r w:rsidR="00055F45">
        <w:rPr>
          <w:rFonts w:asciiTheme="majorHAnsi" w:hAnsiTheme="majorHAnsi" w:cs="Times New Roman"/>
        </w:rPr>
        <w:t>Latvian</w:t>
      </w:r>
      <w:proofErr w:type="spellEnd"/>
      <w:r w:rsidR="00055F45">
        <w:rPr>
          <w:rFonts w:asciiTheme="majorHAnsi" w:hAnsiTheme="majorHAnsi" w:cs="Times New Roman"/>
        </w:rPr>
        <w:t xml:space="preserve"> &amp; </w:t>
      </w:r>
      <w:proofErr w:type="spellStart"/>
      <w:r w:rsidR="00055F45">
        <w:rPr>
          <w:rFonts w:asciiTheme="majorHAnsi" w:hAnsiTheme="majorHAnsi" w:cs="Times New Roman"/>
        </w:rPr>
        <w:t>Lithuanian</w:t>
      </w:r>
      <w:proofErr w:type="spellEnd"/>
      <w:r w:rsidR="00055F45">
        <w:rPr>
          <w:rFonts w:asciiTheme="majorHAnsi" w:hAnsiTheme="majorHAnsi" w:cs="Times New Roman"/>
        </w:rPr>
        <w:t xml:space="preserve"> </w:t>
      </w:r>
      <w:proofErr w:type="spellStart"/>
      <w:r w:rsidR="00055F45">
        <w:rPr>
          <w:rFonts w:asciiTheme="majorHAnsi" w:hAnsiTheme="majorHAnsi" w:cs="Times New Roman"/>
        </w:rPr>
        <w:t>Environment</w:t>
      </w:r>
      <w:proofErr w:type="spellEnd"/>
      <w:r w:rsidR="00055F45">
        <w:rPr>
          <w:rFonts w:asciiTheme="majorHAnsi" w:hAnsiTheme="majorHAnsi" w:cs="Times New Roman"/>
        </w:rPr>
        <w:t xml:space="preserve">” </w:t>
      </w:r>
      <w:r w:rsidR="00833FF8">
        <w:rPr>
          <w:rFonts w:asciiTheme="majorHAnsi" w:hAnsiTheme="majorHAnsi" w:cs="Times New Roman"/>
        </w:rPr>
        <w:t xml:space="preserve">sagatavotā ietekmes uz vidi novērtējuma ziņojuma “Vēveri 2”. </w:t>
      </w:r>
      <w:r w:rsidR="00802B40">
        <w:rPr>
          <w:rFonts w:asciiTheme="majorHAnsi" w:hAnsiTheme="majorHAnsi" w:cs="Times New Roman"/>
        </w:rPr>
        <w:t>D</w:t>
      </w:r>
      <w:r w:rsidR="00802B40" w:rsidRPr="00802B40">
        <w:rPr>
          <w:rFonts w:asciiTheme="majorHAnsi" w:hAnsiTheme="majorHAnsi" w:cs="Times New Roman"/>
        </w:rPr>
        <w:t>erīgo izrakteņu ieguvi paredzēts veikt darba dienās darba laikā no plkst. 07.00 līdz 19.00 visa gada garumā</w:t>
      </w:r>
      <w:r w:rsidR="00B575E6">
        <w:rPr>
          <w:rFonts w:asciiTheme="majorHAnsi" w:hAnsiTheme="majorHAnsi" w:cs="Times New Roman"/>
        </w:rPr>
        <w:t>.</w:t>
      </w:r>
      <w:r w:rsidR="000F4906">
        <w:rPr>
          <w:rFonts w:asciiTheme="majorHAnsi" w:hAnsiTheme="majorHAnsi" w:cs="Times New Roman"/>
        </w:rPr>
        <w:t xml:space="preserve"> Vienlaicīgi uzglabājamais smilts daudzums nepārsniegs 6600 m</w:t>
      </w:r>
      <w:r w:rsidR="000F4906" w:rsidRPr="004B29EA">
        <w:rPr>
          <w:rFonts w:asciiTheme="majorHAnsi" w:hAnsiTheme="majorHAnsi" w:cs="Times New Roman"/>
          <w:vertAlign w:val="superscript"/>
        </w:rPr>
        <w:t>3</w:t>
      </w:r>
      <w:r w:rsidR="000F4906">
        <w:rPr>
          <w:rFonts w:asciiTheme="majorHAnsi" w:hAnsiTheme="majorHAnsi" w:cs="Times New Roman"/>
        </w:rPr>
        <w:t xml:space="preserve"> jeb </w:t>
      </w:r>
      <w:r w:rsidR="004B29EA">
        <w:rPr>
          <w:rFonts w:asciiTheme="majorHAnsi" w:hAnsiTheme="majorHAnsi" w:cs="Times New Roman"/>
        </w:rPr>
        <w:t>10560 t derīgā materiāla</w:t>
      </w:r>
      <w:r w:rsidR="00CE2C20">
        <w:rPr>
          <w:rFonts w:asciiTheme="majorHAnsi" w:hAnsiTheme="majorHAnsi" w:cs="Times New Roman"/>
        </w:rPr>
        <w:t xml:space="preserve"> katrā atradnē</w:t>
      </w:r>
      <w:r w:rsidR="004B29EA">
        <w:rPr>
          <w:rFonts w:asciiTheme="majorHAnsi" w:hAnsiTheme="majorHAnsi" w:cs="Times New Roman"/>
        </w:rPr>
        <w:t xml:space="preserve">. </w:t>
      </w:r>
    </w:p>
    <w:p w14:paraId="54E3A7F6" w14:textId="77777777" w:rsidR="008C5D54" w:rsidRDefault="008C5D54" w:rsidP="008C5D54">
      <w:pPr>
        <w:spacing w:after="0" w:line="240" w:lineRule="auto"/>
        <w:jc w:val="both"/>
        <w:rPr>
          <w:rFonts w:asciiTheme="majorHAnsi" w:hAnsiTheme="majorHAnsi" w:cstheme="majorHAnsi"/>
        </w:rPr>
      </w:pPr>
    </w:p>
    <w:p w14:paraId="010F5035" w14:textId="46A5565C" w:rsidR="002F2CC2" w:rsidRPr="0065481B" w:rsidRDefault="002F2CC2" w:rsidP="002F2CC2">
      <w:pPr>
        <w:spacing w:after="0" w:line="240" w:lineRule="auto"/>
        <w:jc w:val="center"/>
        <w:rPr>
          <w:rFonts w:asciiTheme="majorHAnsi" w:hAnsiTheme="majorHAnsi" w:cstheme="majorHAnsi"/>
          <w:b/>
          <w:lang w:eastAsia="lv-LV"/>
        </w:rPr>
      </w:pPr>
      <w:r w:rsidRPr="0065481B">
        <w:rPr>
          <w:rFonts w:asciiTheme="majorHAnsi" w:hAnsiTheme="majorHAnsi" w:cstheme="majorHAnsi"/>
          <w:b/>
          <w:lang w:eastAsia="lv-LV"/>
        </w:rPr>
        <w:t>Derīgo izrakteņu ieguves procesā radītās emisijas</w:t>
      </w:r>
      <w:r w:rsidR="00951B37">
        <w:rPr>
          <w:rFonts w:asciiTheme="majorHAnsi" w:hAnsiTheme="majorHAnsi" w:cstheme="majorHAnsi"/>
          <w:b/>
          <w:lang w:eastAsia="lv-LV"/>
        </w:rPr>
        <w:t xml:space="preserve"> atradnēs “</w:t>
      </w:r>
      <w:r w:rsidR="00861D5B">
        <w:rPr>
          <w:rFonts w:asciiTheme="majorHAnsi" w:hAnsiTheme="majorHAnsi" w:cstheme="majorHAnsi"/>
          <w:b/>
          <w:lang w:eastAsia="lv-LV"/>
        </w:rPr>
        <w:t>Vēveri” un “</w:t>
      </w:r>
      <w:proofErr w:type="spellStart"/>
      <w:r w:rsidR="00861D5B">
        <w:rPr>
          <w:rFonts w:asciiTheme="majorHAnsi" w:hAnsiTheme="majorHAnsi" w:cstheme="majorHAnsi"/>
          <w:b/>
          <w:lang w:eastAsia="lv-LV"/>
        </w:rPr>
        <w:t>Lieldimdas</w:t>
      </w:r>
      <w:proofErr w:type="spellEnd"/>
      <w:r w:rsidR="00861D5B">
        <w:rPr>
          <w:rFonts w:asciiTheme="majorHAnsi" w:hAnsiTheme="majorHAnsi" w:cstheme="majorHAnsi"/>
          <w:b/>
          <w:lang w:eastAsia="lv-LV"/>
        </w:rPr>
        <w:t xml:space="preserve"> 2”</w:t>
      </w:r>
    </w:p>
    <w:p w14:paraId="4384B87A" w14:textId="45C02F17" w:rsidR="002F2CC2" w:rsidRPr="0065481B" w:rsidRDefault="002F2CC2" w:rsidP="002F2CC2">
      <w:pPr>
        <w:spacing w:after="0" w:line="240" w:lineRule="auto"/>
        <w:jc w:val="right"/>
        <w:rPr>
          <w:rFonts w:asciiTheme="majorHAnsi" w:hAnsiTheme="majorHAnsi" w:cstheme="majorHAnsi"/>
          <w:lang w:eastAsia="lv-LV"/>
        </w:rPr>
      </w:pPr>
      <w:r w:rsidRPr="0065481B">
        <w:rPr>
          <w:rFonts w:asciiTheme="majorHAnsi" w:hAnsiTheme="majorHAnsi" w:cstheme="majorHAnsi"/>
          <w:lang w:eastAsia="lv-LV"/>
        </w:rPr>
        <w:t>1.</w:t>
      </w:r>
      <w:r>
        <w:rPr>
          <w:rFonts w:asciiTheme="majorHAnsi" w:hAnsiTheme="majorHAnsi" w:cstheme="majorHAnsi"/>
          <w:lang w:eastAsia="lv-LV"/>
        </w:rPr>
        <w:t>2</w:t>
      </w:r>
      <w:r w:rsidRPr="0065481B">
        <w:rPr>
          <w:rFonts w:asciiTheme="majorHAnsi" w:hAnsiTheme="majorHAnsi" w:cstheme="majorHAnsi"/>
          <w:lang w:eastAsia="lv-LV"/>
        </w:rPr>
        <w:t>.</w:t>
      </w:r>
      <w:r>
        <w:rPr>
          <w:rFonts w:asciiTheme="majorHAnsi" w:hAnsiTheme="majorHAnsi" w:cstheme="majorHAnsi"/>
          <w:lang w:eastAsia="lv-LV"/>
        </w:rPr>
        <w:t>1</w:t>
      </w:r>
      <w:r w:rsidRPr="0065481B">
        <w:rPr>
          <w:rFonts w:asciiTheme="majorHAnsi" w:hAnsiTheme="majorHAnsi" w:cstheme="majorHAnsi"/>
          <w:lang w:eastAsia="lv-LV"/>
        </w:rPr>
        <w:t>.tabula</w:t>
      </w:r>
    </w:p>
    <w:tbl>
      <w:tblPr>
        <w:tblW w:w="957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538"/>
        <w:gridCol w:w="3933"/>
        <w:gridCol w:w="993"/>
        <w:gridCol w:w="1127"/>
        <w:gridCol w:w="992"/>
        <w:gridCol w:w="992"/>
      </w:tblGrid>
      <w:tr w:rsidR="002F2CC2" w:rsidRPr="0065481B" w14:paraId="16467897" w14:textId="77777777" w:rsidTr="002B05DA">
        <w:trPr>
          <w:jc w:val="center"/>
        </w:trPr>
        <w:tc>
          <w:tcPr>
            <w:tcW w:w="1538" w:type="dxa"/>
            <w:shd w:val="clear" w:color="auto" w:fill="E2EFD9" w:themeFill="accent6" w:themeFillTint="33"/>
            <w:vAlign w:val="center"/>
          </w:tcPr>
          <w:p w14:paraId="55A5F524" w14:textId="77777777" w:rsidR="002F2CC2" w:rsidRDefault="002F2CC2" w:rsidP="002B05DA">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Derīgo izrakteņu atradne</w:t>
            </w:r>
          </w:p>
        </w:tc>
        <w:tc>
          <w:tcPr>
            <w:tcW w:w="3933" w:type="dxa"/>
            <w:tcBorders>
              <w:top w:val="double" w:sz="4" w:space="0" w:color="auto"/>
              <w:bottom w:val="double" w:sz="4" w:space="0" w:color="auto"/>
            </w:tcBorders>
            <w:shd w:val="clear" w:color="auto" w:fill="E2EFD9" w:themeFill="accent6" w:themeFillTint="33"/>
            <w:vAlign w:val="center"/>
          </w:tcPr>
          <w:p w14:paraId="5ABA3CB2" w14:textId="34E1A561" w:rsidR="002F2CC2" w:rsidRPr="0065481B" w:rsidRDefault="00EE53CA" w:rsidP="002B05DA">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 xml:space="preserve">Process/emisijas avota apzīmējums </w:t>
            </w:r>
            <w:proofErr w:type="spellStart"/>
            <w:r w:rsidRPr="00EE53CA">
              <w:rPr>
                <w:rFonts w:asciiTheme="majorHAnsi" w:hAnsiTheme="majorHAnsi" w:cstheme="majorHAnsi"/>
                <w:b/>
                <w:bCs/>
                <w:i/>
                <w:iCs/>
                <w:color w:val="auto"/>
                <w:sz w:val="18"/>
                <w:szCs w:val="18"/>
              </w:rPr>
              <w:t>Aermod</w:t>
            </w:r>
            <w:proofErr w:type="spellEnd"/>
            <w:r>
              <w:rPr>
                <w:rFonts w:asciiTheme="majorHAnsi" w:hAnsiTheme="majorHAnsi" w:cstheme="majorHAnsi"/>
                <w:b/>
                <w:bCs/>
                <w:color w:val="auto"/>
                <w:sz w:val="18"/>
                <w:szCs w:val="18"/>
              </w:rPr>
              <w:t xml:space="preserve"> programmā</w:t>
            </w:r>
          </w:p>
        </w:tc>
        <w:tc>
          <w:tcPr>
            <w:tcW w:w="993" w:type="dxa"/>
            <w:tcBorders>
              <w:top w:val="double" w:sz="4" w:space="0" w:color="auto"/>
              <w:bottom w:val="double" w:sz="4" w:space="0" w:color="auto"/>
            </w:tcBorders>
            <w:shd w:val="clear" w:color="auto" w:fill="E2EFD9" w:themeFill="accent6" w:themeFillTint="33"/>
            <w:vAlign w:val="center"/>
          </w:tcPr>
          <w:p w14:paraId="35B7519B" w14:textId="77777777" w:rsidR="002F2CC2" w:rsidRPr="0065481B" w:rsidRDefault="002F2CC2" w:rsidP="002B05DA">
            <w:pPr>
              <w:pStyle w:val="Default"/>
              <w:jc w:val="center"/>
              <w:rPr>
                <w:rFonts w:asciiTheme="majorHAnsi" w:hAnsiTheme="majorHAnsi" w:cstheme="majorHAnsi"/>
                <w:b/>
                <w:bCs/>
                <w:color w:val="auto"/>
                <w:sz w:val="18"/>
                <w:szCs w:val="18"/>
              </w:rPr>
            </w:pPr>
            <w:r w:rsidRPr="0065481B">
              <w:rPr>
                <w:rFonts w:asciiTheme="majorHAnsi" w:hAnsiTheme="majorHAnsi" w:cstheme="majorHAnsi"/>
                <w:b/>
                <w:bCs/>
                <w:color w:val="auto"/>
                <w:sz w:val="18"/>
                <w:szCs w:val="18"/>
              </w:rPr>
              <w:t>Darbības stundas</w:t>
            </w:r>
          </w:p>
        </w:tc>
        <w:tc>
          <w:tcPr>
            <w:tcW w:w="1127" w:type="dxa"/>
            <w:tcBorders>
              <w:top w:val="double" w:sz="4" w:space="0" w:color="auto"/>
              <w:bottom w:val="double" w:sz="4" w:space="0" w:color="auto"/>
            </w:tcBorders>
            <w:shd w:val="clear" w:color="auto" w:fill="E2EFD9" w:themeFill="accent6" w:themeFillTint="33"/>
            <w:vAlign w:val="center"/>
          </w:tcPr>
          <w:p w14:paraId="54C27216" w14:textId="77777777" w:rsidR="002F2CC2" w:rsidRPr="0065481B" w:rsidRDefault="002F2CC2" w:rsidP="002B05DA">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Piesārņojošā viela</w:t>
            </w:r>
          </w:p>
        </w:tc>
        <w:tc>
          <w:tcPr>
            <w:tcW w:w="992" w:type="dxa"/>
            <w:tcBorders>
              <w:top w:val="double" w:sz="4" w:space="0" w:color="auto"/>
              <w:bottom w:val="double" w:sz="4" w:space="0" w:color="auto"/>
            </w:tcBorders>
            <w:shd w:val="clear" w:color="auto" w:fill="E2EFD9" w:themeFill="accent6" w:themeFillTint="33"/>
            <w:vAlign w:val="center"/>
          </w:tcPr>
          <w:p w14:paraId="429F9A79" w14:textId="77777777" w:rsidR="002F2CC2" w:rsidRPr="0065481B" w:rsidRDefault="002F2CC2" w:rsidP="002B05DA">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Emisijas daudzums</w:t>
            </w:r>
            <w:r w:rsidRPr="0065481B">
              <w:rPr>
                <w:rFonts w:asciiTheme="majorHAnsi" w:hAnsiTheme="majorHAnsi" w:cstheme="majorHAnsi"/>
                <w:b/>
                <w:bCs/>
                <w:color w:val="auto"/>
                <w:sz w:val="18"/>
                <w:szCs w:val="18"/>
              </w:rPr>
              <w:t>, t/a</w:t>
            </w:r>
          </w:p>
        </w:tc>
        <w:tc>
          <w:tcPr>
            <w:tcW w:w="992" w:type="dxa"/>
            <w:tcBorders>
              <w:top w:val="double" w:sz="4" w:space="0" w:color="auto"/>
              <w:bottom w:val="double" w:sz="4" w:space="0" w:color="auto"/>
            </w:tcBorders>
            <w:shd w:val="clear" w:color="auto" w:fill="E2EFD9" w:themeFill="accent6" w:themeFillTint="33"/>
            <w:vAlign w:val="center"/>
          </w:tcPr>
          <w:p w14:paraId="7FF5DDAF" w14:textId="77777777" w:rsidR="002F2CC2" w:rsidRPr="0065481B" w:rsidRDefault="002F2CC2" w:rsidP="002B05DA">
            <w:pPr>
              <w:pStyle w:val="Default"/>
              <w:jc w:val="center"/>
              <w:rPr>
                <w:rFonts w:asciiTheme="majorHAnsi" w:hAnsiTheme="majorHAnsi" w:cstheme="majorHAnsi"/>
                <w:b/>
                <w:bCs/>
                <w:color w:val="auto"/>
                <w:sz w:val="18"/>
                <w:szCs w:val="18"/>
              </w:rPr>
            </w:pPr>
            <w:r>
              <w:rPr>
                <w:rFonts w:asciiTheme="majorHAnsi" w:hAnsiTheme="majorHAnsi" w:cstheme="majorHAnsi"/>
                <w:b/>
                <w:bCs/>
                <w:color w:val="auto"/>
                <w:sz w:val="18"/>
                <w:szCs w:val="18"/>
              </w:rPr>
              <w:t>Emisijas daudzums</w:t>
            </w:r>
            <w:r w:rsidRPr="0065481B">
              <w:rPr>
                <w:rFonts w:asciiTheme="majorHAnsi" w:hAnsiTheme="majorHAnsi" w:cstheme="majorHAnsi"/>
                <w:b/>
                <w:bCs/>
                <w:color w:val="auto"/>
                <w:sz w:val="18"/>
                <w:szCs w:val="18"/>
              </w:rPr>
              <w:t>, g/s</w:t>
            </w:r>
          </w:p>
        </w:tc>
      </w:tr>
      <w:tr w:rsidR="003C62B0" w:rsidRPr="0065481B" w14:paraId="45224969" w14:textId="77777777" w:rsidTr="002B05DA">
        <w:trPr>
          <w:jc w:val="center"/>
        </w:trPr>
        <w:tc>
          <w:tcPr>
            <w:tcW w:w="1538" w:type="dxa"/>
            <w:vMerge w:val="restart"/>
            <w:vAlign w:val="center"/>
          </w:tcPr>
          <w:p w14:paraId="4D7EA68E" w14:textId="0D61AA96" w:rsidR="003C62B0" w:rsidRPr="0065481B" w:rsidRDefault="003C62B0" w:rsidP="003C62B0">
            <w:pPr>
              <w:pStyle w:val="Default"/>
              <w:jc w:val="center"/>
              <w:rPr>
                <w:rFonts w:asciiTheme="majorHAnsi" w:hAnsiTheme="majorHAnsi" w:cstheme="majorHAnsi"/>
                <w:bCs/>
                <w:color w:val="auto"/>
                <w:sz w:val="18"/>
                <w:szCs w:val="18"/>
              </w:rPr>
            </w:pPr>
            <w:r>
              <w:rPr>
                <w:rFonts w:asciiTheme="majorHAnsi" w:hAnsiTheme="majorHAnsi" w:cstheme="majorHAnsi"/>
                <w:bCs/>
                <w:color w:val="auto"/>
                <w:sz w:val="18"/>
                <w:szCs w:val="18"/>
              </w:rPr>
              <w:t>“Vēveri”</w:t>
            </w:r>
          </w:p>
        </w:tc>
        <w:tc>
          <w:tcPr>
            <w:tcW w:w="3933" w:type="dxa"/>
            <w:vMerge w:val="restart"/>
            <w:tcBorders>
              <w:top w:val="double" w:sz="4" w:space="0" w:color="auto"/>
            </w:tcBorders>
            <w:vAlign w:val="center"/>
          </w:tcPr>
          <w:p w14:paraId="0EC8616B" w14:textId="398B9EAB" w:rsidR="003C62B0" w:rsidRPr="0065481B" w:rsidRDefault="003C62B0" w:rsidP="003C62B0">
            <w:pPr>
              <w:pStyle w:val="Default"/>
              <w:rPr>
                <w:rFonts w:asciiTheme="majorHAnsi" w:hAnsiTheme="majorHAnsi" w:cstheme="majorHAnsi"/>
                <w:bCs/>
                <w:color w:val="auto"/>
                <w:sz w:val="18"/>
                <w:szCs w:val="18"/>
              </w:rPr>
            </w:pPr>
            <w:proofErr w:type="spellStart"/>
            <w:r>
              <w:rPr>
                <w:rFonts w:asciiTheme="majorHAnsi" w:hAnsiTheme="majorHAnsi" w:cstheme="majorHAnsi"/>
                <w:bCs/>
                <w:color w:val="auto"/>
                <w:sz w:val="18"/>
                <w:szCs w:val="18"/>
              </w:rPr>
              <w:t>Segkārtas</w:t>
            </w:r>
            <w:proofErr w:type="spellEnd"/>
            <w:r>
              <w:rPr>
                <w:rFonts w:asciiTheme="majorHAnsi" w:hAnsiTheme="majorHAnsi" w:cstheme="majorHAnsi"/>
                <w:bCs/>
                <w:color w:val="auto"/>
                <w:sz w:val="18"/>
                <w:szCs w:val="18"/>
              </w:rPr>
              <w:t xml:space="preserve"> noņemšana, stumšana un vaļņa veidošana</w:t>
            </w:r>
            <w:r w:rsidRPr="0065481B">
              <w:rPr>
                <w:rFonts w:asciiTheme="majorHAnsi" w:hAnsiTheme="majorHAnsi" w:cstheme="majorHAnsi"/>
                <w:bCs/>
                <w:color w:val="auto"/>
                <w:sz w:val="18"/>
                <w:szCs w:val="18"/>
              </w:rPr>
              <w:t xml:space="preserve"> (</w:t>
            </w:r>
            <w:r>
              <w:rPr>
                <w:rFonts w:asciiTheme="majorHAnsi" w:hAnsiTheme="majorHAnsi" w:cstheme="majorHAnsi"/>
                <w:bCs/>
                <w:color w:val="auto"/>
                <w:sz w:val="18"/>
                <w:szCs w:val="18"/>
              </w:rPr>
              <w:t>V</w:t>
            </w:r>
            <w:r w:rsidRPr="0065481B">
              <w:rPr>
                <w:rFonts w:asciiTheme="majorHAnsi" w:hAnsiTheme="majorHAnsi" w:cstheme="majorHAnsi"/>
                <w:bCs/>
                <w:color w:val="auto"/>
                <w:sz w:val="18"/>
                <w:szCs w:val="18"/>
              </w:rPr>
              <w:t>_1)</w:t>
            </w:r>
          </w:p>
        </w:tc>
        <w:tc>
          <w:tcPr>
            <w:tcW w:w="993" w:type="dxa"/>
            <w:vMerge w:val="restart"/>
            <w:tcBorders>
              <w:top w:val="double" w:sz="4" w:space="0" w:color="auto"/>
            </w:tcBorders>
            <w:vAlign w:val="center"/>
          </w:tcPr>
          <w:p w14:paraId="384DF274" w14:textId="77777777"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264</w:t>
            </w:r>
          </w:p>
        </w:tc>
        <w:tc>
          <w:tcPr>
            <w:tcW w:w="1127" w:type="dxa"/>
            <w:tcBorders>
              <w:top w:val="double" w:sz="4" w:space="0" w:color="auto"/>
            </w:tcBorders>
            <w:vAlign w:val="center"/>
          </w:tcPr>
          <w:p w14:paraId="215B28E7" w14:textId="77777777"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tcBorders>
              <w:top w:val="double" w:sz="4" w:space="0" w:color="auto"/>
            </w:tcBorders>
            <w:vAlign w:val="center"/>
          </w:tcPr>
          <w:p w14:paraId="413CFAD0" w14:textId="1D2C681C"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0,0344</w:t>
            </w:r>
          </w:p>
        </w:tc>
        <w:tc>
          <w:tcPr>
            <w:tcW w:w="992" w:type="dxa"/>
            <w:tcBorders>
              <w:top w:val="double" w:sz="4" w:space="0" w:color="auto"/>
            </w:tcBorders>
            <w:vAlign w:val="center"/>
          </w:tcPr>
          <w:p w14:paraId="5B6ECFAF" w14:textId="3F75D6BB"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0,0362</w:t>
            </w:r>
          </w:p>
        </w:tc>
      </w:tr>
      <w:tr w:rsidR="003C62B0" w:rsidRPr="0065481B" w14:paraId="713418EA" w14:textId="77777777" w:rsidTr="002B05DA">
        <w:trPr>
          <w:jc w:val="center"/>
        </w:trPr>
        <w:tc>
          <w:tcPr>
            <w:tcW w:w="1538" w:type="dxa"/>
            <w:vMerge/>
          </w:tcPr>
          <w:p w14:paraId="4F671D02" w14:textId="77777777" w:rsidR="003C62B0" w:rsidRPr="0065481B" w:rsidRDefault="003C62B0" w:rsidP="003C62B0">
            <w:pPr>
              <w:pStyle w:val="Default"/>
              <w:rPr>
                <w:rFonts w:asciiTheme="majorHAnsi" w:hAnsiTheme="majorHAnsi" w:cstheme="majorHAnsi"/>
                <w:bCs/>
                <w:color w:val="auto"/>
                <w:sz w:val="18"/>
                <w:szCs w:val="18"/>
              </w:rPr>
            </w:pPr>
          </w:p>
        </w:tc>
        <w:tc>
          <w:tcPr>
            <w:tcW w:w="3933" w:type="dxa"/>
            <w:vMerge/>
            <w:vAlign w:val="center"/>
          </w:tcPr>
          <w:p w14:paraId="41D0A3BA" w14:textId="77777777" w:rsidR="003C62B0" w:rsidRPr="0065481B" w:rsidRDefault="003C62B0" w:rsidP="003C62B0">
            <w:pPr>
              <w:pStyle w:val="Default"/>
              <w:rPr>
                <w:rFonts w:asciiTheme="majorHAnsi" w:hAnsiTheme="majorHAnsi" w:cstheme="majorHAnsi"/>
                <w:bCs/>
                <w:color w:val="auto"/>
                <w:sz w:val="18"/>
                <w:szCs w:val="18"/>
              </w:rPr>
            </w:pPr>
          </w:p>
        </w:tc>
        <w:tc>
          <w:tcPr>
            <w:tcW w:w="993" w:type="dxa"/>
            <w:vMerge/>
            <w:vAlign w:val="center"/>
          </w:tcPr>
          <w:p w14:paraId="7C25F3C7" w14:textId="77777777" w:rsidR="003C62B0" w:rsidRPr="0065481B" w:rsidRDefault="003C62B0" w:rsidP="003C62B0">
            <w:pPr>
              <w:spacing w:after="0" w:line="240" w:lineRule="auto"/>
              <w:jc w:val="center"/>
              <w:rPr>
                <w:rFonts w:ascii="Calibri Light" w:hAnsi="Calibri Light" w:cs="Calibri Light"/>
                <w:color w:val="000000"/>
                <w:sz w:val="18"/>
                <w:szCs w:val="18"/>
              </w:rPr>
            </w:pPr>
          </w:p>
        </w:tc>
        <w:tc>
          <w:tcPr>
            <w:tcW w:w="1127" w:type="dxa"/>
            <w:vAlign w:val="center"/>
          </w:tcPr>
          <w:p w14:paraId="570617FF" w14:textId="77777777"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1FD37179" w14:textId="0444E1C4"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0,0052</w:t>
            </w:r>
          </w:p>
        </w:tc>
        <w:tc>
          <w:tcPr>
            <w:tcW w:w="992" w:type="dxa"/>
            <w:vAlign w:val="center"/>
          </w:tcPr>
          <w:p w14:paraId="0DB4EEA6" w14:textId="48B235E3"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0,0055</w:t>
            </w:r>
          </w:p>
        </w:tc>
      </w:tr>
      <w:tr w:rsidR="003C62B0" w:rsidRPr="0065481B" w14:paraId="5F38FCA5" w14:textId="77777777" w:rsidTr="002B05DA">
        <w:trPr>
          <w:jc w:val="center"/>
        </w:trPr>
        <w:tc>
          <w:tcPr>
            <w:tcW w:w="1538" w:type="dxa"/>
            <w:vMerge/>
          </w:tcPr>
          <w:p w14:paraId="76ACB534" w14:textId="77777777" w:rsidR="003C62B0" w:rsidRPr="0065481B" w:rsidRDefault="003C62B0" w:rsidP="003C62B0">
            <w:pPr>
              <w:pStyle w:val="Default"/>
              <w:rPr>
                <w:rFonts w:asciiTheme="majorHAnsi" w:hAnsiTheme="majorHAnsi" w:cstheme="majorHAnsi"/>
                <w:bCs/>
                <w:color w:val="auto"/>
                <w:sz w:val="18"/>
                <w:szCs w:val="18"/>
              </w:rPr>
            </w:pPr>
          </w:p>
        </w:tc>
        <w:tc>
          <w:tcPr>
            <w:tcW w:w="3933" w:type="dxa"/>
            <w:vMerge w:val="restart"/>
            <w:vAlign w:val="center"/>
          </w:tcPr>
          <w:p w14:paraId="5AB070D1" w14:textId="4E9DFD9F" w:rsidR="003C62B0" w:rsidRPr="0065481B" w:rsidRDefault="003C62B0" w:rsidP="003C62B0">
            <w:pPr>
              <w:pStyle w:val="Default"/>
              <w:rPr>
                <w:rFonts w:asciiTheme="majorHAnsi" w:hAnsiTheme="majorHAnsi" w:cstheme="majorHAnsi"/>
                <w:bCs/>
                <w:color w:val="auto"/>
                <w:sz w:val="18"/>
                <w:szCs w:val="18"/>
              </w:rPr>
            </w:pPr>
            <w:r>
              <w:rPr>
                <w:rFonts w:asciiTheme="majorHAnsi" w:hAnsiTheme="majorHAnsi" w:cstheme="majorHAnsi"/>
                <w:bCs/>
                <w:color w:val="auto"/>
                <w:sz w:val="18"/>
                <w:szCs w:val="18"/>
              </w:rPr>
              <w:t>Ieguve, izbēršana, krautņu veidošana, iekraušana kravas automašīnās izvešanai (V_2)</w:t>
            </w:r>
          </w:p>
        </w:tc>
        <w:tc>
          <w:tcPr>
            <w:tcW w:w="993" w:type="dxa"/>
            <w:vMerge w:val="restart"/>
            <w:vAlign w:val="center"/>
          </w:tcPr>
          <w:p w14:paraId="3DE4F58A" w14:textId="77777777"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3120</w:t>
            </w:r>
          </w:p>
        </w:tc>
        <w:tc>
          <w:tcPr>
            <w:tcW w:w="1127" w:type="dxa"/>
            <w:vAlign w:val="center"/>
          </w:tcPr>
          <w:p w14:paraId="13AC9364" w14:textId="77777777" w:rsidR="003C62B0"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vAlign w:val="center"/>
          </w:tcPr>
          <w:p w14:paraId="5E9F1827" w14:textId="1F9B8AF6"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0,1046</w:t>
            </w:r>
          </w:p>
        </w:tc>
        <w:tc>
          <w:tcPr>
            <w:tcW w:w="992" w:type="dxa"/>
            <w:vAlign w:val="center"/>
          </w:tcPr>
          <w:p w14:paraId="186E6C2F" w14:textId="73285ECB"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0,0093</w:t>
            </w:r>
          </w:p>
        </w:tc>
      </w:tr>
      <w:tr w:rsidR="003C62B0" w:rsidRPr="0065481B" w14:paraId="502527D2" w14:textId="77777777" w:rsidTr="002B05DA">
        <w:trPr>
          <w:jc w:val="center"/>
        </w:trPr>
        <w:tc>
          <w:tcPr>
            <w:tcW w:w="1538" w:type="dxa"/>
            <w:vMerge/>
          </w:tcPr>
          <w:p w14:paraId="28414146" w14:textId="77777777" w:rsidR="003C62B0" w:rsidRPr="0065481B" w:rsidRDefault="003C62B0" w:rsidP="003C62B0">
            <w:pPr>
              <w:pStyle w:val="Default"/>
              <w:rPr>
                <w:rFonts w:asciiTheme="majorHAnsi" w:hAnsiTheme="majorHAnsi" w:cstheme="majorHAnsi"/>
                <w:bCs/>
                <w:color w:val="auto"/>
                <w:sz w:val="18"/>
                <w:szCs w:val="18"/>
              </w:rPr>
            </w:pPr>
          </w:p>
        </w:tc>
        <w:tc>
          <w:tcPr>
            <w:tcW w:w="3933" w:type="dxa"/>
            <w:vMerge/>
            <w:vAlign w:val="center"/>
          </w:tcPr>
          <w:p w14:paraId="6A71F384" w14:textId="77777777" w:rsidR="003C62B0" w:rsidRDefault="003C62B0" w:rsidP="003C62B0">
            <w:pPr>
              <w:pStyle w:val="Default"/>
              <w:rPr>
                <w:rFonts w:asciiTheme="majorHAnsi" w:hAnsiTheme="majorHAnsi" w:cstheme="majorHAnsi"/>
                <w:bCs/>
                <w:color w:val="auto"/>
                <w:sz w:val="18"/>
                <w:szCs w:val="18"/>
              </w:rPr>
            </w:pPr>
          </w:p>
        </w:tc>
        <w:tc>
          <w:tcPr>
            <w:tcW w:w="993" w:type="dxa"/>
            <w:vMerge/>
            <w:vAlign w:val="center"/>
          </w:tcPr>
          <w:p w14:paraId="30980E08" w14:textId="77777777" w:rsidR="003C62B0" w:rsidRDefault="003C62B0" w:rsidP="003C62B0">
            <w:pPr>
              <w:spacing w:after="0" w:line="240" w:lineRule="auto"/>
              <w:jc w:val="center"/>
              <w:rPr>
                <w:rFonts w:ascii="Calibri Light" w:hAnsi="Calibri Light" w:cs="Calibri Light"/>
                <w:color w:val="000000"/>
                <w:sz w:val="18"/>
                <w:szCs w:val="18"/>
              </w:rPr>
            </w:pPr>
          </w:p>
        </w:tc>
        <w:tc>
          <w:tcPr>
            <w:tcW w:w="1127" w:type="dxa"/>
            <w:vAlign w:val="center"/>
          </w:tcPr>
          <w:p w14:paraId="545F2524" w14:textId="77777777" w:rsidR="003C62B0"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6120C6EB" w14:textId="451C3298"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0,0158</w:t>
            </w:r>
          </w:p>
        </w:tc>
        <w:tc>
          <w:tcPr>
            <w:tcW w:w="992" w:type="dxa"/>
            <w:vAlign w:val="center"/>
          </w:tcPr>
          <w:p w14:paraId="417C1457" w14:textId="23A6081B" w:rsidR="003C62B0" w:rsidRPr="0065481B" w:rsidRDefault="003C62B0" w:rsidP="003C62B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0,0014</w:t>
            </w:r>
          </w:p>
        </w:tc>
      </w:tr>
      <w:tr w:rsidR="004339C0" w:rsidRPr="0065481B" w14:paraId="3E8C41A5" w14:textId="77777777" w:rsidTr="002B05DA">
        <w:trPr>
          <w:jc w:val="center"/>
        </w:trPr>
        <w:tc>
          <w:tcPr>
            <w:tcW w:w="1538" w:type="dxa"/>
            <w:vMerge/>
          </w:tcPr>
          <w:p w14:paraId="3C757171" w14:textId="77777777" w:rsidR="004339C0" w:rsidRPr="0065481B" w:rsidRDefault="004339C0" w:rsidP="004339C0">
            <w:pPr>
              <w:pStyle w:val="Default"/>
              <w:rPr>
                <w:rFonts w:asciiTheme="majorHAnsi" w:hAnsiTheme="majorHAnsi" w:cstheme="majorHAnsi"/>
                <w:bCs/>
                <w:color w:val="auto"/>
                <w:sz w:val="18"/>
                <w:szCs w:val="18"/>
              </w:rPr>
            </w:pPr>
          </w:p>
        </w:tc>
        <w:tc>
          <w:tcPr>
            <w:tcW w:w="3933" w:type="dxa"/>
            <w:vMerge w:val="restart"/>
            <w:vAlign w:val="center"/>
          </w:tcPr>
          <w:p w14:paraId="008DC0D7" w14:textId="0B103713" w:rsidR="004339C0" w:rsidRPr="0065481B" w:rsidRDefault="004339C0" w:rsidP="004339C0">
            <w:pPr>
              <w:pStyle w:val="Default"/>
              <w:rPr>
                <w:rFonts w:asciiTheme="majorHAnsi" w:hAnsiTheme="majorHAnsi" w:cstheme="majorHAnsi"/>
                <w:bCs/>
                <w:color w:val="auto"/>
                <w:sz w:val="18"/>
                <w:szCs w:val="18"/>
              </w:rPr>
            </w:pPr>
            <w:r>
              <w:rPr>
                <w:rFonts w:asciiTheme="majorHAnsi" w:hAnsiTheme="majorHAnsi" w:cstheme="majorHAnsi"/>
                <w:bCs/>
                <w:color w:val="auto"/>
                <w:sz w:val="18"/>
                <w:szCs w:val="18"/>
              </w:rPr>
              <w:t xml:space="preserve">Rekultivācija </w:t>
            </w:r>
            <w:r w:rsidRPr="0065481B">
              <w:rPr>
                <w:rFonts w:asciiTheme="majorHAnsi" w:hAnsiTheme="majorHAnsi" w:cstheme="majorHAnsi"/>
                <w:bCs/>
                <w:color w:val="auto"/>
                <w:sz w:val="18"/>
                <w:szCs w:val="18"/>
              </w:rPr>
              <w:t>(</w:t>
            </w:r>
            <w:r>
              <w:rPr>
                <w:rFonts w:asciiTheme="majorHAnsi" w:hAnsiTheme="majorHAnsi" w:cstheme="majorHAnsi"/>
                <w:bCs/>
                <w:color w:val="auto"/>
                <w:sz w:val="18"/>
                <w:szCs w:val="18"/>
              </w:rPr>
              <w:t>V</w:t>
            </w:r>
            <w:r w:rsidRPr="0065481B">
              <w:rPr>
                <w:rFonts w:asciiTheme="majorHAnsi" w:hAnsiTheme="majorHAnsi" w:cstheme="majorHAnsi"/>
                <w:bCs/>
                <w:color w:val="auto"/>
                <w:sz w:val="18"/>
                <w:szCs w:val="18"/>
              </w:rPr>
              <w:t>_</w:t>
            </w:r>
            <w:r>
              <w:rPr>
                <w:rFonts w:asciiTheme="majorHAnsi" w:hAnsiTheme="majorHAnsi" w:cstheme="majorHAnsi"/>
                <w:bCs/>
                <w:color w:val="auto"/>
                <w:sz w:val="18"/>
                <w:szCs w:val="18"/>
              </w:rPr>
              <w:t>3</w:t>
            </w:r>
            <w:r w:rsidRPr="0065481B">
              <w:rPr>
                <w:rFonts w:asciiTheme="majorHAnsi" w:hAnsiTheme="majorHAnsi" w:cstheme="majorHAnsi"/>
                <w:bCs/>
                <w:color w:val="auto"/>
                <w:sz w:val="18"/>
                <w:szCs w:val="18"/>
              </w:rPr>
              <w:t>)</w:t>
            </w:r>
          </w:p>
        </w:tc>
        <w:tc>
          <w:tcPr>
            <w:tcW w:w="993" w:type="dxa"/>
            <w:vMerge w:val="restart"/>
            <w:vAlign w:val="center"/>
          </w:tcPr>
          <w:p w14:paraId="592BA1D7" w14:textId="77777777" w:rsidR="004339C0" w:rsidRPr="0065481B"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264</w:t>
            </w:r>
          </w:p>
        </w:tc>
        <w:tc>
          <w:tcPr>
            <w:tcW w:w="1127" w:type="dxa"/>
            <w:vAlign w:val="center"/>
          </w:tcPr>
          <w:p w14:paraId="79EC959C" w14:textId="77777777" w:rsidR="004339C0" w:rsidRPr="0065481B"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vAlign w:val="center"/>
          </w:tcPr>
          <w:p w14:paraId="04348B8B" w14:textId="33684CD7" w:rsidR="004339C0" w:rsidRPr="0065481B"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0,0115</w:t>
            </w:r>
          </w:p>
        </w:tc>
        <w:tc>
          <w:tcPr>
            <w:tcW w:w="992" w:type="dxa"/>
            <w:vAlign w:val="center"/>
          </w:tcPr>
          <w:p w14:paraId="6EDA0F5C" w14:textId="3B5E0DDE" w:rsidR="004339C0" w:rsidRPr="0065481B"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0,0121</w:t>
            </w:r>
          </w:p>
        </w:tc>
      </w:tr>
      <w:tr w:rsidR="004339C0" w:rsidRPr="0065481B" w14:paraId="4D6A48B0" w14:textId="77777777" w:rsidTr="00ED3DF1">
        <w:trPr>
          <w:jc w:val="center"/>
        </w:trPr>
        <w:tc>
          <w:tcPr>
            <w:tcW w:w="1538" w:type="dxa"/>
            <w:vMerge/>
          </w:tcPr>
          <w:p w14:paraId="25BF2F49" w14:textId="77777777" w:rsidR="004339C0" w:rsidRPr="0065481B" w:rsidRDefault="004339C0" w:rsidP="004339C0">
            <w:pPr>
              <w:pStyle w:val="Default"/>
              <w:rPr>
                <w:rFonts w:asciiTheme="majorHAnsi" w:hAnsiTheme="majorHAnsi" w:cstheme="majorHAnsi"/>
                <w:bCs/>
                <w:color w:val="auto"/>
                <w:sz w:val="18"/>
                <w:szCs w:val="18"/>
              </w:rPr>
            </w:pPr>
          </w:p>
        </w:tc>
        <w:tc>
          <w:tcPr>
            <w:tcW w:w="3933" w:type="dxa"/>
            <w:vMerge/>
            <w:tcBorders>
              <w:bottom w:val="single" w:sz="6" w:space="0" w:color="auto"/>
            </w:tcBorders>
            <w:vAlign w:val="center"/>
          </w:tcPr>
          <w:p w14:paraId="3285BCEA" w14:textId="77777777" w:rsidR="004339C0" w:rsidRDefault="004339C0" w:rsidP="004339C0">
            <w:pPr>
              <w:pStyle w:val="Default"/>
              <w:rPr>
                <w:rFonts w:asciiTheme="majorHAnsi" w:hAnsiTheme="majorHAnsi" w:cstheme="majorHAnsi"/>
                <w:bCs/>
                <w:color w:val="auto"/>
                <w:sz w:val="18"/>
                <w:szCs w:val="18"/>
              </w:rPr>
            </w:pPr>
          </w:p>
        </w:tc>
        <w:tc>
          <w:tcPr>
            <w:tcW w:w="993" w:type="dxa"/>
            <w:vMerge/>
            <w:tcBorders>
              <w:bottom w:val="single" w:sz="6" w:space="0" w:color="auto"/>
            </w:tcBorders>
          </w:tcPr>
          <w:p w14:paraId="4FAD3C17" w14:textId="77777777" w:rsidR="004339C0" w:rsidRDefault="004339C0" w:rsidP="004339C0">
            <w:pPr>
              <w:spacing w:after="0" w:line="240" w:lineRule="auto"/>
              <w:jc w:val="center"/>
              <w:rPr>
                <w:rFonts w:ascii="Calibri Light" w:hAnsi="Calibri Light" w:cs="Calibri Light"/>
                <w:color w:val="000000"/>
                <w:sz w:val="18"/>
                <w:szCs w:val="18"/>
              </w:rPr>
            </w:pPr>
          </w:p>
        </w:tc>
        <w:tc>
          <w:tcPr>
            <w:tcW w:w="1127" w:type="dxa"/>
            <w:tcBorders>
              <w:bottom w:val="single" w:sz="6" w:space="0" w:color="auto"/>
            </w:tcBorders>
            <w:vAlign w:val="center"/>
          </w:tcPr>
          <w:p w14:paraId="43E72B73" w14:textId="77777777" w:rsidR="004339C0" w:rsidRPr="0065481B"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tcBorders>
              <w:bottom w:val="single" w:sz="6" w:space="0" w:color="auto"/>
            </w:tcBorders>
            <w:vAlign w:val="center"/>
          </w:tcPr>
          <w:p w14:paraId="167AC69A" w14:textId="10A0A0C9" w:rsidR="004339C0" w:rsidRPr="0065481B"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0,0017</w:t>
            </w:r>
          </w:p>
        </w:tc>
        <w:tc>
          <w:tcPr>
            <w:tcW w:w="992" w:type="dxa"/>
            <w:tcBorders>
              <w:bottom w:val="single" w:sz="6" w:space="0" w:color="auto"/>
            </w:tcBorders>
            <w:vAlign w:val="center"/>
          </w:tcPr>
          <w:p w14:paraId="7F21C407" w14:textId="5C004250" w:rsidR="004339C0" w:rsidRPr="0065481B"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0,0018</w:t>
            </w:r>
          </w:p>
        </w:tc>
      </w:tr>
      <w:tr w:rsidR="004339C0" w:rsidRPr="0065481B" w14:paraId="6A9720FD" w14:textId="77777777" w:rsidTr="00CF6FDC">
        <w:trPr>
          <w:jc w:val="center"/>
        </w:trPr>
        <w:tc>
          <w:tcPr>
            <w:tcW w:w="1538" w:type="dxa"/>
            <w:vMerge/>
          </w:tcPr>
          <w:p w14:paraId="0173636E" w14:textId="77777777" w:rsidR="004339C0" w:rsidRPr="0065481B" w:rsidRDefault="004339C0" w:rsidP="004339C0">
            <w:pPr>
              <w:pStyle w:val="Default"/>
              <w:rPr>
                <w:rFonts w:asciiTheme="majorHAnsi" w:hAnsiTheme="majorHAnsi" w:cstheme="majorHAnsi"/>
                <w:bCs/>
                <w:color w:val="auto"/>
                <w:sz w:val="18"/>
                <w:szCs w:val="18"/>
              </w:rPr>
            </w:pPr>
          </w:p>
        </w:tc>
        <w:tc>
          <w:tcPr>
            <w:tcW w:w="3933" w:type="dxa"/>
            <w:vMerge w:val="restart"/>
            <w:tcBorders>
              <w:top w:val="single" w:sz="6" w:space="0" w:color="auto"/>
            </w:tcBorders>
            <w:vAlign w:val="center"/>
          </w:tcPr>
          <w:p w14:paraId="42BA1E1F" w14:textId="7323E046" w:rsidR="004339C0" w:rsidRDefault="004339C0" w:rsidP="004339C0">
            <w:pPr>
              <w:pStyle w:val="Default"/>
              <w:rPr>
                <w:rFonts w:asciiTheme="majorHAnsi" w:hAnsiTheme="majorHAnsi" w:cstheme="majorHAnsi"/>
                <w:bCs/>
                <w:color w:val="auto"/>
                <w:sz w:val="18"/>
                <w:szCs w:val="18"/>
              </w:rPr>
            </w:pPr>
            <w:r w:rsidRPr="0065481B">
              <w:rPr>
                <w:rFonts w:asciiTheme="majorHAnsi" w:hAnsiTheme="majorHAnsi" w:cstheme="majorHAnsi"/>
                <w:bCs/>
                <w:color w:val="auto"/>
                <w:sz w:val="18"/>
                <w:szCs w:val="18"/>
              </w:rPr>
              <w:t>Derīgā materiāla uzglabāšana (</w:t>
            </w:r>
            <w:r>
              <w:rPr>
                <w:rFonts w:asciiTheme="majorHAnsi" w:hAnsiTheme="majorHAnsi" w:cstheme="majorHAnsi"/>
                <w:bCs/>
                <w:color w:val="auto"/>
                <w:sz w:val="18"/>
                <w:szCs w:val="18"/>
              </w:rPr>
              <w:t>V</w:t>
            </w:r>
            <w:r w:rsidRPr="0065481B">
              <w:rPr>
                <w:rFonts w:asciiTheme="majorHAnsi" w:hAnsiTheme="majorHAnsi" w:cstheme="majorHAnsi"/>
                <w:bCs/>
                <w:color w:val="auto"/>
                <w:sz w:val="18"/>
                <w:szCs w:val="18"/>
              </w:rPr>
              <w:t>_</w:t>
            </w:r>
            <w:r>
              <w:rPr>
                <w:rFonts w:asciiTheme="majorHAnsi" w:hAnsiTheme="majorHAnsi" w:cstheme="majorHAnsi"/>
                <w:bCs/>
                <w:color w:val="auto"/>
                <w:sz w:val="18"/>
                <w:szCs w:val="18"/>
              </w:rPr>
              <w:t>4</w:t>
            </w:r>
            <w:r w:rsidRPr="0065481B">
              <w:rPr>
                <w:rFonts w:asciiTheme="majorHAnsi" w:hAnsiTheme="majorHAnsi" w:cstheme="majorHAnsi"/>
                <w:bCs/>
                <w:color w:val="auto"/>
                <w:sz w:val="18"/>
                <w:szCs w:val="18"/>
              </w:rPr>
              <w:t>)</w:t>
            </w:r>
          </w:p>
        </w:tc>
        <w:tc>
          <w:tcPr>
            <w:tcW w:w="993" w:type="dxa"/>
            <w:vMerge w:val="restart"/>
            <w:tcBorders>
              <w:top w:val="single" w:sz="6" w:space="0" w:color="auto"/>
            </w:tcBorders>
            <w:vAlign w:val="center"/>
          </w:tcPr>
          <w:p w14:paraId="792256B6" w14:textId="77777777" w:rsidR="004339C0" w:rsidRDefault="004339C0" w:rsidP="004339C0">
            <w:pPr>
              <w:spacing w:after="0" w:line="240" w:lineRule="auto"/>
              <w:jc w:val="center"/>
              <w:rPr>
                <w:rFonts w:ascii="Calibri Light" w:hAnsi="Calibri Light" w:cs="Calibri Light"/>
                <w:color w:val="000000"/>
                <w:sz w:val="18"/>
                <w:szCs w:val="18"/>
              </w:rPr>
            </w:pPr>
            <w:r w:rsidRPr="0065481B">
              <w:rPr>
                <w:rFonts w:ascii="Calibri Light" w:hAnsi="Calibri Light" w:cs="Calibri Light"/>
                <w:color w:val="000000"/>
                <w:sz w:val="18"/>
                <w:szCs w:val="18"/>
              </w:rPr>
              <w:t>8760</w:t>
            </w:r>
          </w:p>
        </w:tc>
        <w:tc>
          <w:tcPr>
            <w:tcW w:w="1127" w:type="dxa"/>
            <w:tcBorders>
              <w:top w:val="single" w:sz="6" w:space="0" w:color="auto"/>
              <w:bottom w:val="single" w:sz="4" w:space="0" w:color="auto"/>
            </w:tcBorders>
            <w:vAlign w:val="center"/>
          </w:tcPr>
          <w:p w14:paraId="35658C6A" w14:textId="77777777" w:rsidR="004339C0"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tcBorders>
              <w:top w:val="single" w:sz="6" w:space="0" w:color="auto"/>
              <w:bottom w:val="single" w:sz="4" w:space="0" w:color="auto"/>
            </w:tcBorders>
            <w:vAlign w:val="center"/>
          </w:tcPr>
          <w:p w14:paraId="13C88192" w14:textId="06A8A53F" w:rsidR="004339C0"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0,2350</w:t>
            </w:r>
          </w:p>
        </w:tc>
        <w:tc>
          <w:tcPr>
            <w:tcW w:w="992" w:type="dxa"/>
            <w:tcBorders>
              <w:top w:val="single" w:sz="6" w:space="0" w:color="auto"/>
              <w:bottom w:val="single" w:sz="4" w:space="0" w:color="auto"/>
            </w:tcBorders>
            <w:vAlign w:val="center"/>
          </w:tcPr>
          <w:p w14:paraId="0E1F8753" w14:textId="11F7CB20" w:rsidR="004339C0"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0,0075</w:t>
            </w:r>
          </w:p>
        </w:tc>
      </w:tr>
      <w:tr w:rsidR="004339C0" w:rsidRPr="0065481B" w14:paraId="56D14DD3" w14:textId="77777777" w:rsidTr="00CF6FDC">
        <w:trPr>
          <w:jc w:val="center"/>
        </w:trPr>
        <w:tc>
          <w:tcPr>
            <w:tcW w:w="1538" w:type="dxa"/>
            <w:vMerge/>
          </w:tcPr>
          <w:p w14:paraId="264F4640" w14:textId="77777777" w:rsidR="004339C0" w:rsidRPr="0065481B" w:rsidRDefault="004339C0" w:rsidP="004339C0">
            <w:pPr>
              <w:pStyle w:val="Default"/>
              <w:rPr>
                <w:rFonts w:asciiTheme="majorHAnsi" w:hAnsiTheme="majorHAnsi" w:cstheme="majorHAnsi"/>
                <w:bCs/>
                <w:color w:val="auto"/>
                <w:sz w:val="18"/>
                <w:szCs w:val="18"/>
              </w:rPr>
            </w:pPr>
          </w:p>
        </w:tc>
        <w:tc>
          <w:tcPr>
            <w:tcW w:w="3933" w:type="dxa"/>
            <w:vMerge/>
            <w:tcBorders>
              <w:bottom w:val="single" w:sz="4" w:space="0" w:color="auto"/>
            </w:tcBorders>
            <w:vAlign w:val="center"/>
          </w:tcPr>
          <w:p w14:paraId="4A46C5D6" w14:textId="77777777" w:rsidR="004339C0" w:rsidRPr="0065481B" w:rsidRDefault="004339C0" w:rsidP="004339C0">
            <w:pPr>
              <w:pStyle w:val="Default"/>
              <w:rPr>
                <w:rFonts w:asciiTheme="majorHAnsi" w:hAnsiTheme="majorHAnsi" w:cstheme="majorHAnsi"/>
                <w:bCs/>
                <w:color w:val="auto"/>
                <w:sz w:val="18"/>
                <w:szCs w:val="18"/>
              </w:rPr>
            </w:pPr>
          </w:p>
        </w:tc>
        <w:tc>
          <w:tcPr>
            <w:tcW w:w="993" w:type="dxa"/>
            <w:vMerge/>
            <w:tcBorders>
              <w:bottom w:val="single" w:sz="4" w:space="0" w:color="auto"/>
            </w:tcBorders>
            <w:vAlign w:val="center"/>
          </w:tcPr>
          <w:p w14:paraId="1820929D" w14:textId="77777777" w:rsidR="004339C0" w:rsidRPr="0065481B" w:rsidRDefault="004339C0" w:rsidP="004339C0">
            <w:pPr>
              <w:spacing w:after="0" w:line="240" w:lineRule="auto"/>
              <w:jc w:val="center"/>
              <w:rPr>
                <w:rFonts w:ascii="Calibri Light" w:hAnsi="Calibri Light" w:cs="Calibri Light"/>
                <w:color w:val="000000"/>
                <w:sz w:val="18"/>
                <w:szCs w:val="18"/>
              </w:rPr>
            </w:pPr>
          </w:p>
        </w:tc>
        <w:tc>
          <w:tcPr>
            <w:tcW w:w="1127" w:type="dxa"/>
            <w:tcBorders>
              <w:top w:val="single" w:sz="6" w:space="0" w:color="auto"/>
              <w:bottom w:val="single" w:sz="4" w:space="0" w:color="auto"/>
            </w:tcBorders>
            <w:vAlign w:val="center"/>
          </w:tcPr>
          <w:p w14:paraId="34A54BC8" w14:textId="3B75F035" w:rsidR="004339C0"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tcBorders>
              <w:top w:val="single" w:sz="6" w:space="0" w:color="auto"/>
              <w:bottom w:val="single" w:sz="4" w:space="0" w:color="auto"/>
            </w:tcBorders>
            <w:vAlign w:val="center"/>
          </w:tcPr>
          <w:p w14:paraId="4458FAB8" w14:textId="0BC450D6" w:rsidR="004339C0"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0,0355</w:t>
            </w:r>
          </w:p>
        </w:tc>
        <w:tc>
          <w:tcPr>
            <w:tcW w:w="992" w:type="dxa"/>
            <w:tcBorders>
              <w:top w:val="single" w:sz="6" w:space="0" w:color="auto"/>
              <w:bottom w:val="single" w:sz="4" w:space="0" w:color="auto"/>
            </w:tcBorders>
            <w:vAlign w:val="center"/>
          </w:tcPr>
          <w:p w14:paraId="24972E20" w14:textId="7A8A855E" w:rsidR="004339C0" w:rsidRDefault="004339C0" w:rsidP="004339C0">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0,0011</w:t>
            </w:r>
          </w:p>
        </w:tc>
      </w:tr>
      <w:tr w:rsidR="000F29E4" w:rsidRPr="0065481B" w14:paraId="4D553358" w14:textId="77777777" w:rsidTr="00ED3DF1">
        <w:trPr>
          <w:jc w:val="center"/>
        </w:trPr>
        <w:tc>
          <w:tcPr>
            <w:tcW w:w="1538" w:type="dxa"/>
            <w:vMerge w:val="restart"/>
            <w:vAlign w:val="center"/>
          </w:tcPr>
          <w:p w14:paraId="288CEFA1" w14:textId="2E714E93" w:rsidR="000F29E4" w:rsidRPr="0065481B" w:rsidRDefault="000F29E4" w:rsidP="000F29E4">
            <w:pPr>
              <w:pStyle w:val="Default"/>
              <w:jc w:val="center"/>
              <w:rPr>
                <w:rFonts w:asciiTheme="majorHAnsi" w:hAnsiTheme="majorHAnsi" w:cstheme="majorHAnsi"/>
                <w:bCs/>
                <w:color w:val="auto"/>
                <w:sz w:val="18"/>
                <w:szCs w:val="18"/>
              </w:rPr>
            </w:pPr>
            <w:r>
              <w:rPr>
                <w:rFonts w:asciiTheme="majorHAnsi" w:hAnsiTheme="majorHAnsi" w:cstheme="majorHAnsi"/>
                <w:bCs/>
                <w:color w:val="auto"/>
                <w:sz w:val="18"/>
                <w:szCs w:val="18"/>
              </w:rPr>
              <w:t>“Lieldimdas-2”</w:t>
            </w:r>
          </w:p>
        </w:tc>
        <w:tc>
          <w:tcPr>
            <w:tcW w:w="3933" w:type="dxa"/>
            <w:vMerge w:val="restart"/>
            <w:tcBorders>
              <w:top w:val="single" w:sz="4" w:space="0" w:color="auto"/>
            </w:tcBorders>
            <w:vAlign w:val="center"/>
          </w:tcPr>
          <w:p w14:paraId="41D1C4DC" w14:textId="7136D37F" w:rsidR="000F29E4" w:rsidRPr="0065481B" w:rsidRDefault="000F29E4" w:rsidP="000F29E4">
            <w:pPr>
              <w:pStyle w:val="Default"/>
              <w:rPr>
                <w:rFonts w:asciiTheme="majorHAnsi" w:hAnsiTheme="majorHAnsi" w:cstheme="majorHAnsi"/>
                <w:bCs/>
                <w:color w:val="auto"/>
                <w:sz w:val="18"/>
                <w:szCs w:val="18"/>
              </w:rPr>
            </w:pPr>
            <w:proofErr w:type="spellStart"/>
            <w:r>
              <w:rPr>
                <w:rFonts w:asciiTheme="majorHAnsi" w:hAnsiTheme="majorHAnsi" w:cstheme="majorHAnsi"/>
                <w:bCs/>
                <w:color w:val="auto"/>
                <w:sz w:val="18"/>
                <w:szCs w:val="18"/>
              </w:rPr>
              <w:t>Segkārtas</w:t>
            </w:r>
            <w:proofErr w:type="spellEnd"/>
            <w:r>
              <w:rPr>
                <w:rFonts w:asciiTheme="majorHAnsi" w:hAnsiTheme="majorHAnsi" w:cstheme="majorHAnsi"/>
                <w:bCs/>
                <w:color w:val="auto"/>
                <w:sz w:val="18"/>
                <w:szCs w:val="18"/>
              </w:rPr>
              <w:t xml:space="preserve"> noņemšana, stumšana un vaļņa veidošana</w:t>
            </w:r>
            <w:r w:rsidRPr="0065481B">
              <w:rPr>
                <w:rFonts w:asciiTheme="majorHAnsi" w:hAnsiTheme="majorHAnsi" w:cstheme="majorHAnsi"/>
                <w:bCs/>
                <w:color w:val="auto"/>
                <w:sz w:val="18"/>
                <w:szCs w:val="18"/>
              </w:rPr>
              <w:t xml:space="preserve"> (</w:t>
            </w:r>
            <w:r>
              <w:rPr>
                <w:rFonts w:asciiTheme="majorHAnsi" w:hAnsiTheme="majorHAnsi" w:cstheme="majorHAnsi"/>
                <w:bCs/>
                <w:color w:val="auto"/>
                <w:sz w:val="18"/>
                <w:szCs w:val="18"/>
              </w:rPr>
              <w:t>LD</w:t>
            </w:r>
            <w:r w:rsidRPr="0065481B">
              <w:rPr>
                <w:rFonts w:asciiTheme="majorHAnsi" w:hAnsiTheme="majorHAnsi" w:cstheme="majorHAnsi"/>
                <w:bCs/>
                <w:color w:val="auto"/>
                <w:sz w:val="18"/>
                <w:szCs w:val="18"/>
              </w:rPr>
              <w:t>_1)</w:t>
            </w:r>
          </w:p>
        </w:tc>
        <w:tc>
          <w:tcPr>
            <w:tcW w:w="993" w:type="dxa"/>
            <w:vMerge w:val="restart"/>
            <w:tcBorders>
              <w:top w:val="single" w:sz="4" w:space="0" w:color="auto"/>
            </w:tcBorders>
            <w:vAlign w:val="center"/>
          </w:tcPr>
          <w:p w14:paraId="277A0FCE" w14:textId="6E9A84F9"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264</w:t>
            </w:r>
          </w:p>
        </w:tc>
        <w:tc>
          <w:tcPr>
            <w:tcW w:w="1127" w:type="dxa"/>
            <w:tcBorders>
              <w:top w:val="single" w:sz="4" w:space="0" w:color="auto"/>
            </w:tcBorders>
            <w:vAlign w:val="center"/>
          </w:tcPr>
          <w:p w14:paraId="10BD0A2F" w14:textId="77777777"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tcBorders>
              <w:top w:val="single" w:sz="4" w:space="0" w:color="auto"/>
            </w:tcBorders>
            <w:vAlign w:val="center"/>
          </w:tcPr>
          <w:p w14:paraId="3F3C7754" w14:textId="531AD137"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0,0119</w:t>
            </w:r>
          </w:p>
        </w:tc>
        <w:tc>
          <w:tcPr>
            <w:tcW w:w="992" w:type="dxa"/>
            <w:tcBorders>
              <w:top w:val="single" w:sz="4" w:space="0" w:color="auto"/>
            </w:tcBorders>
            <w:vAlign w:val="center"/>
          </w:tcPr>
          <w:p w14:paraId="0DBAAB95" w14:textId="12609283"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0,0125</w:t>
            </w:r>
          </w:p>
        </w:tc>
      </w:tr>
      <w:tr w:rsidR="000F29E4" w:rsidRPr="0065481B" w14:paraId="7857A273" w14:textId="77777777" w:rsidTr="002B05DA">
        <w:trPr>
          <w:jc w:val="center"/>
        </w:trPr>
        <w:tc>
          <w:tcPr>
            <w:tcW w:w="1538" w:type="dxa"/>
            <w:vMerge/>
          </w:tcPr>
          <w:p w14:paraId="589F83FE" w14:textId="77777777" w:rsidR="000F29E4" w:rsidRPr="0065481B" w:rsidRDefault="000F29E4" w:rsidP="000F29E4">
            <w:pPr>
              <w:pStyle w:val="Default"/>
              <w:rPr>
                <w:rFonts w:asciiTheme="majorHAnsi" w:hAnsiTheme="majorHAnsi" w:cstheme="majorHAnsi"/>
                <w:bCs/>
                <w:color w:val="auto"/>
                <w:sz w:val="18"/>
                <w:szCs w:val="18"/>
              </w:rPr>
            </w:pPr>
          </w:p>
        </w:tc>
        <w:tc>
          <w:tcPr>
            <w:tcW w:w="3933" w:type="dxa"/>
            <w:vMerge/>
            <w:vAlign w:val="center"/>
          </w:tcPr>
          <w:p w14:paraId="7A979CFC" w14:textId="77777777" w:rsidR="000F29E4" w:rsidRPr="0065481B" w:rsidRDefault="000F29E4" w:rsidP="000F29E4">
            <w:pPr>
              <w:pStyle w:val="Default"/>
              <w:rPr>
                <w:rFonts w:asciiTheme="majorHAnsi" w:hAnsiTheme="majorHAnsi" w:cstheme="majorHAnsi"/>
                <w:bCs/>
                <w:color w:val="auto"/>
                <w:sz w:val="18"/>
                <w:szCs w:val="18"/>
              </w:rPr>
            </w:pPr>
          </w:p>
        </w:tc>
        <w:tc>
          <w:tcPr>
            <w:tcW w:w="993" w:type="dxa"/>
            <w:vMerge/>
            <w:vAlign w:val="center"/>
          </w:tcPr>
          <w:p w14:paraId="256E571A" w14:textId="77777777" w:rsidR="000F29E4" w:rsidRPr="0065481B" w:rsidRDefault="000F29E4" w:rsidP="000F29E4">
            <w:pPr>
              <w:spacing w:after="0" w:line="240" w:lineRule="auto"/>
              <w:jc w:val="center"/>
              <w:rPr>
                <w:rFonts w:ascii="Calibri Light" w:hAnsi="Calibri Light" w:cs="Calibri Light"/>
                <w:color w:val="000000"/>
                <w:sz w:val="18"/>
                <w:szCs w:val="18"/>
              </w:rPr>
            </w:pPr>
          </w:p>
        </w:tc>
        <w:tc>
          <w:tcPr>
            <w:tcW w:w="1127" w:type="dxa"/>
            <w:vAlign w:val="center"/>
          </w:tcPr>
          <w:p w14:paraId="1510351F" w14:textId="77777777"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29D2B457" w14:textId="696DA7D4"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0,0018</w:t>
            </w:r>
          </w:p>
        </w:tc>
        <w:tc>
          <w:tcPr>
            <w:tcW w:w="992" w:type="dxa"/>
            <w:vAlign w:val="center"/>
          </w:tcPr>
          <w:p w14:paraId="135D2B6D" w14:textId="72C373FB"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0,0019</w:t>
            </w:r>
          </w:p>
        </w:tc>
      </w:tr>
      <w:tr w:rsidR="000F29E4" w:rsidRPr="0065481B" w14:paraId="5A1CD8A6" w14:textId="77777777" w:rsidTr="002B05DA">
        <w:trPr>
          <w:jc w:val="center"/>
        </w:trPr>
        <w:tc>
          <w:tcPr>
            <w:tcW w:w="1538" w:type="dxa"/>
            <w:vMerge/>
          </w:tcPr>
          <w:p w14:paraId="55001C46" w14:textId="77777777" w:rsidR="000F29E4" w:rsidRPr="0065481B" w:rsidRDefault="000F29E4" w:rsidP="000F29E4">
            <w:pPr>
              <w:pStyle w:val="Default"/>
              <w:rPr>
                <w:rFonts w:asciiTheme="majorHAnsi" w:hAnsiTheme="majorHAnsi" w:cstheme="majorHAnsi"/>
                <w:bCs/>
                <w:color w:val="auto"/>
                <w:sz w:val="18"/>
                <w:szCs w:val="18"/>
              </w:rPr>
            </w:pPr>
          </w:p>
        </w:tc>
        <w:tc>
          <w:tcPr>
            <w:tcW w:w="3933" w:type="dxa"/>
            <w:vMerge w:val="restart"/>
            <w:vAlign w:val="center"/>
          </w:tcPr>
          <w:p w14:paraId="00498512" w14:textId="014993BC" w:rsidR="000F29E4" w:rsidRPr="0065481B" w:rsidRDefault="000F29E4" w:rsidP="000F29E4">
            <w:pPr>
              <w:pStyle w:val="Default"/>
              <w:rPr>
                <w:rFonts w:asciiTheme="majorHAnsi" w:hAnsiTheme="majorHAnsi" w:cstheme="majorHAnsi"/>
                <w:bCs/>
                <w:color w:val="auto"/>
                <w:sz w:val="18"/>
                <w:szCs w:val="18"/>
              </w:rPr>
            </w:pPr>
            <w:r>
              <w:rPr>
                <w:rFonts w:asciiTheme="majorHAnsi" w:hAnsiTheme="majorHAnsi" w:cstheme="majorHAnsi"/>
                <w:bCs/>
                <w:color w:val="auto"/>
                <w:sz w:val="18"/>
                <w:szCs w:val="18"/>
              </w:rPr>
              <w:t>Ieguve, izbēršana, krautņu veidošana, iekraušana kravas automašīnās izvešanai (LD_2)</w:t>
            </w:r>
          </w:p>
        </w:tc>
        <w:tc>
          <w:tcPr>
            <w:tcW w:w="993" w:type="dxa"/>
            <w:vMerge w:val="restart"/>
            <w:vAlign w:val="center"/>
          </w:tcPr>
          <w:p w14:paraId="1F82BCA3" w14:textId="36304202"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3120</w:t>
            </w:r>
          </w:p>
        </w:tc>
        <w:tc>
          <w:tcPr>
            <w:tcW w:w="1127" w:type="dxa"/>
            <w:vAlign w:val="center"/>
          </w:tcPr>
          <w:p w14:paraId="758B7C6D" w14:textId="77777777" w:rsidR="000F29E4"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vAlign w:val="center"/>
          </w:tcPr>
          <w:p w14:paraId="03314734" w14:textId="31CD56DF"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0,1046</w:t>
            </w:r>
          </w:p>
        </w:tc>
        <w:tc>
          <w:tcPr>
            <w:tcW w:w="992" w:type="dxa"/>
            <w:vAlign w:val="center"/>
          </w:tcPr>
          <w:p w14:paraId="1485550F" w14:textId="343B28D8"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0,0093</w:t>
            </w:r>
          </w:p>
        </w:tc>
      </w:tr>
      <w:tr w:rsidR="000F29E4" w:rsidRPr="0065481B" w14:paraId="10381A51" w14:textId="77777777" w:rsidTr="002B05DA">
        <w:trPr>
          <w:jc w:val="center"/>
        </w:trPr>
        <w:tc>
          <w:tcPr>
            <w:tcW w:w="1538" w:type="dxa"/>
            <w:vMerge/>
          </w:tcPr>
          <w:p w14:paraId="1FB02BA1" w14:textId="77777777" w:rsidR="000F29E4" w:rsidRPr="0065481B" w:rsidRDefault="000F29E4" w:rsidP="000F29E4">
            <w:pPr>
              <w:pStyle w:val="Default"/>
              <w:rPr>
                <w:rFonts w:asciiTheme="majorHAnsi" w:hAnsiTheme="majorHAnsi" w:cstheme="majorHAnsi"/>
                <w:bCs/>
                <w:color w:val="auto"/>
                <w:sz w:val="18"/>
                <w:szCs w:val="18"/>
              </w:rPr>
            </w:pPr>
          </w:p>
        </w:tc>
        <w:tc>
          <w:tcPr>
            <w:tcW w:w="3933" w:type="dxa"/>
            <w:vMerge/>
            <w:vAlign w:val="center"/>
          </w:tcPr>
          <w:p w14:paraId="4486725D" w14:textId="77777777" w:rsidR="000F29E4" w:rsidRDefault="000F29E4" w:rsidP="000F29E4">
            <w:pPr>
              <w:pStyle w:val="Default"/>
              <w:rPr>
                <w:rFonts w:asciiTheme="majorHAnsi" w:hAnsiTheme="majorHAnsi" w:cstheme="majorHAnsi"/>
                <w:bCs/>
                <w:color w:val="auto"/>
                <w:sz w:val="18"/>
                <w:szCs w:val="18"/>
              </w:rPr>
            </w:pPr>
          </w:p>
        </w:tc>
        <w:tc>
          <w:tcPr>
            <w:tcW w:w="993" w:type="dxa"/>
            <w:vMerge/>
            <w:vAlign w:val="center"/>
          </w:tcPr>
          <w:p w14:paraId="74DE406F" w14:textId="77777777" w:rsidR="000F29E4" w:rsidRDefault="000F29E4" w:rsidP="000F29E4">
            <w:pPr>
              <w:spacing w:after="0" w:line="240" w:lineRule="auto"/>
              <w:jc w:val="center"/>
              <w:rPr>
                <w:rFonts w:ascii="Calibri Light" w:hAnsi="Calibri Light" w:cs="Calibri Light"/>
                <w:color w:val="000000"/>
                <w:sz w:val="18"/>
                <w:szCs w:val="18"/>
              </w:rPr>
            </w:pPr>
          </w:p>
        </w:tc>
        <w:tc>
          <w:tcPr>
            <w:tcW w:w="1127" w:type="dxa"/>
            <w:vAlign w:val="center"/>
          </w:tcPr>
          <w:p w14:paraId="0D5ADCAF" w14:textId="77777777" w:rsidR="000F29E4"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71D0F0E0" w14:textId="375A8DAD"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0,0158</w:t>
            </w:r>
          </w:p>
        </w:tc>
        <w:tc>
          <w:tcPr>
            <w:tcW w:w="992" w:type="dxa"/>
            <w:vAlign w:val="center"/>
          </w:tcPr>
          <w:p w14:paraId="77B5B044" w14:textId="3954DCD5"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0,0014</w:t>
            </w:r>
          </w:p>
        </w:tc>
      </w:tr>
      <w:tr w:rsidR="000F29E4" w:rsidRPr="0065481B" w14:paraId="4A63D5BC" w14:textId="77777777" w:rsidTr="002B05DA">
        <w:trPr>
          <w:jc w:val="center"/>
        </w:trPr>
        <w:tc>
          <w:tcPr>
            <w:tcW w:w="1538" w:type="dxa"/>
            <w:vMerge/>
          </w:tcPr>
          <w:p w14:paraId="53564168" w14:textId="77777777" w:rsidR="000F29E4" w:rsidRPr="0065481B" w:rsidRDefault="000F29E4" w:rsidP="000F29E4">
            <w:pPr>
              <w:pStyle w:val="Default"/>
              <w:rPr>
                <w:rFonts w:asciiTheme="majorHAnsi" w:hAnsiTheme="majorHAnsi" w:cstheme="majorHAnsi"/>
                <w:bCs/>
                <w:color w:val="auto"/>
                <w:sz w:val="18"/>
                <w:szCs w:val="18"/>
              </w:rPr>
            </w:pPr>
          </w:p>
        </w:tc>
        <w:tc>
          <w:tcPr>
            <w:tcW w:w="3933" w:type="dxa"/>
            <w:vMerge w:val="restart"/>
            <w:vAlign w:val="center"/>
          </w:tcPr>
          <w:p w14:paraId="2F182486" w14:textId="0A019BC6" w:rsidR="000F29E4" w:rsidRPr="0065481B" w:rsidRDefault="000F29E4" w:rsidP="000F29E4">
            <w:pPr>
              <w:pStyle w:val="Default"/>
              <w:rPr>
                <w:rFonts w:asciiTheme="majorHAnsi" w:hAnsiTheme="majorHAnsi" w:cstheme="majorHAnsi"/>
                <w:bCs/>
                <w:color w:val="auto"/>
                <w:sz w:val="18"/>
                <w:szCs w:val="18"/>
              </w:rPr>
            </w:pPr>
            <w:r>
              <w:rPr>
                <w:rFonts w:asciiTheme="majorHAnsi" w:hAnsiTheme="majorHAnsi" w:cstheme="majorHAnsi"/>
                <w:bCs/>
                <w:color w:val="auto"/>
                <w:sz w:val="18"/>
                <w:szCs w:val="18"/>
              </w:rPr>
              <w:t xml:space="preserve">Rekultivācija </w:t>
            </w:r>
            <w:r w:rsidRPr="0065481B">
              <w:rPr>
                <w:rFonts w:asciiTheme="majorHAnsi" w:hAnsiTheme="majorHAnsi" w:cstheme="majorHAnsi"/>
                <w:bCs/>
                <w:color w:val="auto"/>
                <w:sz w:val="18"/>
                <w:szCs w:val="18"/>
              </w:rPr>
              <w:t>(</w:t>
            </w:r>
            <w:r>
              <w:rPr>
                <w:rFonts w:asciiTheme="majorHAnsi" w:hAnsiTheme="majorHAnsi" w:cstheme="majorHAnsi"/>
                <w:bCs/>
                <w:color w:val="auto"/>
                <w:sz w:val="18"/>
                <w:szCs w:val="18"/>
              </w:rPr>
              <w:t>LD</w:t>
            </w:r>
            <w:r w:rsidRPr="0065481B">
              <w:rPr>
                <w:rFonts w:asciiTheme="majorHAnsi" w:hAnsiTheme="majorHAnsi" w:cstheme="majorHAnsi"/>
                <w:bCs/>
                <w:color w:val="auto"/>
                <w:sz w:val="18"/>
                <w:szCs w:val="18"/>
              </w:rPr>
              <w:t>_</w:t>
            </w:r>
            <w:r>
              <w:rPr>
                <w:rFonts w:asciiTheme="majorHAnsi" w:hAnsiTheme="majorHAnsi" w:cstheme="majorHAnsi"/>
                <w:bCs/>
                <w:color w:val="auto"/>
                <w:sz w:val="18"/>
                <w:szCs w:val="18"/>
              </w:rPr>
              <w:t>3</w:t>
            </w:r>
            <w:r w:rsidRPr="0065481B">
              <w:rPr>
                <w:rFonts w:asciiTheme="majorHAnsi" w:hAnsiTheme="majorHAnsi" w:cstheme="majorHAnsi"/>
                <w:bCs/>
                <w:color w:val="auto"/>
                <w:sz w:val="18"/>
                <w:szCs w:val="18"/>
              </w:rPr>
              <w:t>)</w:t>
            </w:r>
          </w:p>
        </w:tc>
        <w:tc>
          <w:tcPr>
            <w:tcW w:w="993" w:type="dxa"/>
            <w:vMerge w:val="restart"/>
            <w:vAlign w:val="center"/>
          </w:tcPr>
          <w:p w14:paraId="4C3DF82E" w14:textId="2882D8F5"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264</w:t>
            </w:r>
          </w:p>
        </w:tc>
        <w:tc>
          <w:tcPr>
            <w:tcW w:w="1127" w:type="dxa"/>
            <w:vAlign w:val="center"/>
          </w:tcPr>
          <w:p w14:paraId="0066CBD7" w14:textId="77777777"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vAlign w:val="center"/>
          </w:tcPr>
          <w:p w14:paraId="02A6A364" w14:textId="21F9F9EB"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0,0040</w:t>
            </w:r>
          </w:p>
        </w:tc>
        <w:tc>
          <w:tcPr>
            <w:tcW w:w="992" w:type="dxa"/>
            <w:vAlign w:val="center"/>
          </w:tcPr>
          <w:p w14:paraId="4DD6F438" w14:textId="1B3C848E"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0,0042</w:t>
            </w:r>
          </w:p>
        </w:tc>
      </w:tr>
      <w:tr w:rsidR="000F29E4" w:rsidRPr="0065481B" w14:paraId="37D7EDEF" w14:textId="77777777" w:rsidTr="002B05DA">
        <w:trPr>
          <w:jc w:val="center"/>
        </w:trPr>
        <w:tc>
          <w:tcPr>
            <w:tcW w:w="1538" w:type="dxa"/>
            <w:vMerge/>
          </w:tcPr>
          <w:p w14:paraId="730B5932" w14:textId="77777777" w:rsidR="000F29E4" w:rsidRPr="0065481B" w:rsidRDefault="000F29E4" w:rsidP="000F29E4">
            <w:pPr>
              <w:pStyle w:val="Default"/>
              <w:rPr>
                <w:rFonts w:asciiTheme="majorHAnsi" w:hAnsiTheme="majorHAnsi" w:cstheme="majorHAnsi"/>
                <w:bCs/>
                <w:color w:val="auto"/>
                <w:sz w:val="18"/>
                <w:szCs w:val="18"/>
              </w:rPr>
            </w:pPr>
          </w:p>
        </w:tc>
        <w:tc>
          <w:tcPr>
            <w:tcW w:w="3933" w:type="dxa"/>
            <w:vMerge/>
            <w:vAlign w:val="center"/>
          </w:tcPr>
          <w:p w14:paraId="1569D372" w14:textId="77777777" w:rsidR="000F29E4" w:rsidRDefault="000F29E4" w:rsidP="000F29E4">
            <w:pPr>
              <w:pStyle w:val="Default"/>
              <w:rPr>
                <w:rFonts w:asciiTheme="majorHAnsi" w:hAnsiTheme="majorHAnsi" w:cstheme="majorHAnsi"/>
                <w:bCs/>
                <w:color w:val="auto"/>
                <w:sz w:val="18"/>
                <w:szCs w:val="18"/>
              </w:rPr>
            </w:pPr>
          </w:p>
        </w:tc>
        <w:tc>
          <w:tcPr>
            <w:tcW w:w="993" w:type="dxa"/>
            <w:vMerge/>
          </w:tcPr>
          <w:p w14:paraId="17E16EB2" w14:textId="77777777" w:rsidR="000F29E4" w:rsidRDefault="000F29E4" w:rsidP="000F29E4">
            <w:pPr>
              <w:spacing w:after="0" w:line="240" w:lineRule="auto"/>
              <w:jc w:val="center"/>
              <w:rPr>
                <w:rFonts w:ascii="Calibri Light" w:hAnsi="Calibri Light" w:cs="Calibri Light"/>
                <w:color w:val="000000"/>
                <w:sz w:val="18"/>
                <w:szCs w:val="18"/>
              </w:rPr>
            </w:pPr>
          </w:p>
        </w:tc>
        <w:tc>
          <w:tcPr>
            <w:tcW w:w="1127" w:type="dxa"/>
            <w:vAlign w:val="center"/>
          </w:tcPr>
          <w:p w14:paraId="3E605192" w14:textId="77777777"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10261CA4" w14:textId="10FF63B1"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0,0006</w:t>
            </w:r>
          </w:p>
        </w:tc>
        <w:tc>
          <w:tcPr>
            <w:tcW w:w="992" w:type="dxa"/>
            <w:vAlign w:val="center"/>
          </w:tcPr>
          <w:p w14:paraId="212587D0" w14:textId="0B23237D" w:rsidR="000F29E4" w:rsidRPr="0065481B"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0,0006</w:t>
            </w:r>
          </w:p>
        </w:tc>
      </w:tr>
      <w:tr w:rsidR="000F29E4" w:rsidRPr="0065481B" w14:paraId="74AF6D98" w14:textId="77777777" w:rsidTr="002B05DA">
        <w:trPr>
          <w:jc w:val="center"/>
        </w:trPr>
        <w:tc>
          <w:tcPr>
            <w:tcW w:w="1538" w:type="dxa"/>
            <w:vMerge/>
          </w:tcPr>
          <w:p w14:paraId="71CFCC94" w14:textId="77777777" w:rsidR="000F29E4" w:rsidRPr="0065481B" w:rsidRDefault="000F29E4" w:rsidP="000F29E4">
            <w:pPr>
              <w:pStyle w:val="Default"/>
              <w:rPr>
                <w:rFonts w:asciiTheme="majorHAnsi" w:hAnsiTheme="majorHAnsi" w:cstheme="majorHAnsi"/>
                <w:bCs/>
                <w:color w:val="auto"/>
                <w:sz w:val="18"/>
                <w:szCs w:val="18"/>
              </w:rPr>
            </w:pPr>
          </w:p>
        </w:tc>
        <w:tc>
          <w:tcPr>
            <w:tcW w:w="3933" w:type="dxa"/>
            <w:vMerge w:val="restart"/>
            <w:vAlign w:val="center"/>
          </w:tcPr>
          <w:p w14:paraId="4BE8330A" w14:textId="71AEB013" w:rsidR="000F29E4" w:rsidRDefault="000F29E4" w:rsidP="000F29E4">
            <w:pPr>
              <w:pStyle w:val="Default"/>
              <w:rPr>
                <w:rFonts w:asciiTheme="majorHAnsi" w:hAnsiTheme="majorHAnsi" w:cstheme="majorHAnsi"/>
                <w:bCs/>
                <w:color w:val="auto"/>
                <w:sz w:val="18"/>
                <w:szCs w:val="18"/>
              </w:rPr>
            </w:pPr>
            <w:r w:rsidRPr="0065481B">
              <w:rPr>
                <w:rFonts w:asciiTheme="majorHAnsi" w:hAnsiTheme="majorHAnsi" w:cstheme="majorHAnsi"/>
                <w:bCs/>
                <w:color w:val="auto"/>
                <w:sz w:val="18"/>
                <w:szCs w:val="18"/>
              </w:rPr>
              <w:t>Derīgā materiāla uzglabāšana (</w:t>
            </w:r>
            <w:r>
              <w:rPr>
                <w:rFonts w:asciiTheme="majorHAnsi" w:hAnsiTheme="majorHAnsi" w:cstheme="majorHAnsi"/>
                <w:bCs/>
                <w:color w:val="auto"/>
                <w:sz w:val="18"/>
                <w:szCs w:val="18"/>
              </w:rPr>
              <w:t>LD</w:t>
            </w:r>
            <w:r w:rsidRPr="0065481B">
              <w:rPr>
                <w:rFonts w:asciiTheme="majorHAnsi" w:hAnsiTheme="majorHAnsi" w:cstheme="majorHAnsi"/>
                <w:bCs/>
                <w:color w:val="auto"/>
                <w:sz w:val="18"/>
                <w:szCs w:val="18"/>
              </w:rPr>
              <w:t>_</w:t>
            </w:r>
            <w:r>
              <w:rPr>
                <w:rFonts w:asciiTheme="majorHAnsi" w:hAnsiTheme="majorHAnsi" w:cstheme="majorHAnsi"/>
                <w:bCs/>
                <w:color w:val="auto"/>
                <w:sz w:val="18"/>
                <w:szCs w:val="18"/>
              </w:rPr>
              <w:t>4</w:t>
            </w:r>
            <w:r w:rsidRPr="0065481B">
              <w:rPr>
                <w:rFonts w:asciiTheme="majorHAnsi" w:hAnsiTheme="majorHAnsi" w:cstheme="majorHAnsi"/>
                <w:bCs/>
                <w:color w:val="auto"/>
                <w:sz w:val="18"/>
                <w:szCs w:val="18"/>
              </w:rPr>
              <w:t>)</w:t>
            </w:r>
          </w:p>
        </w:tc>
        <w:tc>
          <w:tcPr>
            <w:tcW w:w="993" w:type="dxa"/>
            <w:vMerge w:val="restart"/>
            <w:vAlign w:val="center"/>
          </w:tcPr>
          <w:p w14:paraId="25FAE86B" w14:textId="77777777" w:rsidR="000F29E4" w:rsidRDefault="000F29E4" w:rsidP="000F29E4">
            <w:pPr>
              <w:spacing w:after="0" w:line="240" w:lineRule="auto"/>
              <w:jc w:val="center"/>
              <w:rPr>
                <w:rFonts w:ascii="Calibri Light" w:hAnsi="Calibri Light" w:cs="Calibri Light"/>
                <w:color w:val="000000"/>
                <w:sz w:val="18"/>
                <w:szCs w:val="18"/>
              </w:rPr>
            </w:pPr>
            <w:r w:rsidRPr="0065481B">
              <w:rPr>
                <w:rFonts w:ascii="Calibri Light" w:hAnsi="Calibri Light" w:cs="Calibri Light"/>
                <w:color w:val="000000"/>
                <w:sz w:val="18"/>
                <w:szCs w:val="18"/>
              </w:rPr>
              <w:t>8760</w:t>
            </w:r>
          </w:p>
        </w:tc>
        <w:tc>
          <w:tcPr>
            <w:tcW w:w="1127" w:type="dxa"/>
            <w:vAlign w:val="center"/>
          </w:tcPr>
          <w:p w14:paraId="25B305EC" w14:textId="554A00B5" w:rsidR="000F29E4"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sidRPr="008E2D3A">
              <w:rPr>
                <w:rFonts w:ascii="Calibri Light" w:hAnsi="Calibri Light" w:cs="Calibri Light"/>
                <w:color w:val="000000"/>
                <w:sz w:val="18"/>
                <w:szCs w:val="18"/>
                <w:vertAlign w:val="subscript"/>
              </w:rPr>
              <w:t>10</w:t>
            </w:r>
          </w:p>
        </w:tc>
        <w:tc>
          <w:tcPr>
            <w:tcW w:w="992" w:type="dxa"/>
            <w:vAlign w:val="center"/>
          </w:tcPr>
          <w:p w14:paraId="5FF6F949" w14:textId="41B72120" w:rsidR="000F29E4"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0,2350</w:t>
            </w:r>
          </w:p>
        </w:tc>
        <w:tc>
          <w:tcPr>
            <w:tcW w:w="992" w:type="dxa"/>
            <w:vAlign w:val="center"/>
          </w:tcPr>
          <w:p w14:paraId="20C65B75" w14:textId="7AF797B8" w:rsidR="000F29E4"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0,0075</w:t>
            </w:r>
          </w:p>
        </w:tc>
      </w:tr>
      <w:tr w:rsidR="000F29E4" w:rsidRPr="0065481B" w14:paraId="278B3DA9" w14:textId="77777777" w:rsidTr="002B05DA">
        <w:trPr>
          <w:jc w:val="center"/>
        </w:trPr>
        <w:tc>
          <w:tcPr>
            <w:tcW w:w="1538" w:type="dxa"/>
            <w:vMerge/>
          </w:tcPr>
          <w:p w14:paraId="297917E4" w14:textId="77777777" w:rsidR="000F29E4" w:rsidRPr="0065481B" w:rsidRDefault="000F29E4" w:rsidP="000F29E4">
            <w:pPr>
              <w:pStyle w:val="Default"/>
              <w:rPr>
                <w:rFonts w:asciiTheme="majorHAnsi" w:hAnsiTheme="majorHAnsi" w:cstheme="majorHAnsi"/>
                <w:bCs/>
                <w:color w:val="auto"/>
                <w:sz w:val="18"/>
                <w:szCs w:val="18"/>
              </w:rPr>
            </w:pPr>
          </w:p>
        </w:tc>
        <w:tc>
          <w:tcPr>
            <w:tcW w:w="3933" w:type="dxa"/>
            <w:vMerge/>
            <w:vAlign w:val="center"/>
          </w:tcPr>
          <w:p w14:paraId="25965361" w14:textId="77777777" w:rsidR="000F29E4" w:rsidRPr="0065481B" w:rsidRDefault="000F29E4" w:rsidP="000F29E4">
            <w:pPr>
              <w:pStyle w:val="Default"/>
              <w:rPr>
                <w:rFonts w:asciiTheme="majorHAnsi" w:hAnsiTheme="majorHAnsi" w:cstheme="majorHAnsi"/>
                <w:bCs/>
                <w:color w:val="auto"/>
                <w:sz w:val="18"/>
                <w:szCs w:val="18"/>
              </w:rPr>
            </w:pPr>
          </w:p>
        </w:tc>
        <w:tc>
          <w:tcPr>
            <w:tcW w:w="993" w:type="dxa"/>
            <w:vMerge/>
            <w:vAlign w:val="center"/>
          </w:tcPr>
          <w:p w14:paraId="13098A01" w14:textId="77777777" w:rsidR="000F29E4" w:rsidRPr="0065481B" w:rsidRDefault="000F29E4" w:rsidP="000F29E4">
            <w:pPr>
              <w:spacing w:after="0" w:line="240" w:lineRule="auto"/>
              <w:jc w:val="center"/>
              <w:rPr>
                <w:rFonts w:ascii="Calibri Light" w:hAnsi="Calibri Light" w:cs="Calibri Light"/>
                <w:color w:val="000000"/>
                <w:sz w:val="18"/>
                <w:szCs w:val="18"/>
              </w:rPr>
            </w:pPr>
          </w:p>
        </w:tc>
        <w:tc>
          <w:tcPr>
            <w:tcW w:w="1127" w:type="dxa"/>
            <w:vAlign w:val="center"/>
          </w:tcPr>
          <w:p w14:paraId="70001310" w14:textId="130A0715" w:rsidR="000F29E4"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Daļiņas PM</w:t>
            </w:r>
            <w:r>
              <w:rPr>
                <w:rFonts w:ascii="Calibri Light" w:hAnsi="Calibri Light" w:cs="Calibri Light"/>
                <w:color w:val="000000"/>
                <w:sz w:val="18"/>
                <w:szCs w:val="18"/>
                <w:vertAlign w:val="subscript"/>
              </w:rPr>
              <w:t>2,5</w:t>
            </w:r>
          </w:p>
        </w:tc>
        <w:tc>
          <w:tcPr>
            <w:tcW w:w="992" w:type="dxa"/>
            <w:vAlign w:val="center"/>
          </w:tcPr>
          <w:p w14:paraId="4DE850B0" w14:textId="7AD29E51" w:rsidR="000F29E4"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0,0355</w:t>
            </w:r>
          </w:p>
        </w:tc>
        <w:tc>
          <w:tcPr>
            <w:tcW w:w="992" w:type="dxa"/>
            <w:vAlign w:val="center"/>
          </w:tcPr>
          <w:p w14:paraId="646C3DC9" w14:textId="7F264FAD" w:rsidR="000F29E4" w:rsidRDefault="000F29E4" w:rsidP="000F29E4">
            <w:pPr>
              <w:spacing w:after="0" w:line="240" w:lineRule="auto"/>
              <w:jc w:val="center"/>
              <w:rPr>
                <w:rFonts w:ascii="Calibri Light" w:hAnsi="Calibri Light" w:cs="Calibri Light"/>
                <w:color w:val="000000"/>
                <w:sz w:val="18"/>
                <w:szCs w:val="18"/>
              </w:rPr>
            </w:pPr>
            <w:r>
              <w:rPr>
                <w:rFonts w:ascii="Calibri Light" w:hAnsi="Calibri Light" w:cs="Calibri Light"/>
                <w:color w:val="000000"/>
                <w:sz w:val="18"/>
                <w:szCs w:val="18"/>
              </w:rPr>
              <w:t>0,0011</w:t>
            </w:r>
          </w:p>
        </w:tc>
      </w:tr>
    </w:tbl>
    <w:p w14:paraId="4653346F" w14:textId="77777777" w:rsidR="002F2CC2" w:rsidRDefault="002F2CC2" w:rsidP="008C5D54">
      <w:pPr>
        <w:spacing w:after="0" w:line="240" w:lineRule="auto"/>
        <w:jc w:val="both"/>
        <w:rPr>
          <w:rFonts w:asciiTheme="majorHAnsi" w:hAnsiTheme="majorHAnsi" w:cstheme="majorHAnsi"/>
        </w:rPr>
      </w:pPr>
    </w:p>
    <w:p w14:paraId="6EFB36E9" w14:textId="76C073B0" w:rsidR="00190F89" w:rsidRDefault="00A137CF" w:rsidP="008C5D54">
      <w:pPr>
        <w:spacing w:after="0" w:line="240" w:lineRule="auto"/>
        <w:jc w:val="both"/>
        <w:rPr>
          <w:rFonts w:asciiTheme="majorHAnsi" w:hAnsiTheme="majorHAnsi" w:cstheme="majorHAnsi"/>
        </w:rPr>
      </w:pPr>
      <w:r>
        <w:rPr>
          <w:rFonts w:asciiTheme="majorHAnsi" w:hAnsiTheme="majorHAnsi" w:cstheme="majorHAnsi"/>
        </w:rPr>
        <w:t>Aprēķinos izmantotā tehnika</w:t>
      </w:r>
      <w:r w:rsidR="00066275">
        <w:rPr>
          <w:rFonts w:asciiTheme="majorHAnsi" w:hAnsiTheme="majorHAnsi" w:cstheme="majorHAnsi"/>
        </w:rPr>
        <w:t xml:space="preserve"> katrā atradnē</w:t>
      </w:r>
      <w:r w:rsidR="00E74DF9">
        <w:rPr>
          <w:rFonts w:asciiTheme="majorHAnsi" w:hAnsiTheme="majorHAnsi" w:cstheme="majorHAnsi"/>
        </w:rPr>
        <w:t>,</w:t>
      </w:r>
      <w:r>
        <w:rPr>
          <w:rFonts w:asciiTheme="majorHAnsi" w:hAnsiTheme="majorHAnsi" w:cstheme="majorHAnsi"/>
        </w:rPr>
        <w:t xml:space="preserve"> darb</w:t>
      </w:r>
      <w:r w:rsidR="00E74DF9">
        <w:rPr>
          <w:rFonts w:asciiTheme="majorHAnsi" w:hAnsiTheme="majorHAnsi" w:cstheme="majorHAnsi"/>
        </w:rPr>
        <w:t>ības</w:t>
      </w:r>
      <w:r>
        <w:rPr>
          <w:rFonts w:asciiTheme="majorHAnsi" w:hAnsiTheme="majorHAnsi" w:cstheme="majorHAnsi"/>
        </w:rPr>
        <w:t xml:space="preserve"> laik</w:t>
      </w:r>
      <w:r w:rsidR="00E74DF9">
        <w:rPr>
          <w:rFonts w:asciiTheme="majorHAnsi" w:hAnsiTheme="majorHAnsi" w:cstheme="majorHAnsi"/>
        </w:rPr>
        <w:t>s</w:t>
      </w:r>
      <w:r>
        <w:rPr>
          <w:rFonts w:asciiTheme="majorHAnsi" w:hAnsiTheme="majorHAnsi" w:cstheme="majorHAnsi"/>
        </w:rPr>
        <w:t xml:space="preserve"> </w:t>
      </w:r>
      <w:r w:rsidR="00302F84">
        <w:rPr>
          <w:rFonts w:asciiTheme="majorHAnsi" w:hAnsiTheme="majorHAnsi" w:cstheme="majorHAnsi"/>
        </w:rPr>
        <w:t>derīgo izrakteņu atradņu ieguves procesā</w:t>
      </w:r>
      <w:r w:rsidR="00190F89">
        <w:rPr>
          <w:rFonts w:asciiTheme="majorHAnsi" w:hAnsiTheme="majorHAnsi" w:cstheme="majorHAnsi"/>
        </w:rPr>
        <w:t>, noslodzes koeficients sniegts 1.2.2.tabulā</w:t>
      </w:r>
      <w:r w:rsidR="00057F3B">
        <w:rPr>
          <w:rFonts w:asciiTheme="majorHAnsi" w:hAnsiTheme="majorHAnsi" w:cstheme="majorHAnsi"/>
        </w:rPr>
        <w:t>.</w:t>
      </w:r>
      <w:r w:rsidR="00AC2B15">
        <w:rPr>
          <w:rFonts w:asciiTheme="majorHAnsi" w:hAnsiTheme="majorHAnsi" w:cstheme="majorHAnsi"/>
        </w:rPr>
        <w:t xml:space="preserve"> </w:t>
      </w:r>
    </w:p>
    <w:p w14:paraId="7C66FED6" w14:textId="77777777" w:rsidR="00190F89" w:rsidRDefault="00190F89" w:rsidP="008C5D54">
      <w:pPr>
        <w:spacing w:after="0" w:line="240" w:lineRule="auto"/>
        <w:jc w:val="both"/>
        <w:rPr>
          <w:rFonts w:asciiTheme="majorHAnsi" w:hAnsiTheme="majorHAnsi" w:cstheme="majorHAnsi"/>
        </w:rPr>
      </w:pPr>
    </w:p>
    <w:p w14:paraId="7B58F362" w14:textId="3AC4FEB0" w:rsidR="00AB7F17" w:rsidRPr="00AB7F17" w:rsidRDefault="00AB7F17" w:rsidP="00AB7F17">
      <w:pPr>
        <w:spacing w:after="0" w:line="240" w:lineRule="auto"/>
        <w:jc w:val="center"/>
        <w:rPr>
          <w:rFonts w:asciiTheme="majorHAnsi" w:hAnsiTheme="majorHAnsi" w:cstheme="majorHAnsi"/>
          <w:b/>
          <w:bCs/>
          <w:lang w:eastAsia="lv-LV"/>
        </w:rPr>
      </w:pPr>
      <w:r w:rsidRPr="00AB7F17">
        <w:rPr>
          <w:rFonts w:asciiTheme="majorHAnsi" w:hAnsiTheme="majorHAnsi" w:cstheme="majorHAnsi"/>
          <w:b/>
          <w:bCs/>
        </w:rPr>
        <w:t>Izmantotā tehnika un tās parametri</w:t>
      </w:r>
      <w:r w:rsidR="00272F6B">
        <w:rPr>
          <w:rFonts w:asciiTheme="majorHAnsi" w:hAnsiTheme="majorHAnsi" w:cstheme="majorHAnsi"/>
          <w:b/>
          <w:bCs/>
        </w:rPr>
        <w:t xml:space="preserve"> atradnēs “Vēveri” un “</w:t>
      </w:r>
      <w:proofErr w:type="spellStart"/>
      <w:r w:rsidR="00272F6B">
        <w:rPr>
          <w:rFonts w:asciiTheme="majorHAnsi" w:hAnsiTheme="majorHAnsi" w:cstheme="majorHAnsi"/>
          <w:b/>
          <w:bCs/>
        </w:rPr>
        <w:t>Lieldimdas</w:t>
      </w:r>
      <w:proofErr w:type="spellEnd"/>
      <w:r w:rsidR="00272F6B">
        <w:rPr>
          <w:rFonts w:asciiTheme="majorHAnsi" w:hAnsiTheme="majorHAnsi" w:cstheme="majorHAnsi"/>
          <w:b/>
          <w:bCs/>
        </w:rPr>
        <w:t xml:space="preserve"> 2”</w:t>
      </w:r>
    </w:p>
    <w:p w14:paraId="1E7E02B9" w14:textId="5ADFC3FF" w:rsidR="00AB7F17" w:rsidRDefault="00AB7F17" w:rsidP="00AB7F17">
      <w:pPr>
        <w:spacing w:after="0" w:line="240" w:lineRule="auto"/>
        <w:jc w:val="right"/>
        <w:rPr>
          <w:rFonts w:asciiTheme="majorHAnsi" w:hAnsiTheme="majorHAnsi" w:cstheme="majorHAnsi"/>
          <w:lang w:eastAsia="lv-LV"/>
        </w:rPr>
      </w:pPr>
      <w:r w:rsidRPr="0065481B">
        <w:rPr>
          <w:rFonts w:asciiTheme="majorHAnsi" w:hAnsiTheme="majorHAnsi" w:cstheme="majorHAnsi"/>
          <w:lang w:eastAsia="lv-LV"/>
        </w:rPr>
        <w:t>1.</w:t>
      </w:r>
      <w:r>
        <w:rPr>
          <w:rFonts w:asciiTheme="majorHAnsi" w:hAnsiTheme="majorHAnsi" w:cstheme="majorHAnsi"/>
          <w:lang w:eastAsia="lv-LV"/>
        </w:rPr>
        <w:t>2</w:t>
      </w:r>
      <w:r w:rsidRPr="0065481B">
        <w:rPr>
          <w:rFonts w:asciiTheme="majorHAnsi" w:hAnsiTheme="majorHAnsi" w:cstheme="majorHAnsi"/>
          <w:lang w:eastAsia="lv-LV"/>
        </w:rPr>
        <w:t>.</w:t>
      </w:r>
      <w:r>
        <w:rPr>
          <w:rFonts w:asciiTheme="majorHAnsi" w:hAnsiTheme="majorHAnsi" w:cstheme="majorHAnsi"/>
          <w:lang w:eastAsia="lv-LV"/>
        </w:rPr>
        <w:t>2</w:t>
      </w:r>
      <w:r w:rsidRPr="0065481B">
        <w:rPr>
          <w:rFonts w:asciiTheme="majorHAnsi" w:hAnsiTheme="majorHAnsi" w:cstheme="majorHAnsi"/>
          <w:lang w:eastAsia="lv-LV"/>
        </w:rPr>
        <w:t>.tabula</w:t>
      </w:r>
    </w:p>
    <w:tbl>
      <w:tblPr>
        <w:tblStyle w:val="TableGrid"/>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521"/>
        <w:gridCol w:w="701"/>
        <w:gridCol w:w="859"/>
        <w:gridCol w:w="1001"/>
        <w:gridCol w:w="1194"/>
      </w:tblGrid>
      <w:tr w:rsidR="00F6372D" w:rsidRPr="00081B6B" w14:paraId="7730B791" w14:textId="77777777" w:rsidTr="00F47F27">
        <w:trPr>
          <w:jc w:val="center"/>
        </w:trPr>
        <w:tc>
          <w:tcPr>
            <w:tcW w:w="4521" w:type="dxa"/>
            <w:tcBorders>
              <w:top w:val="double" w:sz="4" w:space="0" w:color="auto"/>
              <w:bottom w:val="double" w:sz="4" w:space="0" w:color="auto"/>
            </w:tcBorders>
            <w:shd w:val="clear" w:color="auto" w:fill="E2EFD9" w:themeFill="accent6" w:themeFillTint="33"/>
            <w:vAlign w:val="center"/>
          </w:tcPr>
          <w:p w14:paraId="20098741" w14:textId="546DBB59" w:rsidR="00F6372D" w:rsidRPr="00081B6B" w:rsidRDefault="00F6372D" w:rsidP="00081B6B">
            <w:pPr>
              <w:jc w:val="center"/>
              <w:rPr>
                <w:rFonts w:asciiTheme="majorHAnsi" w:hAnsiTheme="majorHAnsi" w:cstheme="majorHAnsi"/>
                <w:b/>
                <w:bCs/>
                <w:sz w:val="18"/>
                <w:szCs w:val="18"/>
                <w:lang w:eastAsia="lv-LV"/>
              </w:rPr>
            </w:pPr>
            <w:r w:rsidRPr="00081B6B">
              <w:rPr>
                <w:rFonts w:asciiTheme="majorHAnsi" w:hAnsiTheme="majorHAnsi" w:cstheme="majorHAnsi"/>
                <w:b/>
                <w:bCs/>
                <w:sz w:val="18"/>
                <w:szCs w:val="18"/>
                <w:lang w:eastAsia="lv-LV"/>
              </w:rPr>
              <w:t>Tehnikas vienība</w:t>
            </w:r>
          </w:p>
        </w:tc>
        <w:tc>
          <w:tcPr>
            <w:tcW w:w="701" w:type="dxa"/>
            <w:tcBorders>
              <w:top w:val="double" w:sz="4" w:space="0" w:color="auto"/>
              <w:bottom w:val="double" w:sz="4" w:space="0" w:color="auto"/>
            </w:tcBorders>
            <w:shd w:val="clear" w:color="auto" w:fill="E2EFD9" w:themeFill="accent6" w:themeFillTint="33"/>
            <w:vAlign w:val="center"/>
          </w:tcPr>
          <w:p w14:paraId="28969D36" w14:textId="74ABD67C" w:rsidR="00F6372D" w:rsidRPr="00081B6B" w:rsidRDefault="00F6372D" w:rsidP="00081B6B">
            <w:pPr>
              <w:jc w:val="center"/>
              <w:rPr>
                <w:rFonts w:asciiTheme="majorHAnsi" w:hAnsiTheme="majorHAnsi" w:cstheme="majorHAnsi"/>
                <w:b/>
                <w:bCs/>
                <w:sz w:val="18"/>
                <w:szCs w:val="18"/>
                <w:lang w:eastAsia="lv-LV"/>
              </w:rPr>
            </w:pPr>
            <w:r w:rsidRPr="00081B6B">
              <w:rPr>
                <w:rFonts w:asciiTheme="majorHAnsi" w:hAnsiTheme="majorHAnsi" w:cstheme="majorHAnsi"/>
                <w:b/>
                <w:bCs/>
                <w:sz w:val="18"/>
                <w:szCs w:val="18"/>
                <w:lang w:eastAsia="lv-LV"/>
              </w:rPr>
              <w:t xml:space="preserve">Jauda, </w:t>
            </w:r>
            <w:proofErr w:type="spellStart"/>
            <w:r w:rsidRPr="00081B6B">
              <w:rPr>
                <w:rFonts w:asciiTheme="majorHAnsi" w:hAnsiTheme="majorHAnsi" w:cstheme="majorHAnsi"/>
                <w:b/>
                <w:bCs/>
                <w:sz w:val="18"/>
                <w:szCs w:val="18"/>
                <w:lang w:eastAsia="lv-LV"/>
              </w:rPr>
              <w:t>kW</w:t>
            </w:r>
            <w:proofErr w:type="spellEnd"/>
          </w:p>
        </w:tc>
        <w:tc>
          <w:tcPr>
            <w:tcW w:w="859" w:type="dxa"/>
            <w:tcBorders>
              <w:top w:val="double" w:sz="4" w:space="0" w:color="auto"/>
              <w:bottom w:val="double" w:sz="4" w:space="0" w:color="auto"/>
            </w:tcBorders>
            <w:shd w:val="clear" w:color="auto" w:fill="E2EFD9" w:themeFill="accent6" w:themeFillTint="33"/>
            <w:vAlign w:val="center"/>
          </w:tcPr>
          <w:p w14:paraId="3519D6DE" w14:textId="46294724" w:rsidR="00F6372D" w:rsidRPr="00081B6B" w:rsidRDefault="00F6372D" w:rsidP="00081B6B">
            <w:pPr>
              <w:jc w:val="center"/>
              <w:rPr>
                <w:rFonts w:asciiTheme="majorHAnsi" w:hAnsiTheme="majorHAnsi" w:cstheme="majorHAnsi"/>
                <w:b/>
                <w:bCs/>
                <w:sz w:val="18"/>
                <w:szCs w:val="18"/>
                <w:lang w:eastAsia="lv-LV"/>
              </w:rPr>
            </w:pPr>
            <w:r w:rsidRPr="00081B6B">
              <w:rPr>
                <w:rFonts w:asciiTheme="majorHAnsi" w:hAnsiTheme="majorHAnsi" w:cstheme="majorHAnsi"/>
                <w:b/>
                <w:bCs/>
                <w:sz w:val="18"/>
                <w:szCs w:val="18"/>
                <w:lang w:eastAsia="lv-LV"/>
              </w:rPr>
              <w:t>Vienību skaits</w:t>
            </w:r>
          </w:p>
        </w:tc>
        <w:tc>
          <w:tcPr>
            <w:tcW w:w="1001" w:type="dxa"/>
            <w:tcBorders>
              <w:top w:val="double" w:sz="4" w:space="0" w:color="auto"/>
              <w:bottom w:val="double" w:sz="4" w:space="0" w:color="auto"/>
            </w:tcBorders>
            <w:shd w:val="clear" w:color="auto" w:fill="E2EFD9" w:themeFill="accent6" w:themeFillTint="33"/>
            <w:vAlign w:val="center"/>
          </w:tcPr>
          <w:p w14:paraId="3B54C99B" w14:textId="5672BBD6" w:rsidR="00F6372D" w:rsidRPr="00081B6B" w:rsidRDefault="00081B6B" w:rsidP="00081B6B">
            <w:pPr>
              <w:jc w:val="center"/>
              <w:rPr>
                <w:rFonts w:asciiTheme="majorHAnsi" w:hAnsiTheme="majorHAnsi" w:cstheme="majorHAnsi"/>
                <w:b/>
                <w:bCs/>
                <w:sz w:val="18"/>
                <w:szCs w:val="18"/>
                <w:lang w:eastAsia="lv-LV"/>
              </w:rPr>
            </w:pPr>
            <w:r w:rsidRPr="00081B6B">
              <w:rPr>
                <w:rFonts w:asciiTheme="majorHAnsi" w:hAnsiTheme="majorHAnsi" w:cstheme="majorHAnsi"/>
                <w:b/>
                <w:bCs/>
                <w:sz w:val="18"/>
                <w:szCs w:val="18"/>
                <w:lang w:eastAsia="lv-LV"/>
              </w:rPr>
              <w:t>Noslodzes koeficients</w:t>
            </w:r>
          </w:p>
        </w:tc>
        <w:tc>
          <w:tcPr>
            <w:tcW w:w="1194" w:type="dxa"/>
            <w:tcBorders>
              <w:top w:val="double" w:sz="4" w:space="0" w:color="auto"/>
              <w:bottom w:val="double" w:sz="4" w:space="0" w:color="auto"/>
            </w:tcBorders>
            <w:shd w:val="clear" w:color="auto" w:fill="E2EFD9" w:themeFill="accent6" w:themeFillTint="33"/>
            <w:vAlign w:val="center"/>
          </w:tcPr>
          <w:p w14:paraId="3EC719AC" w14:textId="1D48DA3B" w:rsidR="00F6372D" w:rsidRPr="00081B6B" w:rsidRDefault="00081B6B" w:rsidP="00081B6B">
            <w:pPr>
              <w:jc w:val="center"/>
              <w:rPr>
                <w:rFonts w:asciiTheme="majorHAnsi" w:hAnsiTheme="majorHAnsi" w:cstheme="majorHAnsi"/>
                <w:b/>
                <w:bCs/>
                <w:sz w:val="18"/>
                <w:szCs w:val="18"/>
                <w:lang w:eastAsia="lv-LV"/>
              </w:rPr>
            </w:pPr>
            <w:r w:rsidRPr="00081B6B">
              <w:rPr>
                <w:rFonts w:asciiTheme="majorHAnsi" w:hAnsiTheme="majorHAnsi" w:cstheme="majorHAnsi"/>
                <w:b/>
                <w:bCs/>
                <w:sz w:val="18"/>
                <w:szCs w:val="18"/>
                <w:lang w:eastAsia="lv-LV"/>
              </w:rPr>
              <w:t>Darba laiks, h/gadā</w:t>
            </w:r>
          </w:p>
        </w:tc>
      </w:tr>
      <w:tr w:rsidR="00B33D98" w:rsidRPr="00081B6B" w14:paraId="277891EF" w14:textId="77777777" w:rsidTr="00F47F27">
        <w:trPr>
          <w:jc w:val="center"/>
        </w:trPr>
        <w:tc>
          <w:tcPr>
            <w:tcW w:w="4521" w:type="dxa"/>
            <w:tcBorders>
              <w:top w:val="double" w:sz="4" w:space="0" w:color="auto"/>
            </w:tcBorders>
            <w:vAlign w:val="center"/>
          </w:tcPr>
          <w:p w14:paraId="22FF3EF2" w14:textId="3C9EF521" w:rsidR="00B33D98" w:rsidRPr="00B33D98" w:rsidRDefault="00B33D98" w:rsidP="00B33D98">
            <w:pPr>
              <w:rPr>
                <w:rFonts w:asciiTheme="majorHAnsi" w:hAnsiTheme="majorHAnsi" w:cstheme="majorHAnsi"/>
                <w:sz w:val="18"/>
                <w:szCs w:val="18"/>
                <w:lang w:eastAsia="lv-LV"/>
              </w:rPr>
            </w:pPr>
            <w:r w:rsidRPr="00B33D98">
              <w:rPr>
                <w:rFonts w:asciiTheme="majorHAnsi" w:hAnsiTheme="majorHAnsi" w:cstheme="majorHAnsi"/>
                <w:sz w:val="18"/>
                <w:szCs w:val="18"/>
              </w:rPr>
              <w:t xml:space="preserve">Ekskavators </w:t>
            </w:r>
            <w:proofErr w:type="spellStart"/>
            <w:r w:rsidRPr="00884EB4">
              <w:rPr>
                <w:rFonts w:asciiTheme="majorHAnsi" w:hAnsiTheme="majorHAnsi" w:cstheme="majorHAnsi"/>
                <w:i/>
                <w:iCs/>
                <w:sz w:val="18"/>
                <w:szCs w:val="18"/>
              </w:rPr>
              <w:t>Case</w:t>
            </w:r>
            <w:proofErr w:type="spellEnd"/>
            <w:r w:rsidRPr="00884EB4">
              <w:rPr>
                <w:rFonts w:asciiTheme="majorHAnsi" w:hAnsiTheme="majorHAnsi" w:cstheme="majorHAnsi"/>
                <w:i/>
                <w:iCs/>
                <w:sz w:val="18"/>
                <w:szCs w:val="18"/>
              </w:rPr>
              <w:t xml:space="preserve"> 330</w:t>
            </w:r>
            <w:r w:rsidRPr="00B33D98">
              <w:rPr>
                <w:rFonts w:asciiTheme="majorHAnsi" w:hAnsiTheme="majorHAnsi" w:cstheme="majorHAnsi"/>
                <w:sz w:val="18"/>
                <w:szCs w:val="18"/>
              </w:rPr>
              <w:t xml:space="preserve"> vai līdzīgs </w:t>
            </w:r>
            <w:r w:rsidR="00CF616A">
              <w:rPr>
                <w:rFonts w:asciiTheme="majorHAnsi" w:hAnsiTheme="majorHAnsi" w:cstheme="majorHAnsi"/>
                <w:sz w:val="18"/>
                <w:szCs w:val="18"/>
              </w:rPr>
              <w:t>(V_5</w:t>
            </w:r>
            <w:r w:rsidR="00473058">
              <w:rPr>
                <w:rFonts w:asciiTheme="majorHAnsi" w:hAnsiTheme="majorHAnsi" w:cstheme="majorHAnsi"/>
                <w:sz w:val="18"/>
                <w:szCs w:val="18"/>
              </w:rPr>
              <w:t>/LD_5</w:t>
            </w:r>
            <w:r w:rsidR="00CF616A">
              <w:rPr>
                <w:rFonts w:asciiTheme="majorHAnsi" w:hAnsiTheme="majorHAnsi" w:cstheme="majorHAnsi"/>
                <w:sz w:val="18"/>
                <w:szCs w:val="18"/>
              </w:rPr>
              <w:t>)</w:t>
            </w:r>
          </w:p>
        </w:tc>
        <w:tc>
          <w:tcPr>
            <w:tcW w:w="701" w:type="dxa"/>
            <w:tcBorders>
              <w:top w:val="double" w:sz="4" w:space="0" w:color="auto"/>
            </w:tcBorders>
          </w:tcPr>
          <w:p w14:paraId="351E9AC3" w14:textId="50C69494"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202 </w:t>
            </w:r>
          </w:p>
        </w:tc>
        <w:tc>
          <w:tcPr>
            <w:tcW w:w="859" w:type="dxa"/>
            <w:tcBorders>
              <w:top w:val="double" w:sz="4" w:space="0" w:color="auto"/>
            </w:tcBorders>
          </w:tcPr>
          <w:p w14:paraId="7224044D" w14:textId="6D3EC216"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1 </w:t>
            </w:r>
          </w:p>
        </w:tc>
        <w:tc>
          <w:tcPr>
            <w:tcW w:w="1001" w:type="dxa"/>
            <w:tcBorders>
              <w:top w:val="double" w:sz="4" w:space="0" w:color="auto"/>
            </w:tcBorders>
          </w:tcPr>
          <w:p w14:paraId="6AC5F987" w14:textId="1BA8BB68"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0,45 </w:t>
            </w:r>
          </w:p>
        </w:tc>
        <w:tc>
          <w:tcPr>
            <w:tcW w:w="1194" w:type="dxa"/>
            <w:tcBorders>
              <w:top w:val="double" w:sz="4" w:space="0" w:color="auto"/>
            </w:tcBorders>
          </w:tcPr>
          <w:p w14:paraId="48029E1D" w14:textId="70E2DE3C"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3120 </w:t>
            </w:r>
          </w:p>
        </w:tc>
      </w:tr>
      <w:tr w:rsidR="00B33D98" w:rsidRPr="00081B6B" w14:paraId="534F5C56" w14:textId="77777777" w:rsidTr="00F47F27">
        <w:trPr>
          <w:jc w:val="center"/>
        </w:trPr>
        <w:tc>
          <w:tcPr>
            <w:tcW w:w="4521" w:type="dxa"/>
            <w:vAlign w:val="center"/>
          </w:tcPr>
          <w:p w14:paraId="578337AB" w14:textId="36DEEB29" w:rsidR="00B33D98" w:rsidRPr="00B33D98" w:rsidRDefault="00B33D98" w:rsidP="00B33D98">
            <w:pPr>
              <w:rPr>
                <w:rFonts w:asciiTheme="majorHAnsi" w:hAnsiTheme="majorHAnsi" w:cstheme="majorHAnsi"/>
                <w:sz w:val="18"/>
                <w:szCs w:val="18"/>
                <w:lang w:eastAsia="lv-LV"/>
              </w:rPr>
            </w:pPr>
            <w:r w:rsidRPr="00B33D98">
              <w:rPr>
                <w:rFonts w:asciiTheme="majorHAnsi" w:hAnsiTheme="majorHAnsi" w:cstheme="majorHAnsi"/>
                <w:sz w:val="18"/>
                <w:szCs w:val="18"/>
              </w:rPr>
              <w:t xml:space="preserve">Frontālais iekrāvējs </w:t>
            </w:r>
            <w:r w:rsidRPr="00884EB4">
              <w:rPr>
                <w:rFonts w:asciiTheme="majorHAnsi" w:hAnsiTheme="majorHAnsi" w:cstheme="majorHAnsi"/>
                <w:i/>
                <w:iCs/>
                <w:sz w:val="18"/>
                <w:szCs w:val="18"/>
              </w:rPr>
              <w:t xml:space="preserve">CAT950H </w:t>
            </w:r>
            <w:r w:rsidR="00906EF4">
              <w:rPr>
                <w:rFonts w:asciiTheme="majorHAnsi" w:hAnsiTheme="majorHAnsi" w:cstheme="majorHAnsi"/>
                <w:sz w:val="18"/>
                <w:szCs w:val="18"/>
              </w:rPr>
              <w:t>(V_5</w:t>
            </w:r>
            <w:r w:rsidR="00F47F27">
              <w:rPr>
                <w:rFonts w:asciiTheme="majorHAnsi" w:hAnsiTheme="majorHAnsi" w:cstheme="majorHAnsi"/>
                <w:sz w:val="18"/>
                <w:szCs w:val="18"/>
              </w:rPr>
              <w:t>/LD_5</w:t>
            </w:r>
            <w:r w:rsidR="00906EF4">
              <w:rPr>
                <w:rFonts w:asciiTheme="majorHAnsi" w:hAnsiTheme="majorHAnsi" w:cstheme="majorHAnsi"/>
                <w:sz w:val="18"/>
                <w:szCs w:val="18"/>
              </w:rPr>
              <w:t>)</w:t>
            </w:r>
          </w:p>
        </w:tc>
        <w:tc>
          <w:tcPr>
            <w:tcW w:w="701" w:type="dxa"/>
          </w:tcPr>
          <w:p w14:paraId="5FFB7DA6" w14:textId="01DF7746"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162 </w:t>
            </w:r>
          </w:p>
        </w:tc>
        <w:tc>
          <w:tcPr>
            <w:tcW w:w="859" w:type="dxa"/>
          </w:tcPr>
          <w:p w14:paraId="4E104409" w14:textId="74EF66A8"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1 </w:t>
            </w:r>
          </w:p>
        </w:tc>
        <w:tc>
          <w:tcPr>
            <w:tcW w:w="1001" w:type="dxa"/>
          </w:tcPr>
          <w:p w14:paraId="610EFB56" w14:textId="1F423E03"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0,5 </w:t>
            </w:r>
          </w:p>
        </w:tc>
        <w:tc>
          <w:tcPr>
            <w:tcW w:w="1194" w:type="dxa"/>
          </w:tcPr>
          <w:p w14:paraId="16CD0BEE" w14:textId="4A749157"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3120 </w:t>
            </w:r>
          </w:p>
        </w:tc>
      </w:tr>
      <w:tr w:rsidR="00B33D98" w:rsidRPr="00081B6B" w14:paraId="7A201A98" w14:textId="77777777" w:rsidTr="00F47F27">
        <w:trPr>
          <w:jc w:val="center"/>
        </w:trPr>
        <w:tc>
          <w:tcPr>
            <w:tcW w:w="4521" w:type="dxa"/>
            <w:vAlign w:val="center"/>
          </w:tcPr>
          <w:p w14:paraId="269635E5" w14:textId="7AD52EE8" w:rsidR="00B33D98" w:rsidRPr="00B33D98" w:rsidRDefault="00B33D98" w:rsidP="00B33D98">
            <w:pPr>
              <w:rPr>
                <w:rFonts w:asciiTheme="majorHAnsi" w:hAnsiTheme="majorHAnsi" w:cstheme="majorHAnsi"/>
                <w:sz w:val="18"/>
                <w:szCs w:val="18"/>
                <w:lang w:eastAsia="lv-LV"/>
              </w:rPr>
            </w:pPr>
            <w:r w:rsidRPr="00B33D98">
              <w:rPr>
                <w:rFonts w:asciiTheme="majorHAnsi" w:hAnsiTheme="majorHAnsi" w:cstheme="majorHAnsi"/>
                <w:sz w:val="18"/>
                <w:szCs w:val="18"/>
              </w:rPr>
              <w:t xml:space="preserve">Grunts sūknis </w:t>
            </w:r>
            <w:r w:rsidRPr="00884EB4">
              <w:rPr>
                <w:rFonts w:asciiTheme="majorHAnsi" w:hAnsiTheme="majorHAnsi" w:cstheme="majorHAnsi"/>
                <w:i/>
                <w:iCs/>
                <w:sz w:val="18"/>
                <w:szCs w:val="18"/>
              </w:rPr>
              <w:t xml:space="preserve">IMS </w:t>
            </w:r>
            <w:proofErr w:type="spellStart"/>
            <w:r w:rsidRPr="00884EB4">
              <w:rPr>
                <w:rFonts w:asciiTheme="majorHAnsi" w:hAnsiTheme="majorHAnsi" w:cstheme="majorHAnsi"/>
                <w:i/>
                <w:iCs/>
                <w:sz w:val="18"/>
                <w:szCs w:val="18"/>
              </w:rPr>
              <w:t>Model</w:t>
            </w:r>
            <w:proofErr w:type="spellEnd"/>
            <w:r w:rsidRPr="00884EB4">
              <w:rPr>
                <w:rFonts w:asciiTheme="majorHAnsi" w:hAnsiTheme="majorHAnsi" w:cstheme="majorHAnsi"/>
                <w:i/>
                <w:iCs/>
                <w:sz w:val="18"/>
                <w:szCs w:val="18"/>
              </w:rPr>
              <w:t xml:space="preserve"> 7012 HP </w:t>
            </w:r>
            <w:proofErr w:type="spellStart"/>
            <w:r w:rsidRPr="00884EB4">
              <w:rPr>
                <w:rFonts w:asciiTheme="majorHAnsi" w:hAnsiTheme="majorHAnsi" w:cstheme="majorHAnsi"/>
                <w:i/>
                <w:iCs/>
                <w:sz w:val="18"/>
                <w:szCs w:val="18"/>
              </w:rPr>
              <w:t>Versi-Dredge</w:t>
            </w:r>
            <w:proofErr w:type="spellEnd"/>
            <w:r w:rsidRPr="00B33D98">
              <w:rPr>
                <w:rFonts w:asciiTheme="majorHAnsi" w:hAnsiTheme="majorHAnsi" w:cstheme="majorHAnsi"/>
                <w:sz w:val="18"/>
                <w:szCs w:val="18"/>
              </w:rPr>
              <w:t xml:space="preserve"> </w:t>
            </w:r>
            <w:r w:rsidR="00906EF4">
              <w:rPr>
                <w:rFonts w:asciiTheme="majorHAnsi" w:hAnsiTheme="majorHAnsi" w:cstheme="majorHAnsi"/>
                <w:sz w:val="18"/>
                <w:szCs w:val="18"/>
              </w:rPr>
              <w:t>(V_6</w:t>
            </w:r>
            <w:r w:rsidR="00F47F27">
              <w:rPr>
                <w:rFonts w:asciiTheme="majorHAnsi" w:hAnsiTheme="majorHAnsi" w:cstheme="majorHAnsi"/>
                <w:sz w:val="18"/>
                <w:szCs w:val="18"/>
              </w:rPr>
              <w:t>/LD_6</w:t>
            </w:r>
            <w:r w:rsidR="00906EF4">
              <w:rPr>
                <w:rFonts w:asciiTheme="majorHAnsi" w:hAnsiTheme="majorHAnsi" w:cstheme="majorHAnsi"/>
                <w:sz w:val="18"/>
                <w:szCs w:val="18"/>
              </w:rPr>
              <w:t>)</w:t>
            </w:r>
          </w:p>
        </w:tc>
        <w:tc>
          <w:tcPr>
            <w:tcW w:w="701" w:type="dxa"/>
          </w:tcPr>
          <w:p w14:paraId="6B9E662F" w14:textId="79F24198"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332 </w:t>
            </w:r>
          </w:p>
        </w:tc>
        <w:tc>
          <w:tcPr>
            <w:tcW w:w="859" w:type="dxa"/>
          </w:tcPr>
          <w:p w14:paraId="36C30AAB" w14:textId="5DCB6DC9"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1 </w:t>
            </w:r>
          </w:p>
        </w:tc>
        <w:tc>
          <w:tcPr>
            <w:tcW w:w="1001" w:type="dxa"/>
          </w:tcPr>
          <w:p w14:paraId="737D03AE" w14:textId="603FA4BD"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0,5 </w:t>
            </w:r>
          </w:p>
        </w:tc>
        <w:tc>
          <w:tcPr>
            <w:tcW w:w="1194" w:type="dxa"/>
          </w:tcPr>
          <w:p w14:paraId="1E0327F1" w14:textId="74F8A605"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2353 </w:t>
            </w:r>
          </w:p>
        </w:tc>
      </w:tr>
      <w:tr w:rsidR="00B33D98" w:rsidRPr="00081B6B" w14:paraId="4FAF42AF" w14:textId="77777777" w:rsidTr="00F47F27">
        <w:trPr>
          <w:jc w:val="center"/>
        </w:trPr>
        <w:tc>
          <w:tcPr>
            <w:tcW w:w="4521" w:type="dxa"/>
            <w:vAlign w:val="center"/>
          </w:tcPr>
          <w:p w14:paraId="3CA93573" w14:textId="5A8A50F5" w:rsidR="00B33D98" w:rsidRPr="00B33D98" w:rsidRDefault="00B33D98" w:rsidP="00B33D98">
            <w:pPr>
              <w:rPr>
                <w:rFonts w:asciiTheme="majorHAnsi" w:hAnsiTheme="majorHAnsi" w:cstheme="majorHAnsi"/>
                <w:sz w:val="18"/>
                <w:szCs w:val="18"/>
                <w:lang w:eastAsia="lv-LV"/>
              </w:rPr>
            </w:pPr>
            <w:r w:rsidRPr="00B33D98">
              <w:rPr>
                <w:rFonts w:asciiTheme="majorHAnsi" w:hAnsiTheme="majorHAnsi" w:cstheme="majorHAnsi"/>
                <w:sz w:val="18"/>
                <w:szCs w:val="18"/>
              </w:rPr>
              <w:t xml:space="preserve">Buldozers, </w:t>
            </w:r>
            <w:r w:rsidRPr="00884EB4">
              <w:rPr>
                <w:rFonts w:asciiTheme="majorHAnsi" w:hAnsiTheme="majorHAnsi" w:cstheme="majorHAnsi"/>
                <w:i/>
                <w:iCs/>
                <w:sz w:val="18"/>
                <w:szCs w:val="18"/>
              </w:rPr>
              <w:t>Cat</w:t>
            </w:r>
            <w:r w:rsidR="00884EB4" w:rsidRPr="00884EB4">
              <w:rPr>
                <w:rFonts w:asciiTheme="majorHAnsi" w:hAnsiTheme="majorHAnsi" w:cstheme="majorHAnsi"/>
                <w:i/>
                <w:iCs/>
                <w:sz w:val="18"/>
                <w:szCs w:val="18"/>
              </w:rPr>
              <w:t>er</w:t>
            </w:r>
            <w:r w:rsidRPr="00884EB4">
              <w:rPr>
                <w:rFonts w:asciiTheme="majorHAnsi" w:hAnsiTheme="majorHAnsi" w:cstheme="majorHAnsi"/>
                <w:i/>
                <w:iCs/>
                <w:sz w:val="18"/>
                <w:szCs w:val="18"/>
              </w:rPr>
              <w:t>pillar D5N LGP</w:t>
            </w:r>
            <w:r w:rsidR="00906EF4">
              <w:rPr>
                <w:rFonts w:asciiTheme="majorHAnsi" w:hAnsiTheme="majorHAnsi" w:cstheme="majorHAnsi"/>
                <w:i/>
                <w:iCs/>
                <w:sz w:val="18"/>
                <w:szCs w:val="18"/>
              </w:rPr>
              <w:t xml:space="preserve"> </w:t>
            </w:r>
            <w:r w:rsidR="00ED39AB" w:rsidRPr="00ED39AB">
              <w:rPr>
                <w:rFonts w:asciiTheme="majorHAnsi" w:hAnsiTheme="majorHAnsi" w:cstheme="majorHAnsi"/>
                <w:sz w:val="18"/>
                <w:szCs w:val="18"/>
              </w:rPr>
              <w:t>(V_7</w:t>
            </w:r>
            <w:r w:rsidR="00F47F27">
              <w:rPr>
                <w:rFonts w:asciiTheme="majorHAnsi" w:hAnsiTheme="majorHAnsi" w:cstheme="majorHAnsi"/>
                <w:sz w:val="18"/>
                <w:szCs w:val="18"/>
              </w:rPr>
              <w:t>/LD_7</w:t>
            </w:r>
            <w:r w:rsidR="00ED39AB" w:rsidRPr="00ED39AB">
              <w:rPr>
                <w:rFonts w:asciiTheme="majorHAnsi" w:hAnsiTheme="majorHAnsi" w:cstheme="majorHAnsi"/>
                <w:sz w:val="18"/>
                <w:szCs w:val="18"/>
              </w:rPr>
              <w:t>)</w:t>
            </w:r>
          </w:p>
        </w:tc>
        <w:tc>
          <w:tcPr>
            <w:tcW w:w="701" w:type="dxa"/>
          </w:tcPr>
          <w:p w14:paraId="42745CE9" w14:textId="28D1E7FF"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90,3 </w:t>
            </w:r>
          </w:p>
        </w:tc>
        <w:tc>
          <w:tcPr>
            <w:tcW w:w="859" w:type="dxa"/>
          </w:tcPr>
          <w:p w14:paraId="051D3236" w14:textId="17BDE84D"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1 </w:t>
            </w:r>
          </w:p>
        </w:tc>
        <w:tc>
          <w:tcPr>
            <w:tcW w:w="1001" w:type="dxa"/>
          </w:tcPr>
          <w:p w14:paraId="4C1BF3BE" w14:textId="6B85811A"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0,5 </w:t>
            </w:r>
          </w:p>
        </w:tc>
        <w:tc>
          <w:tcPr>
            <w:tcW w:w="1194" w:type="dxa"/>
          </w:tcPr>
          <w:p w14:paraId="6762ADB7" w14:textId="7BB6A5F2"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264 </w:t>
            </w:r>
          </w:p>
        </w:tc>
      </w:tr>
      <w:tr w:rsidR="00B33D98" w:rsidRPr="00081B6B" w14:paraId="493EE007" w14:textId="77777777" w:rsidTr="00F47F27">
        <w:trPr>
          <w:jc w:val="center"/>
        </w:trPr>
        <w:tc>
          <w:tcPr>
            <w:tcW w:w="4521" w:type="dxa"/>
            <w:vAlign w:val="center"/>
          </w:tcPr>
          <w:p w14:paraId="119E216C" w14:textId="5CA4F236" w:rsidR="00B33D98" w:rsidRPr="00B33D98" w:rsidRDefault="00B33D98" w:rsidP="00B33D98">
            <w:pPr>
              <w:rPr>
                <w:rFonts w:asciiTheme="majorHAnsi" w:hAnsiTheme="majorHAnsi" w:cstheme="majorHAnsi"/>
                <w:sz w:val="18"/>
                <w:szCs w:val="18"/>
                <w:lang w:eastAsia="lv-LV"/>
              </w:rPr>
            </w:pPr>
            <w:r w:rsidRPr="00B33D98">
              <w:rPr>
                <w:rFonts w:asciiTheme="majorHAnsi" w:hAnsiTheme="majorHAnsi" w:cstheme="majorHAnsi"/>
                <w:sz w:val="18"/>
                <w:szCs w:val="18"/>
              </w:rPr>
              <w:t xml:space="preserve">Pašizgāzējs </w:t>
            </w:r>
            <w:r w:rsidRPr="00884EB4">
              <w:rPr>
                <w:rFonts w:asciiTheme="majorHAnsi" w:hAnsiTheme="majorHAnsi" w:cstheme="majorHAnsi"/>
                <w:i/>
                <w:iCs/>
                <w:sz w:val="18"/>
                <w:szCs w:val="18"/>
              </w:rPr>
              <w:t xml:space="preserve">VolvoA25 </w:t>
            </w:r>
            <w:r w:rsidR="00906EF4">
              <w:rPr>
                <w:rFonts w:asciiTheme="majorHAnsi" w:hAnsiTheme="majorHAnsi" w:cstheme="majorHAnsi"/>
                <w:i/>
                <w:iCs/>
                <w:sz w:val="18"/>
                <w:szCs w:val="18"/>
              </w:rPr>
              <w:t xml:space="preserve"> </w:t>
            </w:r>
            <w:r w:rsidR="00906EF4">
              <w:rPr>
                <w:rFonts w:asciiTheme="majorHAnsi" w:hAnsiTheme="majorHAnsi" w:cstheme="majorHAnsi"/>
                <w:sz w:val="18"/>
                <w:szCs w:val="18"/>
              </w:rPr>
              <w:t>(V_5</w:t>
            </w:r>
            <w:r w:rsidR="00F47F27">
              <w:rPr>
                <w:rFonts w:asciiTheme="majorHAnsi" w:hAnsiTheme="majorHAnsi" w:cstheme="majorHAnsi"/>
                <w:sz w:val="18"/>
                <w:szCs w:val="18"/>
              </w:rPr>
              <w:t>/LD_5</w:t>
            </w:r>
            <w:r w:rsidR="00906EF4">
              <w:rPr>
                <w:rFonts w:asciiTheme="majorHAnsi" w:hAnsiTheme="majorHAnsi" w:cstheme="majorHAnsi"/>
                <w:sz w:val="18"/>
                <w:szCs w:val="18"/>
              </w:rPr>
              <w:t>)</w:t>
            </w:r>
          </w:p>
        </w:tc>
        <w:tc>
          <w:tcPr>
            <w:tcW w:w="701" w:type="dxa"/>
          </w:tcPr>
          <w:p w14:paraId="7A74EAA5" w14:textId="62898329"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235 </w:t>
            </w:r>
          </w:p>
        </w:tc>
        <w:tc>
          <w:tcPr>
            <w:tcW w:w="859" w:type="dxa"/>
          </w:tcPr>
          <w:p w14:paraId="725AC7E8" w14:textId="50799B0E"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1 </w:t>
            </w:r>
          </w:p>
        </w:tc>
        <w:tc>
          <w:tcPr>
            <w:tcW w:w="1001" w:type="dxa"/>
          </w:tcPr>
          <w:p w14:paraId="1FB3F4D0" w14:textId="643E35C9"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0,5 </w:t>
            </w:r>
          </w:p>
        </w:tc>
        <w:tc>
          <w:tcPr>
            <w:tcW w:w="1194" w:type="dxa"/>
          </w:tcPr>
          <w:p w14:paraId="55C387D5" w14:textId="020611D8" w:rsidR="00B33D98" w:rsidRPr="00B33D98" w:rsidRDefault="00B33D98" w:rsidP="00B33D98">
            <w:pPr>
              <w:jc w:val="center"/>
              <w:rPr>
                <w:rFonts w:asciiTheme="majorHAnsi" w:hAnsiTheme="majorHAnsi" w:cstheme="majorHAnsi"/>
                <w:sz w:val="18"/>
                <w:szCs w:val="18"/>
                <w:lang w:eastAsia="lv-LV"/>
              </w:rPr>
            </w:pPr>
            <w:r w:rsidRPr="00B33D98">
              <w:rPr>
                <w:rFonts w:asciiTheme="majorHAnsi" w:hAnsiTheme="majorHAnsi" w:cstheme="majorHAnsi"/>
                <w:sz w:val="18"/>
                <w:szCs w:val="18"/>
              </w:rPr>
              <w:t xml:space="preserve">3120 </w:t>
            </w:r>
          </w:p>
        </w:tc>
      </w:tr>
    </w:tbl>
    <w:p w14:paraId="5EBF5BF2" w14:textId="44E80634" w:rsidR="00AB7F17" w:rsidRDefault="00A430EB" w:rsidP="00A430EB">
      <w:pPr>
        <w:spacing w:after="0" w:line="240" w:lineRule="auto"/>
        <w:jc w:val="both"/>
        <w:rPr>
          <w:rFonts w:asciiTheme="majorHAnsi" w:hAnsiTheme="majorHAnsi" w:cstheme="majorHAnsi"/>
          <w:lang w:eastAsia="lv-LV"/>
        </w:rPr>
      </w:pPr>
      <w:r>
        <w:rPr>
          <w:rFonts w:asciiTheme="majorHAnsi" w:hAnsiTheme="majorHAnsi" w:cstheme="majorHAnsi"/>
          <w:lang w:eastAsia="lv-LV"/>
        </w:rPr>
        <w:lastRenderedPageBreak/>
        <w:t>Aprēķinātais piesārņojošo vielu daudzums</w:t>
      </w:r>
      <w:r w:rsidRPr="00A430EB">
        <w:rPr>
          <w:rFonts w:asciiTheme="majorHAnsi" w:hAnsiTheme="majorHAnsi" w:cstheme="majorHAnsi"/>
          <w:lang w:eastAsia="lv-LV"/>
        </w:rPr>
        <w:t xml:space="preserve"> no derīgo izrakteņu ieguvē un apstrādes procesā izmantotās tehnikas </w:t>
      </w:r>
      <w:r w:rsidR="00C55D94">
        <w:rPr>
          <w:rFonts w:asciiTheme="majorHAnsi" w:hAnsiTheme="majorHAnsi" w:cstheme="majorHAnsi"/>
          <w:lang w:eastAsia="lv-LV"/>
        </w:rPr>
        <w:t xml:space="preserve">sniegts 1.2.3.tabulā. Emisijas intensitāte (g/s) aprēķināta, ņemot vērā tehnikas darba laiku gadā. </w:t>
      </w:r>
    </w:p>
    <w:p w14:paraId="3D1E0FE2" w14:textId="77777777" w:rsidR="00F22A2C" w:rsidRDefault="00F22A2C" w:rsidP="00A430EB">
      <w:pPr>
        <w:spacing w:after="0" w:line="240" w:lineRule="auto"/>
        <w:jc w:val="both"/>
        <w:rPr>
          <w:rFonts w:asciiTheme="majorHAnsi" w:hAnsiTheme="majorHAnsi" w:cstheme="majorHAnsi"/>
          <w:lang w:eastAsia="lv-LV"/>
        </w:rPr>
      </w:pPr>
    </w:p>
    <w:p w14:paraId="2A57CE20" w14:textId="691E8702" w:rsidR="00FA1A5B" w:rsidRPr="00FA1A5B" w:rsidRDefault="00FA1A5B" w:rsidP="00FA1A5B">
      <w:pPr>
        <w:spacing w:after="0" w:line="240" w:lineRule="auto"/>
        <w:jc w:val="center"/>
        <w:rPr>
          <w:rFonts w:asciiTheme="majorHAnsi" w:hAnsiTheme="majorHAnsi" w:cstheme="majorHAnsi"/>
          <w:b/>
          <w:bCs/>
          <w:lang w:eastAsia="lv-LV"/>
        </w:rPr>
      </w:pPr>
      <w:r w:rsidRPr="00FA1A5B">
        <w:rPr>
          <w:rFonts w:asciiTheme="majorHAnsi" w:hAnsiTheme="majorHAnsi" w:cstheme="majorHAnsi"/>
          <w:b/>
          <w:bCs/>
          <w:lang w:eastAsia="lv-LV"/>
        </w:rPr>
        <w:t>Emisijas daudzums no derīgo izrakteņu ieguves procesā izmantotās tehnikas</w:t>
      </w:r>
      <w:r>
        <w:rPr>
          <w:rFonts w:asciiTheme="majorHAnsi" w:hAnsiTheme="majorHAnsi" w:cstheme="majorHAnsi"/>
          <w:b/>
          <w:bCs/>
          <w:lang w:eastAsia="lv-LV"/>
        </w:rPr>
        <w:t xml:space="preserve"> atradnēs “Vēveri” un “</w:t>
      </w:r>
      <w:proofErr w:type="spellStart"/>
      <w:r>
        <w:rPr>
          <w:rFonts w:asciiTheme="majorHAnsi" w:hAnsiTheme="majorHAnsi" w:cstheme="majorHAnsi"/>
          <w:b/>
          <w:bCs/>
          <w:lang w:eastAsia="lv-LV"/>
        </w:rPr>
        <w:t>Lieldimdas</w:t>
      </w:r>
      <w:proofErr w:type="spellEnd"/>
      <w:r>
        <w:rPr>
          <w:rFonts w:asciiTheme="majorHAnsi" w:hAnsiTheme="majorHAnsi" w:cstheme="majorHAnsi"/>
          <w:b/>
          <w:bCs/>
          <w:lang w:eastAsia="lv-LV"/>
        </w:rPr>
        <w:t xml:space="preserve"> 2”</w:t>
      </w:r>
    </w:p>
    <w:p w14:paraId="5DB08DE4" w14:textId="1243A37F" w:rsidR="00272F6B" w:rsidRDefault="00FA1A5B" w:rsidP="00FA1A5B">
      <w:pPr>
        <w:spacing w:after="0" w:line="240" w:lineRule="auto"/>
        <w:jc w:val="right"/>
        <w:rPr>
          <w:rFonts w:asciiTheme="majorHAnsi" w:hAnsiTheme="majorHAnsi" w:cstheme="majorHAnsi"/>
          <w:lang w:eastAsia="lv-LV"/>
        </w:rPr>
      </w:pPr>
      <w:r>
        <w:rPr>
          <w:rFonts w:asciiTheme="majorHAnsi" w:hAnsiTheme="majorHAnsi" w:cstheme="majorHAnsi"/>
          <w:lang w:eastAsia="lv-LV"/>
        </w:rPr>
        <w:t>1.2.3.tabula</w:t>
      </w:r>
    </w:p>
    <w:tbl>
      <w:tblPr>
        <w:tblStyle w:val="TableGrid"/>
        <w:tblW w:w="1047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395"/>
        <w:gridCol w:w="808"/>
        <w:gridCol w:w="808"/>
        <w:gridCol w:w="808"/>
        <w:gridCol w:w="808"/>
        <w:gridCol w:w="808"/>
        <w:gridCol w:w="808"/>
        <w:gridCol w:w="808"/>
        <w:gridCol w:w="808"/>
        <w:gridCol w:w="808"/>
        <w:gridCol w:w="808"/>
      </w:tblGrid>
      <w:tr w:rsidR="006804BB" w:rsidRPr="0065481B" w14:paraId="6F38955D" w14:textId="77777777" w:rsidTr="002B05DA">
        <w:trPr>
          <w:jc w:val="center"/>
        </w:trPr>
        <w:tc>
          <w:tcPr>
            <w:tcW w:w="2395" w:type="dxa"/>
            <w:vMerge w:val="restart"/>
            <w:tcBorders>
              <w:top w:val="double" w:sz="4" w:space="0" w:color="auto"/>
              <w:bottom w:val="single" w:sz="6" w:space="0" w:color="auto"/>
            </w:tcBorders>
            <w:shd w:val="clear" w:color="auto" w:fill="E2EFD9" w:themeFill="accent6" w:themeFillTint="33"/>
            <w:vAlign w:val="center"/>
          </w:tcPr>
          <w:p w14:paraId="534ECCCA" w14:textId="77777777" w:rsidR="006804BB" w:rsidRPr="0065481B" w:rsidRDefault="006804BB" w:rsidP="002B05DA">
            <w:pPr>
              <w:rPr>
                <w:rFonts w:asciiTheme="majorHAnsi" w:hAnsiTheme="majorHAnsi" w:cstheme="majorHAnsi"/>
                <w:b/>
                <w:sz w:val="18"/>
                <w:szCs w:val="18"/>
              </w:rPr>
            </w:pPr>
            <w:r w:rsidRPr="0065481B">
              <w:rPr>
                <w:rFonts w:asciiTheme="majorHAnsi" w:hAnsiTheme="majorHAnsi" w:cstheme="majorHAnsi"/>
                <w:b/>
                <w:sz w:val="18"/>
                <w:szCs w:val="18"/>
              </w:rPr>
              <w:t>Tehnikas vienība</w:t>
            </w:r>
          </w:p>
        </w:tc>
        <w:tc>
          <w:tcPr>
            <w:tcW w:w="1616" w:type="dxa"/>
            <w:gridSpan w:val="2"/>
            <w:tcBorders>
              <w:top w:val="double" w:sz="4" w:space="0" w:color="auto"/>
              <w:bottom w:val="single" w:sz="6" w:space="0" w:color="auto"/>
            </w:tcBorders>
            <w:shd w:val="clear" w:color="auto" w:fill="E2EFD9" w:themeFill="accent6" w:themeFillTint="33"/>
            <w:vAlign w:val="center"/>
          </w:tcPr>
          <w:p w14:paraId="11135394" w14:textId="77777777" w:rsidR="006804BB" w:rsidRPr="0065481B" w:rsidRDefault="006804BB" w:rsidP="002B05DA">
            <w:pPr>
              <w:jc w:val="center"/>
              <w:rPr>
                <w:rFonts w:asciiTheme="majorHAnsi" w:hAnsiTheme="majorHAnsi" w:cstheme="majorHAnsi"/>
                <w:b/>
                <w:sz w:val="18"/>
                <w:szCs w:val="18"/>
              </w:rPr>
            </w:pPr>
            <w:proofErr w:type="spellStart"/>
            <w:r w:rsidRPr="0065481B">
              <w:rPr>
                <w:rFonts w:asciiTheme="majorHAnsi" w:hAnsiTheme="majorHAnsi" w:cstheme="majorHAnsi"/>
                <w:b/>
                <w:sz w:val="18"/>
                <w:szCs w:val="18"/>
              </w:rPr>
              <w:t>NO</w:t>
            </w:r>
            <w:r w:rsidRPr="0065481B">
              <w:rPr>
                <w:rFonts w:asciiTheme="majorHAnsi" w:hAnsiTheme="majorHAnsi" w:cstheme="majorHAnsi"/>
                <w:b/>
                <w:sz w:val="18"/>
                <w:szCs w:val="18"/>
                <w:vertAlign w:val="subscript"/>
              </w:rPr>
              <w:t>x</w:t>
            </w:r>
            <w:proofErr w:type="spellEnd"/>
          </w:p>
        </w:tc>
        <w:tc>
          <w:tcPr>
            <w:tcW w:w="1616" w:type="dxa"/>
            <w:gridSpan w:val="2"/>
            <w:tcBorders>
              <w:top w:val="double" w:sz="4" w:space="0" w:color="auto"/>
              <w:bottom w:val="single" w:sz="6" w:space="0" w:color="auto"/>
            </w:tcBorders>
            <w:shd w:val="clear" w:color="auto" w:fill="E2EFD9" w:themeFill="accent6" w:themeFillTint="33"/>
            <w:vAlign w:val="center"/>
          </w:tcPr>
          <w:p w14:paraId="2D7A0159"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CO</w:t>
            </w:r>
          </w:p>
        </w:tc>
        <w:tc>
          <w:tcPr>
            <w:tcW w:w="1616" w:type="dxa"/>
            <w:gridSpan w:val="2"/>
            <w:tcBorders>
              <w:top w:val="double" w:sz="4" w:space="0" w:color="auto"/>
              <w:bottom w:val="single" w:sz="6" w:space="0" w:color="auto"/>
            </w:tcBorders>
            <w:shd w:val="clear" w:color="auto" w:fill="E2EFD9" w:themeFill="accent6" w:themeFillTint="33"/>
            <w:vAlign w:val="center"/>
          </w:tcPr>
          <w:p w14:paraId="3C929018"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GOS</w:t>
            </w:r>
          </w:p>
        </w:tc>
        <w:tc>
          <w:tcPr>
            <w:tcW w:w="1616" w:type="dxa"/>
            <w:gridSpan w:val="2"/>
            <w:tcBorders>
              <w:top w:val="double" w:sz="4" w:space="0" w:color="auto"/>
              <w:bottom w:val="single" w:sz="6" w:space="0" w:color="auto"/>
            </w:tcBorders>
            <w:shd w:val="clear" w:color="auto" w:fill="E2EFD9" w:themeFill="accent6" w:themeFillTint="33"/>
            <w:vAlign w:val="center"/>
          </w:tcPr>
          <w:p w14:paraId="5DAEBD9C"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10</w:t>
            </w:r>
          </w:p>
        </w:tc>
        <w:tc>
          <w:tcPr>
            <w:tcW w:w="1616" w:type="dxa"/>
            <w:gridSpan w:val="2"/>
            <w:tcBorders>
              <w:top w:val="double" w:sz="4" w:space="0" w:color="auto"/>
              <w:bottom w:val="single" w:sz="6" w:space="0" w:color="auto"/>
            </w:tcBorders>
            <w:shd w:val="clear" w:color="auto" w:fill="E2EFD9" w:themeFill="accent6" w:themeFillTint="33"/>
            <w:vAlign w:val="center"/>
          </w:tcPr>
          <w:p w14:paraId="13AD0229"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2,5</w:t>
            </w:r>
          </w:p>
        </w:tc>
      </w:tr>
      <w:tr w:rsidR="006804BB" w:rsidRPr="0065481B" w14:paraId="3125245E" w14:textId="77777777" w:rsidTr="002B05DA">
        <w:trPr>
          <w:jc w:val="center"/>
        </w:trPr>
        <w:tc>
          <w:tcPr>
            <w:tcW w:w="2395" w:type="dxa"/>
            <w:vMerge/>
            <w:tcBorders>
              <w:top w:val="single" w:sz="6" w:space="0" w:color="auto"/>
              <w:bottom w:val="double" w:sz="4" w:space="0" w:color="auto"/>
            </w:tcBorders>
            <w:shd w:val="clear" w:color="auto" w:fill="E2EFD9" w:themeFill="accent6" w:themeFillTint="33"/>
          </w:tcPr>
          <w:p w14:paraId="68C71302" w14:textId="77777777" w:rsidR="006804BB" w:rsidRPr="0065481B" w:rsidRDefault="006804BB" w:rsidP="002B05DA">
            <w:pPr>
              <w:jc w:val="both"/>
              <w:rPr>
                <w:rFonts w:asciiTheme="majorHAnsi" w:hAnsiTheme="majorHAnsi" w:cstheme="majorHAnsi"/>
                <w:b/>
                <w:sz w:val="18"/>
                <w:szCs w:val="18"/>
              </w:rPr>
            </w:pPr>
          </w:p>
        </w:tc>
        <w:tc>
          <w:tcPr>
            <w:tcW w:w="808" w:type="dxa"/>
            <w:tcBorders>
              <w:top w:val="single" w:sz="6" w:space="0" w:color="auto"/>
              <w:bottom w:val="double" w:sz="4" w:space="0" w:color="auto"/>
            </w:tcBorders>
            <w:shd w:val="clear" w:color="auto" w:fill="E2EFD9" w:themeFill="accent6" w:themeFillTint="33"/>
            <w:vAlign w:val="center"/>
          </w:tcPr>
          <w:p w14:paraId="3831283E"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0E1974F"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797681CB"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525E4F9E"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07213871"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207F0AF0"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44D36264"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7C7281EC"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4FEF34A4"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26C365CD" w14:textId="77777777" w:rsidR="006804BB" w:rsidRPr="0065481B" w:rsidRDefault="006804BB"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r>
      <w:tr w:rsidR="00F22A2C" w:rsidRPr="0065481B" w14:paraId="1325627C" w14:textId="77777777" w:rsidTr="002B05DA">
        <w:trPr>
          <w:jc w:val="center"/>
        </w:trPr>
        <w:tc>
          <w:tcPr>
            <w:tcW w:w="2395" w:type="dxa"/>
            <w:vAlign w:val="center"/>
          </w:tcPr>
          <w:p w14:paraId="78F0FB25" w14:textId="5EACD2FC" w:rsidR="00F22A2C" w:rsidRPr="0065481B" w:rsidRDefault="00F22A2C" w:rsidP="00F22A2C">
            <w:pPr>
              <w:rPr>
                <w:rFonts w:asciiTheme="majorHAnsi" w:hAnsiTheme="majorHAnsi" w:cstheme="majorHAnsi"/>
                <w:sz w:val="18"/>
                <w:szCs w:val="18"/>
              </w:rPr>
            </w:pPr>
            <w:r w:rsidRPr="00B33D98">
              <w:rPr>
                <w:rFonts w:asciiTheme="majorHAnsi" w:hAnsiTheme="majorHAnsi" w:cstheme="majorHAnsi"/>
                <w:sz w:val="18"/>
                <w:szCs w:val="18"/>
              </w:rPr>
              <w:t xml:space="preserve">Ekskavators </w:t>
            </w:r>
            <w:proofErr w:type="spellStart"/>
            <w:r w:rsidRPr="00884EB4">
              <w:rPr>
                <w:rFonts w:asciiTheme="majorHAnsi" w:hAnsiTheme="majorHAnsi" w:cstheme="majorHAnsi"/>
                <w:i/>
                <w:iCs/>
                <w:sz w:val="18"/>
                <w:szCs w:val="18"/>
              </w:rPr>
              <w:t>Case</w:t>
            </w:r>
            <w:proofErr w:type="spellEnd"/>
            <w:r w:rsidRPr="00884EB4">
              <w:rPr>
                <w:rFonts w:asciiTheme="majorHAnsi" w:hAnsiTheme="majorHAnsi" w:cstheme="majorHAnsi"/>
                <w:i/>
                <w:iCs/>
                <w:sz w:val="18"/>
                <w:szCs w:val="18"/>
              </w:rPr>
              <w:t xml:space="preserve"> 330</w:t>
            </w:r>
            <w:r w:rsidRPr="00B33D98">
              <w:rPr>
                <w:rFonts w:asciiTheme="majorHAnsi" w:hAnsiTheme="majorHAnsi" w:cstheme="majorHAnsi"/>
                <w:sz w:val="18"/>
                <w:szCs w:val="18"/>
              </w:rPr>
              <w:t xml:space="preserve"> vai līdzīgs </w:t>
            </w:r>
          </w:p>
        </w:tc>
        <w:tc>
          <w:tcPr>
            <w:tcW w:w="808" w:type="dxa"/>
            <w:vAlign w:val="center"/>
          </w:tcPr>
          <w:p w14:paraId="4FDFA1D8" w14:textId="3D35CDD5"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0,1162</w:t>
            </w:r>
          </w:p>
        </w:tc>
        <w:tc>
          <w:tcPr>
            <w:tcW w:w="808" w:type="dxa"/>
            <w:vAlign w:val="center"/>
          </w:tcPr>
          <w:p w14:paraId="5150A86B" w14:textId="5847F1DF"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0,0103</w:t>
            </w:r>
          </w:p>
        </w:tc>
        <w:tc>
          <w:tcPr>
            <w:tcW w:w="808" w:type="dxa"/>
            <w:vAlign w:val="center"/>
          </w:tcPr>
          <w:p w14:paraId="1E59FF9E" w14:textId="164F406E"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0,4684</w:t>
            </w:r>
          </w:p>
        </w:tc>
        <w:tc>
          <w:tcPr>
            <w:tcW w:w="808" w:type="dxa"/>
            <w:vAlign w:val="center"/>
          </w:tcPr>
          <w:p w14:paraId="7DB015B4" w14:textId="110283AA"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0,0417</w:t>
            </w:r>
          </w:p>
        </w:tc>
        <w:tc>
          <w:tcPr>
            <w:tcW w:w="808" w:type="dxa"/>
            <w:vAlign w:val="center"/>
          </w:tcPr>
          <w:p w14:paraId="673D9B44" w14:textId="14F047DE"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0,0382</w:t>
            </w:r>
          </w:p>
        </w:tc>
        <w:tc>
          <w:tcPr>
            <w:tcW w:w="808" w:type="dxa"/>
            <w:vAlign w:val="center"/>
          </w:tcPr>
          <w:p w14:paraId="417A69BA" w14:textId="1F5649E1"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0,0034</w:t>
            </w:r>
          </w:p>
        </w:tc>
        <w:tc>
          <w:tcPr>
            <w:tcW w:w="808" w:type="dxa"/>
            <w:vAlign w:val="center"/>
          </w:tcPr>
          <w:p w14:paraId="1036DF3D" w14:textId="28CDCDBC"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0,0104</w:t>
            </w:r>
          </w:p>
        </w:tc>
        <w:tc>
          <w:tcPr>
            <w:tcW w:w="808" w:type="dxa"/>
            <w:vAlign w:val="center"/>
          </w:tcPr>
          <w:p w14:paraId="241ED265" w14:textId="7A0ED2F0"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0,0009</w:t>
            </w:r>
          </w:p>
        </w:tc>
        <w:tc>
          <w:tcPr>
            <w:tcW w:w="808" w:type="dxa"/>
            <w:vAlign w:val="center"/>
          </w:tcPr>
          <w:p w14:paraId="4D7A3F1D" w14:textId="36675DA0"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0,0104</w:t>
            </w:r>
          </w:p>
        </w:tc>
        <w:tc>
          <w:tcPr>
            <w:tcW w:w="808" w:type="dxa"/>
            <w:vAlign w:val="center"/>
          </w:tcPr>
          <w:p w14:paraId="65D40DE1" w14:textId="58B2A188"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0,0009</w:t>
            </w:r>
          </w:p>
        </w:tc>
      </w:tr>
      <w:tr w:rsidR="00F22A2C" w:rsidRPr="0065481B" w14:paraId="4BBAEC86" w14:textId="77777777" w:rsidTr="002B05DA">
        <w:trPr>
          <w:jc w:val="center"/>
        </w:trPr>
        <w:tc>
          <w:tcPr>
            <w:tcW w:w="2395" w:type="dxa"/>
            <w:vAlign w:val="center"/>
          </w:tcPr>
          <w:p w14:paraId="1C3FD82F" w14:textId="1AF7AD98" w:rsidR="00F22A2C" w:rsidRPr="0065481B" w:rsidRDefault="00F22A2C" w:rsidP="00F22A2C">
            <w:pPr>
              <w:rPr>
                <w:rFonts w:asciiTheme="majorHAnsi" w:hAnsiTheme="majorHAnsi" w:cstheme="majorHAnsi"/>
                <w:sz w:val="18"/>
                <w:szCs w:val="18"/>
              </w:rPr>
            </w:pPr>
            <w:r w:rsidRPr="00B33D98">
              <w:rPr>
                <w:rFonts w:asciiTheme="majorHAnsi" w:hAnsiTheme="majorHAnsi" w:cstheme="majorHAnsi"/>
                <w:sz w:val="18"/>
                <w:szCs w:val="18"/>
              </w:rPr>
              <w:t xml:space="preserve">Frontālais iekrāvējs </w:t>
            </w:r>
            <w:r w:rsidRPr="00884EB4">
              <w:rPr>
                <w:rFonts w:asciiTheme="majorHAnsi" w:hAnsiTheme="majorHAnsi" w:cstheme="majorHAnsi"/>
                <w:i/>
                <w:iCs/>
                <w:sz w:val="18"/>
                <w:szCs w:val="18"/>
              </w:rPr>
              <w:t xml:space="preserve">CAT950H </w:t>
            </w:r>
          </w:p>
        </w:tc>
        <w:tc>
          <w:tcPr>
            <w:tcW w:w="808" w:type="dxa"/>
            <w:vAlign w:val="center"/>
          </w:tcPr>
          <w:p w14:paraId="58555233" w14:textId="0994F43A"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0,1035</w:t>
            </w:r>
          </w:p>
        </w:tc>
        <w:tc>
          <w:tcPr>
            <w:tcW w:w="808" w:type="dxa"/>
            <w:vAlign w:val="center"/>
          </w:tcPr>
          <w:p w14:paraId="5C3F412C" w14:textId="274166C5"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0,0092</w:t>
            </w:r>
          </w:p>
        </w:tc>
        <w:tc>
          <w:tcPr>
            <w:tcW w:w="808" w:type="dxa"/>
            <w:vAlign w:val="center"/>
          </w:tcPr>
          <w:p w14:paraId="01B41C3D" w14:textId="734899BE"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0,4174</w:t>
            </w:r>
          </w:p>
        </w:tc>
        <w:tc>
          <w:tcPr>
            <w:tcW w:w="808" w:type="dxa"/>
            <w:vAlign w:val="center"/>
          </w:tcPr>
          <w:p w14:paraId="75AC0F2C" w14:textId="62A1D4F4"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0,0372</w:t>
            </w:r>
          </w:p>
        </w:tc>
        <w:tc>
          <w:tcPr>
            <w:tcW w:w="808" w:type="dxa"/>
            <w:vAlign w:val="center"/>
          </w:tcPr>
          <w:p w14:paraId="64CF01F9" w14:textId="6C30AA83"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0,0340</w:t>
            </w:r>
          </w:p>
        </w:tc>
        <w:tc>
          <w:tcPr>
            <w:tcW w:w="808" w:type="dxa"/>
            <w:vAlign w:val="center"/>
          </w:tcPr>
          <w:p w14:paraId="748B8917" w14:textId="013090B1"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0,0030</w:t>
            </w:r>
          </w:p>
        </w:tc>
        <w:tc>
          <w:tcPr>
            <w:tcW w:w="808" w:type="dxa"/>
            <w:vAlign w:val="center"/>
          </w:tcPr>
          <w:p w14:paraId="28173D2E" w14:textId="01F2E442"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0,0093</w:t>
            </w:r>
          </w:p>
        </w:tc>
        <w:tc>
          <w:tcPr>
            <w:tcW w:w="808" w:type="dxa"/>
            <w:vAlign w:val="center"/>
          </w:tcPr>
          <w:p w14:paraId="1E92D113" w14:textId="428115EB"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0,0008</w:t>
            </w:r>
          </w:p>
        </w:tc>
        <w:tc>
          <w:tcPr>
            <w:tcW w:w="808" w:type="dxa"/>
            <w:vAlign w:val="center"/>
          </w:tcPr>
          <w:p w14:paraId="016B84B2" w14:textId="4DDFE84C"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0,0093</w:t>
            </w:r>
          </w:p>
        </w:tc>
        <w:tc>
          <w:tcPr>
            <w:tcW w:w="808" w:type="dxa"/>
            <w:vAlign w:val="center"/>
          </w:tcPr>
          <w:p w14:paraId="14CE5C63" w14:textId="164067C3"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0,0008</w:t>
            </w:r>
          </w:p>
        </w:tc>
      </w:tr>
      <w:tr w:rsidR="00F22A2C" w:rsidRPr="0065481B" w14:paraId="1041B43E" w14:textId="77777777" w:rsidTr="002B05DA">
        <w:trPr>
          <w:trHeight w:val="211"/>
          <w:jc w:val="center"/>
        </w:trPr>
        <w:tc>
          <w:tcPr>
            <w:tcW w:w="2395" w:type="dxa"/>
            <w:vAlign w:val="center"/>
          </w:tcPr>
          <w:p w14:paraId="5D10BC9D" w14:textId="59EE5071" w:rsidR="00F22A2C" w:rsidRPr="0065481B" w:rsidRDefault="00F22A2C" w:rsidP="00F22A2C">
            <w:pPr>
              <w:rPr>
                <w:rFonts w:asciiTheme="majorHAnsi" w:hAnsiTheme="majorHAnsi" w:cstheme="majorHAnsi"/>
                <w:sz w:val="18"/>
                <w:szCs w:val="18"/>
              </w:rPr>
            </w:pPr>
            <w:r w:rsidRPr="00B33D98">
              <w:rPr>
                <w:rFonts w:asciiTheme="majorHAnsi" w:hAnsiTheme="majorHAnsi" w:cstheme="majorHAnsi"/>
                <w:sz w:val="18"/>
                <w:szCs w:val="18"/>
              </w:rPr>
              <w:t xml:space="preserve">Grunts sūknis </w:t>
            </w:r>
            <w:r w:rsidRPr="00884EB4">
              <w:rPr>
                <w:rFonts w:asciiTheme="majorHAnsi" w:hAnsiTheme="majorHAnsi" w:cstheme="majorHAnsi"/>
                <w:i/>
                <w:iCs/>
                <w:sz w:val="18"/>
                <w:szCs w:val="18"/>
              </w:rPr>
              <w:t xml:space="preserve">IMS </w:t>
            </w:r>
            <w:proofErr w:type="spellStart"/>
            <w:r w:rsidRPr="00884EB4">
              <w:rPr>
                <w:rFonts w:asciiTheme="majorHAnsi" w:hAnsiTheme="majorHAnsi" w:cstheme="majorHAnsi"/>
                <w:i/>
                <w:iCs/>
                <w:sz w:val="18"/>
                <w:szCs w:val="18"/>
              </w:rPr>
              <w:t>Model</w:t>
            </w:r>
            <w:proofErr w:type="spellEnd"/>
            <w:r w:rsidRPr="00884EB4">
              <w:rPr>
                <w:rFonts w:asciiTheme="majorHAnsi" w:hAnsiTheme="majorHAnsi" w:cstheme="majorHAnsi"/>
                <w:i/>
                <w:iCs/>
                <w:sz w:val="18"/>
                <w:szCs w:val="18"/>
              </w:rPr>
              <w:t xml:space="preserve"> 7012 HP </w:t>
            </w:r>
            <w:proofErr w:type="spellStart"/>
            <w:r w:rsidRPr="00884EB4">
              <w:rPr>
                <w:rFonts w:asciiTheme="majorHAnsi" w:hAnsiTheme="majorHAnsi" w:cstheme="majorHAnsi"/>
                <w:i/>
                <w:iCs/>
                <w:sz w:val="18"/>
                <w:szCs w:val="18"/>
              </w:rPr>
              <w:t>Versi-Dredge</w:t>
            </w:r>
            <w:proofErr w:type="spellEnd"/>
            <w:r w:rsidRPr="00B33D98">
              <w:rPr>
                <w:rFonts w:asciiTheme="majorHAnsi" w:hAnsiTheme="majorHAnsi" w:cstheme="majorHAnsi"/>
                <w:sz w:val="18"/>
                <w:szCs w:val="18"/>
              </w:rPr>
              <w:t xml:space="preserve"> </w:t>
            </w:r>
          </w:p>
        </w:tc>
        <w:tc>
          <w:tcPr>
            <w:tcW w:w="808" w:type="dxa"/>
            <w:vAlign w:val="center"/>
          </w:tcPr>
          <w:p w14:paraId="6620B2CB" w14:textId="141F2040"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0,1600</w:t>
            </w:r>
          </w:p>
        </w:tc>
        <w:tc>
          <w:tcPr>
            <w:tcW w:w="808" w:type="dxa"/>
            <w:vAlign w:val="center"/>
          </w:tcPr>
          <w:p w14:paraId="0F77F4D5" w14:textId="69B22334"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0,0189</w:t>
            </w:r>
          </w:p>
        </w:tc>
        <w:tc>
          <w:tcPr>
            <w:tcW w:w="808" w:type="dxa"/>
            <w:vAlign w:val="center"/>
          </w:tcPr>
          <w:p w14:paraId="07F8561D" w14:textId="238BFA61"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0,6451</w:t>
            </w:r>
          </w:p>
        </w:tc>
        <w:tc>
          <w:tcPr>
            <w:tcW w:w="808" w:type="dxa"/>
            <w:vAlign w:val="center"/>
          </w:tcPr>
          <w:p w14:paraId="5D0C5BFE" w14:textId="46DE4399"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0,0762</w:t>
            </w:r>
          </w:p>
        </w:tc>
        <w:tc>
          <w:tcPr>
            <w:tcW w:w="808" w:type="dxa"/>
            <w:vAlign w:val="center"/>
          </w:tcPr>
          <w:p w14:paraId="3E3207B9" w14:textId="00FE9722"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0,0526</w:t>
            </w:r>
          </w:p>
        </w:tc>
        <w:tc>
          <w:tcPr>
            <w:tcW w:w="808" w:type="dxa"/>
            <w:vAlign w:val="center"/>
          </w:tcPr>
          <w:p w14:paraId="205F25FE" w14:textId="7A786C72"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0,0062</w:t>
            </w:r>
          </w:p>
        </w:tc>
        <w:tc>
          <w:tcPr>
            <w:tcW w:w="808" w:type="dxa"/>
            <w:vAlign w:val="center"/>
          </w:tcPr>
          <w:p w14:paraId="7D413652" w14:textId="0EEF1DF1"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0,0144</w:t>
            </w:r>
          </w:p>
        </w:tc>
        <w:tc>
          <w:tcPr>
            <w:tcW w:w="808" w:type="dxa"/>
            <w:vAlign w:val="center"/>
          </w:tcPr>
          <w:p w14:paraId="49CDD8B5" w14:textId="205E0B90"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0,0017</w:t>
            </w:r>
          </w:p>
        </w:tc>
        <w:tc>
          <w:tcPr>
            <w:tcW w:w="808" w:type="dxa"/>
            <w:vAlign w:val="center"/>
          </w:tcPr>
          <w:p w14:paraId="78FF6766" w14:textId="1AD0BD0A"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0,0144</w:t>
            </w:r>
          </w:p>
        </w:tc>
        <w:tc>
          <w:tcPr>
            <w:tcW w:w="808" w:type="dxa"/>
            <w:vAlign w:val="center"/>
          </w:tcPr>
          <w:p w14:paraId="792EB77A" w14:textId="391BDA1E"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0,0017</w:t>
            </w:r>
          </w:p>
        </w:tc>
      </w:tr>
      <w:tr w:rsidR="00F22A2C" w:rsidRPr="0065481B" w14:paraId="2BA25004" w14:textId="77777777" w:rsidTr="002B05DA">
        <w:trPr>
          <w:jc w:val="center"/>
        </w:trPr>
        <w:tc>
          <w:tcPr>
            <w:tcW w:w="2395" w:type="dxa"/>
            <w:vAlign w:val="center"/>
          </w:tcPr>
          <w:p w14:paraId="43AC57CF" w14:textId="1E2B1103" w:rsidR="00F22A2C" w:rsidRPr="0065481B" w:rsidRDefault="00F22A2C" w:rsidP="00F22A2C">
            <w:pPr>
              <w:rPr>
                <w:rFonts w:asciiTheme="majorHAnsi" w:hAnsiTheme="majorHAnsi" w:cstheme="majorHAnsi"/>
                <w:sz w:val="18"/>
                <w:szCs w:val="18"/>
              </w:rPr>
            </w:pPr>
            <w:r w:rsidRPr="00B33D98">
              <w:rPr>
                <w:rFonts w:asciiTheme="majorHAnsi" w:hAnsiTheme="majorHAnsi" w:cstheme="majorHAnsi"/>
                <w:sz w:val="18"/>
                <w:szCs w:val="18"/>
              </w:rPr>
              <w:t xml:space="preserve">Buldozers, </w:t>
            </w:r>
            <w:r w:rsidRPr="00884EB4">
              <w:rPr>
                <w:rFonts w:asciiTheme="majorHAnsi" w:hAnsiTheme="majorHAnsi" w:cstheme="majorHAnsi"/>
                <w:i/>
                <w:iCs/>
                <w:sz w:val="18"/>
                <w:szCs w:val="18"/>
              </w:rPr>
              <w:t>Caterpillar D5N LGP</w:t>
            </w:r>
          </w:p>
        </w:tc>
        <w:tc>
          <w:tcPr>
            <w:tcW w:w="808" w:type="dxa"/>
            <w:vAlign w:val="center"/>
          </w:tcPr>
          <w:p w14:paraId="45B17D43" w14:textId="10000A37"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0,0049</w:t>
            </w:r>
          </w:p>
        </w:tc>
        <w:tc>
          <w:tcPr>
            <w:tcW w:w="808" w:type="dxa"/>
            <w:vAlign w:val="center"/>
          </w:tcPr>
          <w:p w14:paraId="451F3DBE" w14:textId="1C203336"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0,0051</w:t>
            </w:r>
          </w:p>
        </w:tc>
        <w:tc>
          <w:tcPr>
            <w:tcW w:w="808" w:type="dxa"/>
            <w:vAlign w:val="center"/>
          </w:tcPr>
          <w:p w14:paraId="5A908A06" w14:textId="71EE1A86"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0,0197</w:t>
            </w:r>
          </w:p>
        </w:tc>
        <w:tc>
          <w:tcPr>
            <w:tcW w:w="808" w:type="dxa"/>
            <w:vAlign w:val="center"/>
          </w:tcPr>
          <w:p w14:paraId="760BE683" w14:textId="7F753EB2"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0,0207</w:t>
            </w:r>
          </w:p>
        </w:tc>
        <w:tc>
          <w:tcPr>
            <w:tcW w:w="808" w:type="dxa"/>
            <w:vAlign w:val="center"/>
          </w:tcPr>
          <w:p w14:paraId="419723BB" w14:textId="3CD14467"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0,0016</w:t>
            </w:r>
          </w:p>
        </w:tc>
        <w:tc>
          <w:tcPr>
            <w:tcW w:w="808" w:type="dxa"/>
            <w:vAlign w:val="center"/>
          </w:tcPr>
          <w:p w14:paraId="5E428563" w14:textId="2279415E"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0,0017</w:t>
            </w:r>
          </w:p>
        </w:tc>
        <w:tc>
          <w:tcPr>
            <w:tcW w:w="808" w:type="dxa"/>
            <w:vAlign w:val="center"/>
          </w:tcPr>
          <w:p w14:paraId="3904199B" w14:textId="044E29A3"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0,0004</w:t>
            </w:r>
          </w:p>
        </w:tc>
        <w:tc>
          <w:tcPr>
            <w:tcW w:w="808" w:type="dxa"/>
            <w:vAlign w:val="center"/>
          </w:tcPr>
          <w:p w14:paraId="6D5725B3" w14:textId="24806613"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0,0005</w:t>
            </w:r>
          </w:p>
        </w:tc>
        <w:tc>
          <w:tcPr>
            <w:tcW w:w="808" w:type="dxa"/>
            <w:vAlign w:val="center"/>
          </w:tcPr>
          <w:p w14:paraId="434E2E6D" w14:textId="4D90226F"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0,0004</w:t>
            </w:r>
          </w:p>
        </w:tc>
        <w:tc>
          <w:tcPr>
            <w:tcW w:w="808" w:type="dxa"/>
            <w:vAlign w:val="center"/>
          </w:tcPr>
          <w:p w14:paraId="2957E2BE" w14:textId="041F47CB"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0,0005</w:t>
            </w:r>
          </w:p>
        </w:tc>
      </w:tr>
      <w:tr w:rsidR="00F22A2C" w:rsidRPr="0065481B" w14:paraId="6812D448" w14:textId="77777777" w:rsidTr="002B05DA">
        <w:trPr>
          <w:jc w:val="center"/>
        </w:trPr>
        <w:tc>
          <w:tcPr>
            <w:tcW w:w="2395" w:type="dxa"/>
            <w:vAlign w:val="center"/>
          </w:tcPr>
          <w:p w14:paraId="0CE47DC0" w14:textId="0D6C0D88" w:rsidR="00F22A2C" w:rsidRPr="0065481B" w:rsidRDefault="00F22A2C" w:rsidP="00F22A2C">
            <w:pPr>
              <w:rPr>
                <w:rFonts w:asciiTheme="majorHAnsi" w:hAnsiTheme="majorHAnsi" w:cstheme="majorHAnsi"/>
                <w:sz w:val="18"/>
                <w:szCs w:val="18"/>
              </w:rPr>
            </w:pPr>
            <w:r w:rsidRPr="00B33D98">
              <w:rPr>
                <w:rFonts w:asciiTheme="majorHAnsi" w:hAnsiTheme="majorHAnsi" w:cstheme="majorHAnsi"/>
                <w:sz w:val="18"/>
                <w:szCs w:val="18"/>
              </w:rPr>
              <w:t xml:space="preserve">Pašizgāzējs </w:t>
            </w:r>
            <w:r w:rsidRPr="00884EB4">
              <w:rPr>
                <w:rFonts w:asciiTheme="majorHAnsi" w:hAnsiTheme="majorHAnsi" w:cstheme="majorHAnsi"/>
                <w:i/>
                <w:iCs/>
                <w:sz w:val="18"/>
                <w:szCs w:val="18"/>
              </w:rPr>
              <w:t xml:space="preserve">VolvoA25 </w:t>
            </w:r>
          </w:p>
        </w:tc>
        <w:tc>
          <w:tcPr>
            <w:tcW w:w="808" w:type="dxa"/>
            <w:vAlign w:val="center"/>
          </w:tcPr>
          <w:p w14:paraId="34B8EF7D" w14:textId="2DD7986E"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0,1502</w:t>
            </w:r>
          </w:p>
        </w:tc>
        <w:tc>
          <w:tcPr>
            <w:tcW w:w="808" w:type="dxa"/>
            <w:vAlign w:val="center"/>
          </w:tcPr>
          <w:p w14:paraId="35C865DA" w14:textId="6134C00A"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0,0134</w:t>
            </w:r>
          </w:p>
        </w:tc>
        <w:tc>
          <w:tcPr>
            <w:tcW w:w="808" w:type="dxa"/>
            <w:vAlign w:val="center"/>
          </w:tcPr>
          <w:p w14:paraId="63F8350F" w14:textId="1711AD79"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0,6054</w:t>
            </w:r>
          </w:p>
        </w:tc>
        <w:tc>
          <w:tcPr>
            <w:tcW w:w="808" w:type="dxa"/>
            <w:vAlign w:val="center"/>
          </w:tcPr>
          <w:p w14:paraId="44186A9F" w14:textId="48010D8B"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0,0539</w:t>
            </w:r>
          </w:p>
        </w:tc>
        <w:tc>
          <w:tcPr>
            <w:tcW w:w="808" w:type="dxa"/>
            <w:vAlign w:val="center"/>
          </w:tcPr>
          <w:p w14:paraId="77BF3E5C" w14:textId="7AA14860"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0,0494</w:t>
            </w:r>
          </w:p>
        </w:tc>
        <w:tc>
          <w:tcPr>
            <w:tcW w:w="808" w:type="dxa"/>
            <w:vAlign w:val="center"/>
          </w:tcPr>
          <w:p w14:paraId="7EC83F23" w14:textId="14427543"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0,0044</w:t>
            </w:r>
          </w:p>
        </w:tc>
        <w:tc>
          <w:tcPr>
            <w:tcW w:w="808" w:type="dxa"/>
            <w:vAlign w:val="center"/>
          </w:tcPr>
          <w:p w14:paraId="632B1B52" w14:textId="16A9C27D"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0,0135</w:t>
            </w:r>
          </w:p>
        </w:tc>
        <w:tc>
          <w:tcPr>
            <w:tcW w:w="808" w:type="dxa"/>
            <w:vAlign w:val="center"/>
          </w:tcPr>
          <w:p w14:paraId="07C41181" w14:textId="7DE6F8D5"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0,0012</w:t>
            </w:r>
          </w:p>
        </w:tc>
        <w:tc>
          <w:tcPr>
            <w:tcW w:w="808" w:type="dxa"/>
            <w:vAlign w:val="center"/>
          </w:tcPr>
          <w:p w14:paraId="07E026E2" w14:textId="0A62F880"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0,0135</w:t>
            </w:r>
          </w:p>
        </w:tc>
        <w:tc>
          <w:tcPr>
            <w:tcW w:w="808" w:type="dxa"/>
            <w:vAlign w:val="center"/>
          </w:tcPr>
          <w:p w14:paraId="3D40553D" w14:textId="734FCE19" w:rsidR="00F22A2C" w:rsidRPr="0065481B"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0,0012</w:t>
            </w:r>
          </w:p>
        </w:tc>
      </w:tr>
      <w:tr w:rsidR="00F22A2C" w:rsidRPr="0065481B" w14:paraId="3CA347CE" w14:textId="77777777" w:rsidTr="002B05DA">
        <w:trPr>
          <w:jc w:val="center"/>
        </w:trPr>
        <w:tc>
          <w:tcPr>
            <w:tcW w:w="2395" w:type="dxa"/>
            <w:vAlign w:val="center"/>
          </w:tcPr>
          <w:p w14:paraId="3566C72B" w14:textId="77777777" w:rsidR="00F22A2C" w:rsidRPr="00545A33" w:rsidRDefault="00F22A2C" w:rsidP="00F22A2C">
            <w:pPr>
              <w:rPr>
                <w:rFonts w:asciiTheme="majorHAnsi" w:eastAsia="Times New Roman" w:hAnsiTheme="majorHAnsi" w:cstheme="majorHAnsi"/>
                <w:i/>
                <w:iCs/>
                <w:color w:val="000000"/>
                <w:sz w:val="18"/>
                <w:szCs w:val="18"/>
                <w:lang w:eastAsia="en-GB"/>
              </w:rPr>
            </w:pPr>
            <w:r w:rsidRPr="00545A33">
              <w:rPr>
                <w:rFonts w:asciiTheme="majorHAnsi" w:eastAsia="Times New Roman" w:hAnsiTheme="majorHAnsi" w:cstheme="majorHAnsi"/>
                <w:i/>
                <w:iCs/>
                <w:color w:val="000000"/>
                <w:sz w:val="18"/>
                <w:szCs w:val="18"/>
                <w:lang w:eastAsia="en-GB"/>
              </w:rPr>
              <w:t>KOPĀ</w:t>
            </w:r>
          </w:p>
        </w:tc>
        <w:tc>
          <w:tcPr>
            <w:tcW w:w="808" w:type="dxa"/>
            <w:vAlign w:val="center"/>
          </w:tcPr>
          <w:p w14:paraId="42F37D82" w14:textId="1473B59D"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0,5347</w:t>
            </w:r>
          </w:p>
        </w:tc>
        <w:tc>
          <w:tcPr>
            <w:tcW w:w="808" w:type="dxa"/>
            <w:vAlign w:val="center"/>
          </w:tcPr>
          <w:p w14:paraId="1222C99C" w14:textId="62731351"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0,0570</w:t>
            </w:r>
          </w:p>
        </w:tc>
        <w:tc>
          <w:tcPr>
            <w:tcW w:w="808" w:type="dxa"/>
            <w:vAlign w:val="center"/>
          </w:tcPr>
          <w:p w14:paraId="5B9D0FEE" w14:textId="171136C4"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2,1559</w:t>
            </w:r>
          </w:p>
        </w:tc>
        <w:tc>
          <w:tcPr>
            <w:tcW w:w="808" w:type="dxa"/>
            <w:vAlign w:val="center"/>
          </w:tcPr>
          <w:p w14:paraId="33790862" w14:textId="5548C031"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0,2296</w:t>
            </w:r>
          </w:p>
        </w:tc>
        <w:tc>
          <w:tcPr>
            <w:tcW w:w="808" w:type="dxa"/>
            <w:vAlign w:val="center"/>
          </w:tcPr>
          <w:p w14:paraId="45437928" w14:textId="5B7ABF71"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0,1758</w:t>
            </w:r>
          </w:p>
        </w:tc>
        <w:tc>
          <w:tcPr>
            <w:tcW w:w="808" w:type="dxa"/>
            <w:vAlign w:val="center"/>
          </w:tcPr>
          <w:p w14:paraId="488BE067" w14:textId="53C31F1F"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0,0187</w:t>
            </w:r>
          </w:p>
        </w:tc>
        <w:tc>
          <w:tcPr>
            <w:tcW w:w="808" w:type="dxa"/>
            <w:vAlign w:val="center"/>
          </w:tcPr>
          <w:p w14:paraId="392CA656" w14:textId="7C56715F"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0,0481</w:t>
            </w:r>
          </w:p>
        </w:tc>
        <w:tc>
          <w:tcPr>
            <w:tcW w:w="808" w:type="dxa"/>
            <w:vAlign w:val="center"/>
          </w:tcPr>
          <w:p w14:paraId="00F5FFB2" w14:textId="406BB5C7"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0,0051</w:t>
            </w:r>
          </w:p>
        </w:tc>
        <w:tc>
          <w:tcPr>
            <w:tcW w:w="808" w:type="dxa"/>
            <w:vAlign w:val="center"/>
          </w:tcPr>
          <w:p w14:paraId="785F09F5" w14:textId="7349A326"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0,0481</w:t>
            </w:r>
          </w:p>
        </w:tc>
        <w:tc>
          <w:tcPr>
            <w:tcW w:w="808" w:type="dxa"/>
            <w:vAlign w:val="center"/>
          </w:tcPr>
          <w:p w14:paraId="710DE1FB" w14:textId="36FB7D02" w:rsidR="00F22A2C" w:rsidRDefault="00F22A2C" w:rsidP="00F22A2C">
            <w:pPr>
              <w:jc w:val="center"/>
              <w:rPr>
                <w:rFonts w:ascii="Calibri Light" w:hAnsi="Calibri Light" w:cs="Calibri Light"/>
                <w:color w:val="000000"/>
                <w:sz w:val="18"/>
                <w:szCs w:val="18"/>
              </w:rPr>
            </w:pPr>
            <w:r>
              <w:rPr>
                <w:rFonts w:ascii="Calibri Light" w:hAnsi="Calibri Light" w:cs="Calibri Light"/>
                <w:color w:val="000000"/>
                <w:sz w:val="18"/>
                <w:szCs w:val="18"/>
              </w:rPr>
              <w:t>0,0051</w:t>
            </w:r>
          </w:p>
        </w:tc>
      </w:tr>
    </w:tbl>
    <w:p w14:paraId="42D761A8" w14:textId="77777777" w:rsidR="00272F6B" w:rsidRDefault="00272F6B" w:rsidP="00A430EB">
      <w:pPr>
        <w:spacing w:after="0" w:line="240" w:lineRule="auto"/>
        <w:jc w:val="both"/>
        <w:rPr>
          <w:rFonts w:asciiTheme="majorHAnsi" w:hAnsiTheme="majorHAnsi" w:cstheme="majorHAnsi"/>
          <w:lang w:eastAsia="lv-LV"/>
        </w:rPr>
      </w:pPr>
    </w:p>
    <w:p w14:paraId="1264E575" w14:textId="77777777" w:rsidR="00272F6B" w:rsidRDefault="00272F6B" w:rsidP="00A430EB">
      <w:pPr>
        <w:spacing w:after="0" w:line="240" w:lineRule="auto"/>
        <w:jc w:val="both"/>
        <w:rPr>
          <w:rFonts w:asciiTheme="majorHAnsi" w:hAnsiTheme="majorHAnsi" w:cstheme="majorHAnsi"/>
          <w:lang w:eastAsia="lv-LV"/>
        </w:rPr>
      </w:pPr>
    </w:p>
    <w:p w14:paraId="59323FB7" w14:textId="77777777" w:rsidR="007B679E" w:rsidRPr="0065481B" w:rsidRDefault="007B679E" w:rsidP="007B679E">
      <w:pPr>
        <w:spacing w:after="0" w:line="240" w:lineRule="auto"/>
        <w:rPr>
          <w:rFonts w:asciiTheme="majorHAnsi" w:hAnsiTheme="majorHAnsi" w:cstheme="majorHAnsi"/>
          <w:b/>
          <w:i/>
        </w:rPr>
      </w:pPr>
      <w:r w:rsidRPr="0065481B">
        <w:rPr>
          <w:rFonts w:asciiTheme="majorHAnsi" w:hAnsiTheme="majorHAnsi" w:cstheme="majorHAnsi"/>
          <w:b/>
          <w:i/>
        </w:rPr>
        <w:t xml:space="preserve">Emisijas aprēķins no autotransporta pārvietošanās </w:t>
      </w:r>
      <w:r>
        <w:rPr>
          <w:rFonts w:asciiTheme="majorHAnsi" w:hAnsiTheme="majorHAnsi" w:cstheme="majorHAnsi"/>
          <w:b/>
          <w:i/>
        </w:rPr>
        <w:t xml:space="preserve">derīgo izrakteņu </w:t>
      </w:r>
      <w:r w:rsidRPr="0065481B">
        <w:rPr>
          <w:rFonts w:asciiTheme="majorHAnsi" w:hAnsiTheme="majorHAnsi" w:cstheme="majorHAnsi"/>
          <w:b/>
          <w:i/>
        </w:rPr>
        <w:t xml:space="preserve">izvešanas laikā </w:t>
      </w:r>
    </w:p>
    <w:p w14:paraId="2EF82CAF" w14:textId="77777777" w:rsidR="009C0F93" w:rsidRDefault="007B679E" w:rsidP="007B679E">
      <w:pPr>
        <w:spacing w:after="0" w:line="240" w:lineRule="auto"/>
        <w:jc w:val="both"/>
        <w:rPr>
          <w:rFonts w:asciiTheme="majorHAnsi" w:hAnsiTheme="majorHAnsi" w:cstheme="majorHAnsi"/>
        </w:rPr>
      </w:pPr>
      <w:r w:rsidRPr="0065481B">
        <w:rPr>
          <w:rFonts w:asciiTheme="majorHAnsi" w:hAnsiTheme="majorHAnsi" w:cstheme="majorHAnsi"/>
        </w:rPr>
        <w:t>Materiāla izvešana notiks ar standarta koplietošanas satiksmei paredzētām kravas automašīnām</w:t>
      </w:r>
      <w:r>
        <w:rPr>
          <w:rFonts w:asciiTheme="majorHAnsi" w:hAnsiTheme="majorHAnsi" w:cstheme="majorHAnsi"/>
        </w:rPr>
        <w:t xml:space="preserve">. </w:t>
      </w:r>
      <w:r w:rsidRPr="0065481B">
        <w:rPr>
          <w:rFonts w:asciiTheme="majorHAnsi" w:hAnsiTheme="majorHAnsi" w:cstheme="majorHAnsi"/>
        </w:rPr>
        <w:t xml:space="preserve">Gada laikā plānots izvest  </w:t>
      </w:r>
      <w:r w:rsidR="00F64E7E">
        <w:rPr>
          <w:rFonts w:asciiTheme="majorHAnsi" w:hAnsiTheme="majorHAnsi" w:cstheme="majorHAnsi"/>
        </w:rPr>
        <w:t>100000</w:t>
      </w:r>
      <w:r w:rsidRPr="0065481B">
        <w:rPr>
          <w:rFonts w:asciiTheme="majorHAnsi" w:hAnsiTheme="majorHAnsi" w:cstheme="majorHAnsi"/>
        </w:rPr>
        <w:t> m</w:t>
      </w:r>
      <w:r w:rsidRPr="0065481B">
        <w:rPr>
          <w:rFonts w:asciiTheme="majorHAnsi" w:hAnsiTheme="majorHAnsi" w:cstheme="majorHAnsi"/>
          <w:vertAlign w:val="superscript"/>
        </w:rPr>
        <w:t>3</w:t>
      </w:r>
      <w:r w:rsidRPr="0065481B">
        <w:rPr>
          <w:rFonts w:asciiTheme="majorHAnsi" w:hAnsiTheme="majorHAnsi" w:cstheme="majorHAnsi"/>
        </w:rPr>
        <w:t xml:space="preserve"> derīgā izrakteņa. </w:t>
      </w:r>
      <w:r>
        <w:rPr>
          <w:rFonts w:asciiTheme="majorHAnsi" w:hAnsiTheme="majorHAnsi" w:cstheme="majorHAnsi"/>
        </w:rPr>
        <w:t xml:space="preserve">Transportēšana plānota pa lokālo izvešanas ceļu līdz </w:t>
      </w:r>
      <w:r w:rsidR="00F64E7E">
        <w:rPr>
          <w:rFonts w:asciiTheme="majorHAnsi" w:hAnsiTheme="majorHAnsi" w:cstheme="majorHAnsi"/>
        </w:rPr>
        <w:t>Kaudzīšu</w:t>
      </w:r>
      <w:r>
        <w:rPr>
          <w:rFonts w:asciiTheme="majorHAnsi" w:hAnsiTheme="majorHAnsi" w:cstheme="majorHAnsi"/>
        </w:rPr>
        <w:t xml:space="preserve"> ielai</w:t>
      </w:r>
      <w:r w:rsidR="00F64E7E">
        <w:rPr>
          <w:rFonts w:asciiTheme="majorHAnsi" w:hAnsiTheme="majorHAnsi" w:cstheme="majorHAnsi"/>
        </w:rPr>
        <w:t xml:space="preserve">. </w:t>
      </w:r>
      <w:r w:rsidR="007B2087">
        <w:rPr>
          <w:rFonts w:asciiTheme="majorHAnsi" w:hAnsiTheme="majorHAnsi" w:cstheme="majorHAnsi"/>
        </w:rPr>
        <w:t xml:space="preserve">Produkcijas izvešana – 30 kravas reisi </w:t>
      </w:r>
      <w:r w:rsidR="00BF30D3">
        <w:rPr>
          <w:rFonts w:asciiTheme="majorHAnsi" w:hAnsiTheme="majorHAnsi" w:cstheme="majorHAnsi"/>
        </w:rPr>
        <w:t xml:space="preserve">dienā, 5556 kravas automašīnas gadā (11112 braucieni gadā). </w:t>
      </w:r>
      <w:r>
        <w:rPr>
          <w:rFonts w:asciiTheme="majorHAnsi" w:hAnsiTheme="majorHAnsi" w:cstheme="majorHAnsi"/>
        </w:rPr>
        <w:t>Kopējais izvešanas ceļa posma garums</w:t>
      </w:r>
      <w:r w:rsidR="00681F28">
        <w:rPr>
          <w:rFonts w:asciiTheme="majorHAnsi" w:hAnsiTheme="majorHAnsi" w:cstheme="majorHAnsi"/>
        </w:rPr>
        <w:t xml:space="preserve"> no atradnes “Vēveri”</w:t>
      </w:r>
      <w:r>
        <w:rPr>
          <w:rFonts w:asciiTheme="majorHAnsi" w:hAnsiTheme="majorHAnsi" w:cstheme="majorHAnsi"/>
        </w:rPr>
        <w:t xml:space="preserve"> līdz </w:t>
      </w:r>
      <w:r w:rsidR="00F64E7E">
        <w:rPr>
          <w:rFonts w:asciiTheme="majorHAnsi" w:hAnsiTheme="majorHAnsi" w:cstheme="majorHAnsi"/>
        </w:rPr>
        <w:t>Kaudzīšu</w:t>
      </w:r>
      <w:r>
        <w:rPr>
          <w:rFonts w:asciiTheme="majorHAnsi" w:hAnsiTheme="majorHAnsi" w:cstheme="majorHAnsi"/>
        </w:rPr>
        <w:t xml:space="preserve"> ielai </w:t>
      </w:r>
      <w:r w:rsidR="006A0637">
        <w:rPr>
          <w:rFonts w:asciiTheme="majorHAnsi" w:hAnsiTheme="majorHAnsi" w:cstheme="majorHAnsi"/>
        </w:rPr>
        <w:t>60</w:t>
      </w:r>
      <w:r>
        <w:rPr>
          <w:rFonts w:asciiTheme="majorHAnsi" w:hAnsiTheme="majorHAnsi" w:cstheme="majorHAnsi"/>
        </w:rPr>
        <w:t xml:space="preserve"> m</w:t>
      </w:r>
      <w:r w:rsidR="00F64E7E">
        <w:rPr>
          <w:rFonts w:asciiTheme="majorHAnsi" w:hAnsiTheme="majorHAnsi" w:cstheme="majorHAnsi"/>
        </w:rPr>
        <w:t xml:space="preserve">. </w:t>
      </w:r>
      <w:r>
        <w:rPr>
          <w:rFonts w:asciiTheme="majorHAnsi" w:hAnsiTheme="majorHAnsi" w:cstheme="majorHAnsi"/>
        </w:rPr>
        <w:t xml:space="preserve">Tādējādi gada kravas transports smilts izvešanas laikā </w:t>
      </w:r>
      <w:r w:rsidR="00BF30D3">
        <w:rPr>
          <w:rFonts w:asciiTheme="majorHAnsi" w:hAnsiTheme="majorHAnsi" w:cstheme="majorHAnsi"/>
        </w:rPr>
        <w:t xml:space="preserve">no atradnes teritorijas līdz Kaudzīšu ielai </w:t>
      </w:r>
      <w:r>
        <w:rPr>
          <w:rFonts w:asciiTheme="majorHAnsi" w:hAnsiTheme="majorHAnsi" w:cstheme="majorHAnsi"/>
        </w:rPr>
        <w:t xml:space="preserve">veiks  </w:t>
      </w:r>
      <w:r w:rsidR="008E3994">
        <w:rPr>
          <w:rFonts w:asciiTheme="majorHAnsi" w:hAnsiTheme="majorHAnsi" w:cstheme="majorHAnsi"/>
        </w:rPr>
        <w:t>667</w:t>
      </w:r>
      <w:r>
        <w:rPr>
          <w:rFonts w:asciiTheme="majorHAnsi" w:hAnsiTheme="majorHAnsi" w:cstheme="majorHAnsi"/>
        </w:rPr>
        <w:t xml:space="preserve"> km</w:t>
      </w:r>
      <w:r w:rsidR="002163D9">
        <w:rPr>
          <w:rFonts w:asciiTheme="majorHAnsi" w:hAnsiTheme="majorHAnsi" w:cstheme="majorHAnsi"/>
        </w:rPr>
        <w:t xml:space="preserve">. </w:t>
      </w:r>
    </w:p>
    <w:p w14:paraId="0C0FF51B" w14:textId="77777777" w:rsidR="00D13CF0" w:rsidRDefault="00D13CF0" w:rsidP="007B679E">
      <w:pPr>
        <w:spacing w:after="0" w:line="240" w:lineRule="auto"/>
        <w:jc w:val="both"/>
        <w:rPr>
          <w:rFonts w:asciiTheme="majorHAnsi" w:hAnsiTheme="majorHAnsi" w:cstheme="majorHAnsi"/>
        </w:rPr>
      </w:pPr>
    </w:p>
    <w:p w14:paraId="679351A1" w14:textId="3947DEFF" w:rsidR="007B679E" w:rsidRPr="00CE0924" w:rsidRDefault="00AD78ED" w:rsidP="007B679E">
      <w:pPr>
        <w:spacing w:after="0" w:line="240" w:lineRule="auto"/>
        <w:jc w:val="both"/>
        <w:rPr>
          <w:rFonts w:asciiTheme="majorHAnsi" w:hAnsiTheme="majorHAnsi" w:cstheme="majorHAnsi"/>
        </w:rPr>
      </w:pPr>
      <w:r>
        <w:rPr>
          <w:rFonts w:asciiTheme="majorHAnsi" w:hAnsiTheme="majorHAnsi" w:cstheme="majorHAnsi"/>
        </w:rPr>
        <w:t xml:space="preserve">Transportēšanas maršruta no </w:t>
      </w:r>
      <w:r w:rsidR="00582F2D">
        <w:rPr>
          <w:rFonts w:asciiTheme="majorHAnsi" w:hAnsiTheme="majorHAnsi" w:cstheme="majorHAnsi"/>
        </w:rPr>
        <w:t>atradnes “</w:t>
      </w:r>
      <w:proofErr w:type="spellStart"/>
      <w:r w:rsidR="00582F2D">
        <w:rPr>
          <w:rFonts w:asciiTheme="majorHAnsi" w:hAnsiTheme="majorHAnsi" w:cstheme="majorHAnsi"/>
        </w:rPr>
        <w:t>Lieldimdas</w:t>
      </w:r>
      <w:proofErr w:type="spellEnd"/>
      <w:r w:rsidR="00582F2D">
        <w:rPr>
          <w:rFonts w:asciiTheme="majorHAnsi" w:hAnsiTheme="majorHAnsi" w:cstheme="majorHAnsi"/>
        </w:rPr>
        <w:t>” iecirkņa “</w:t>
      </w:r>
      <w:proofErr w:type="spellStart"/>
      <w:r w:rsidR="00582F2D">
        <w:rPr>
          <w:rFonts w:asciiTheme="majorHAnsi" w:hAnsiTheme="majorHAnsi" w:cstheme="majorHAnsi"/>
        </w:rPr>
        <w:t>Lieldimdas</w:t>
      </w:r>
      <w:proofErr w:type="spellEnd"/>
      <w:r w:rsidR="00582F2D">
        <w:rPr>
          <w:rFonts w:asciiTheme="majorHAnsi" w:hAnsiTheme="majorHAnsi" w:cstheme="majorHAnsi"/>
        </w:rPr>
        <w:t xml:space="preserve"> 2”</w:t>
      </w:r>
      <w:r>
        <w:rPr>
          <w:rFonts w:asciiTheme="majorHAnsi" w:hAnsiTheme="majorHAnsi" w:cstheme="majorHAnsi"/>
        </w:rPr>
        <w:t xml:space="preserve"> </w:t>
      </w:r>
      <w:r w:rsidR="00393EF4">
        <w:rPr>
          <w:rFonts w:asciiTheme="majorHAnsi" w:hAnsiTheme="majorHAnsi" w:cstheme="majorHAnsi"/>
        </w:rPr>
        <w:t>tiek</w:t>
      </w:r>
      <w:r>
        <w:rPr>
          <w:rFonts w:asciiTheme="majorHAnsi" w:hAnsiTheme="majorHAnsi" w:cstheme="majorHAnsi"/>
        </w:rPr>
        <w:t xml:space="preserve"> realizēts pa </w:t>
      </w:r>
      <w:r w:rsidR="00AC3AF7">
        <w:rPr>
          <w:rFonts w:asciiTheme="majorHAnsi" w:hAnsiTheme="majorHAnsi" w:cstheme="majorHAnsi"/>
        </w:rPr>
        <w:t>šādu ceļa posmu:</w:t>
      </w:r>
      <w:r w:rsidR="00ED0A7F">
        <w:rPr>
          <w:rFonts w:asciiTheme="majorHAnsi" w:hAnsiTheme="majorHAnsi" w:cstheme="majorHAnsi"/>
        </w:rPr>
        <w:t xml:space="preserve"> </w:t>
      </w:r>
      <w:r w:rsidR="00ED0A7F" w:rsidRPr="00ED0A7F">
        <w:rPr>
          <w:rFonts w:asciiTheme="majorHAnsi" w:hAnsiTheme="majorHAnsi" w:cstheme="majorHAnsi"/>
        </w:rPr>
        <w:t xml:space="preserve"> esošs ceļš nekustamā īpašuma “Kaudzīšu iela 57” zemes vienībā ar kadastra apzīmējumu </w:t>
      </w:r>
      <w:r w:rsidR="000D6AA1" w:rsidRPr="000D6AA1">
        <w:rPr>
          <w:rFonts w:asciiTheme="majorHAnsi" w:hAnsiTheme="majorHAnsi" w:cstheme="majorHAnsi"/>
        </w:rPr>
        <w:t xml:space="preserve">80960090152 </w:t>
      </w:r>
      <w:r w:rsidR="00ED0A7F" w:rsidRPr="00ED0A7F">
        <w:rPr>
          <w:rFonts w:asciiTheme="majorHAnsi" w:hAnsiTheme="majorHAnsi" w:cstheme="majorHAnsi"/>
        </w:rPr>
        <w:t>(sadzīves atkritumu poligons “Getliņi”) līdz Kaudzīšu ielai.</w:t>
      </w:r>
      <w:r w:rsidR="00636E1A">
        <w:rPr>
          <w:rFonts w:asciiTheme="majorHAnsi" w:hAnsiTheme="majorHAnsi" w:cstheme="majorHAnsi"/>
        </w:rPr>
        <w:t xml:space="preserve"> </w:t>
      </w:r>
      <w:r w:rsidR="00FA265B">
        <w:rPr>
          <w:rFonts w:asciiTheme="majorHAnsi" w:hAnsiTheme="majorHAnsi" w:cstheme="majorHAnsi"/>
        </w:rPr>
        <w:t xml:space="preserve">Kopējais ceļa garums </w:t>
      </w:r>
      <w:r w:rsidR="007B2C54">
        <w:rPr>
          <w:rFonts w:asciiTheme="majorHAnsi" w:hAnsiTheme="majorHAnsi" w:cstheme="majorHAnsi"/>
        </w:rPr>
        <w:t>1278</w:t>
      </w:r>
      <w:r w:rsidR="00C07DF0">
        <w:rPr>
          <w:rFonts w:asciiTheme="majorHAnsi" w:hAnsiTheme="majorHAnsi" w:cstheme="majorHAnsi"/>
        </w:rPr>
        <w:t xml:space="preserve"> m, tādējādi gada laikā tiks veikti </w:t>
      </w:r>
      <w:r w:rsidR="0040245C">
        <w:rPr>
          <w:rFonts w:asciiTheme="majorHAnsi" w:hAnsiTheme="majorHAnsi" w:cstheme="majorHAnsi"/>
        </w:rPr>
        <w:t>14201</w:t>
      </w:r>
      <w:r w:rsidR="00CE0924">
        <w:rPr>
          <w:rFonts w:asciiTheme="majorHAnsi" w:hAnsiTheme="majorHAnsi" w:cstheme="majorHAnsi"/>
        </w:rPr>
        <w:t xml:space="preserve"> km. </w:t>
      </w:r>
      <w:r w:rsidR="007B679E">
        <w:rPr>
          <w:rFonts w:asciiTheme="majorHAnsi" w:hAnsiTheme="majorHAnsi" w:cstheme="majorHAnsi"/>
        </w:rPr>
        <w:t>Vidējais pārvietošanās ātrums pa grants ceļa posmu – 20 km/h</w:t>
      </w:r>
      <w:r w:rsidR="002163D9">
        <w:rPr>
          <w:rFonts w:asciiTheme="majorHAnsi" w:hAnsiTheme="majorHAnsi" w:cstheme="majorHAnsi"/>
        </w:rPr>
        <w:t>.</w:t>
      </w:r>
      <w:r w:rsidR="00CE0924">
        <w:rPr>
          <w:rFonts w:asciiTheme="majorHAnsi" w:hAnsiTheme="majorHAnsi" w:cstheme="majorHAnsi"/>
        </w:rPr>
        <w:t xml:space="preserve"> </w:t>
      </w:r>
      <w:r w:rsidR="007B679E" w:rsidRPr="0065481B">
        <w:rPr>
          <w:rFonts w:asciiTheme="majorHAnsi" w:hAnsiTheme="majorHAnsi" w:cstheme="majorHAnsi"/>
          <w:bCs/>
        </w:rPr>
        <w:t xml:space="preserve">Kravas automašīnu kravnesība </w:t>
      </w:r>
      <w:r w:rsidR="007B679E">
        <w:rPr>
          <w:rFonts w:asciiTheme="majorHAnsi" w:hAnsiTheme="majorHAnsi" w:cstheme="majorHAnsi"/>
          <w:bCs/>
        </w:rPr>
        <w:t>pieņemta</w:t>
      </w:r>
      <w:r w:rsidR="007B679E" w:rsidRPr="0065481B">
        <w:rPr>
          <w:rFonts w:asciiTheme="majorHAnsi" w:hAnsiTheme="majorHAnsi" w:cstheme="majorHAnsi"/>
          <w:bCs/>
        </w:rPr>
        <w:t xml:space="preserve"> </w:t>
      </w:r>
      <w:r w:rsidR="007B679E">
        <w:rPr>
          <w:rFonts w:asciiTheme="majorHAnsi" w:hAnsiTheme="majorHAnsi" w:cstheme="majorHAnsi"/>
          <w:bCs/>
        </w:rPr>
        <w:t xml:space="preserve">20-26 </w:t>
      </w:r>
      <w:r w:rsidR="007B679E" w:rsidRPr="0065481B">
        <w:rPr>
          <w:rFonts w:asciiTheme="majorHAnsi" w:hAnsiTheme="majorHAnsi" w:cstheme="majorHAnsi"/>
          <w:bCs/>
        </w:rPr>
        <w:t xml:space="preserve"> t. Aprēķinos pieņemts, ka izmantotā tehnika nebūs vecāka par 2010. izgatavošanas gadu</w:t>
      </w:r>
      <w:r w:rsidR="00CE0924">
        <w:rPr>
          <w:rFonts w:asciiTheme="majorHAnsi" w:hAnsiTheme="majorHAnsi" w:cstheme="majorHAnsi"/>
          <w:bCs/>
        </w:rPr>
        <w:t>.</w:t>
      </w:r>
      <w:r w:rsidR="007B679E" w:rsidRPr="0065481B">
        <w:rPr>
          <w:rFonts w:asciiTheme="majorHAnsi" w:hAnsiTheme="majorHAnsi" w:cstheme="majorHAnsi"/>
          <w:color w:val="222222"/>
        </w:rPr>
        <w:t xml:space="preserve"> </w:t>
      </w:r>
    </w:p>
    <w:p w14:paraId="19AF72CB" w14:textId="77777777" w:rsidR="007B679E" w:rsidRPr="0065481B" w:rsidRDefault="007B679E" w:rsidP="007B679E">
      <w:pPr>
        <w:spacing w:after="0" w:line="240" w:lineRule="auto"/>
        <w:jc w:val="both"/>
        <w:rPr>
          <w:rFonts w:asciiTheme="majorHAnsi" w:hAnsiTheme="majorHAnsi" w:cstheme="majorHAnsi"/>
          <w:color w:val="222222"/>
        </w:rPr>
      </w:pPr>
    </w:p>
    <w:p w14:paraId="3E65BC41" w14:textId="77777777" w:rsidR="007B679E" w:rsidRPr="0065481B" w:rsidRDefault="007B679E" w:rsidP="007B679E">
      <w:pPr>
        <w:spacing w:after="0" w:line="240" w:lineRule="auto"/>
        <w:jc w:val="center"/>
        <w:rPr>
          <w:rFonts w:asciiTheme="majorHAnsi" w:hAnsiTheme="majorHAnsi" w:cstheme="majorHAnsi"/>
          <w:b/>
        </w:rPr>
      </w:pPr>
      <w:r w:rsidRPr="0065481B">
        <w:rPr>
          <w:rFonts w:asciiTheme="majorHAnsi" w:hAnsiTheme="majorHAnsi" w:cstheme="majorHAnsi"/>
          <w:b/>
        </w:rPr>
        <w:t>Derīgo izrakteņu izvešanā izmantotās tehnikas radītās emisijas</w:t>
      </w:r>
    </w:p>
    <w:p w14:paraId="5FF3E134" w14:textId="51943032" w:rsidR="007B679E" w:rsidRPr="0065481B" w:rsidRDefault="007B679E" w:rsidP="007B679E">
      <w:pPr>
        <w:spacing w:after="0" w:line="240" w:lineRule="auto"/>
        <w:jc w:val="right"/>
        <w:rPr>
          <w:rFonts w:asciiTheme="majorHAnsi" w:hAnsiTheme="majorHAnsi" w:cstheme="majorHAnsi"/>
        </w:rPr>
      </w:pPr>
      <w:r w:rsidRPr="0065481B">
        <w:rPr>
          <w:rFonts w:asciiTheme="majorHAnsi" w:hAnsiTheme="majorHAnsi" w:cstheme="majorHAnsi"/>
        </w:rPr>
        <w:t>1.</w:t>
      </w:r>
      <w:r w:rsidR="00E72DEB">
        <w:rPr>
          <w:rFonts w:asciiTheme="majorHAnsi" w:hAnsiTheme="majorHAnsi" w:cstheme="majorHAnsi"/>
        </w:rPr>
        <w:t>2</w:t>
      </w:r>
      <w:r w:rsidRPr="0065481B">
        <w:rPr>
          <w:rFonts w:asciiTheme="majorHAnsi" w:hAnsiTheme="majorHAnsi" w:cstheme="majorHAnsi"/>
        </w:rPr>
        <w:t>.</w:t>
      </w:r>
      <w:r w:rsidR="00E72DEB">
        <w:rPr>
          <w:rFonts w:asciiTheme="majorHAnsi" w:hAnsiTheme="majorHAnsi" w:cstheme="majorHAnsi"/>
        </w:rPr>
        <w:t>4</w:t>
      </w:r>
      <w:r w:rsidRPr="0065481B">
        <w:rPr>
          <w:rFonts w:asciiTheme="majorHAnsi" w:hAnsiTheme="majorHAnsi" w:cstheme="majorHAnsi"/>
        </w:rPr>
        <w:t xml:space="preserve">.tabula </w:t>
      </w:r>
    </w:p>
    <w:tbl>
      <w:tblPr>
        <w:tblStyle w:val="TableGrid"/>
        <w:tblW w:w="10199"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911"/>
        <w:gridCol w:w="646"/>
        <w:gridCol w:w="738"/>
        <w:gridCol w:w="738"/>
        <w:gridCol w:w="738"/>
        <w:gridCol w:w="738"/>
        <w:gridCol w:w="738"/>
        <w:gridCol w:w="738"/>
        <w:gridCol w:w="738"/>
        <w:gridCol w:w="738"/>
        <w:gridCol w:w="738"/>
      </w:tblGrid>
      <w:tr w:rsidR="007B679E" w:rsidRPr="0065481B" w14:paraId="7E4C5E3A" w14:textId="77777777" w:rsidTr="00F5787F">
        <w:trPr>
          <w:jc w:val="center"/>
        </w:trPr>
        <w:tc>
          <w:tcPr>
            <w:tcW w:w="2911" w:type="dxa"/>
            <w:vMerge w:val="restart"/>
            <w:tcBorders>
              <w:top w:val="double" w:sz="4" w:space="0" w:color="auto"/>
              <w:bottom w:val="single" w:sz="6" w:space="0" w:color="auto"/>
            </w:tcBorders>
            <w:shd w:val="clear" w:color="auto" w:fill="E2EFD9" w:themeFill="accent6" w:themeFillTint="33"/>
            <w:vAlign w:val="center"/>
          </w:tcPr>
          <w:p w14:paraId="2A136EB2" w14:textId="77777777" w:rsidR="007B679E" w:rsidRPr="0065481B" w:rsidRDefault="007B679E" w:rsidP="002B05DA">
            <w:pPr>
              <w:rPr>
                <w:rFonts w:asciiTheme="majorHAnsi" w:hAnsiTheme="majorHAnsi" w:cstheme="majorHAnsi"/>
                <w:b/>
                <w:sz w:val="18"/>
                <w:szCs w:val="18"/>
              </w:rPr>
            </w:pPr>
            <w:r w:rsidRPr="0065481B">
              <w:rPr>
                <w:rFonts w:asciiTheme="majorHAnsi" w:hAnsiTheme="majorHAnsi" w:cstheme="majorHAnsi"/>
                <w:b/>
                <w:sz w:val="18"/>
                <w:szCs w:val="18"/>
              </w:rPr>
              <w:t>Transportēšanas maršruts</w:t>
            </w:r>
          </w:p>
        </w:tc>
        <w:tc>
          <w:tcPr>
            <w:tcW w:w="1384" w:type="dxa"/>
            <w:gridSpan w:val="2"/>
            <w:tcBorders>
              <w:top w:val="double" w:sz="4" w:space="0" w:color="auto"/>
              <w:bottom w:val="single" w:sz="6" w:space="0" w:color="auto"/>
            </w:tcBorders>
            <w:shd w:val="clear" w:color="auto" w:fill="E2EFD9" w:themeFill="accent6" w:themeFillTint="33"/>
            <w:vAlign w:val="center"/>
          </w:tcPr>
          <w:p w14:paraId="468A5E3B" w14:textId="77777777" w:rsidR="007B679E" w:rsidRPr="0065481B" w:rsidRDefault="007B679E" w:rsidP="002B05DA">
            <w:pPr>
              <w:jc w:val="center"/>
              <w:rPr>
                <w:rFonts w:asciiTheme="majorHAnsi" w:hAnsiTheme="majorHAnsi" w:cstheme="majorHAnsi"/>
                <w:b/>
                <w:sz w:val="18"/>
                <w:szCs w:val="18"/>
              </w:rPr>
            </w:pPr>
            <w:proofErr w:type="spellStart"/>
            <w:r w:rsidRPr="0065481B">
              <w:rPr>
                <w:rFonts w:asciiTheme="majorHAnsi" w:hAnsiTheme="majorHAnsi" w:cstheme="majorHAnsi"/>
                <w:b/>
                <w:sz w:val="18"/>
                <w:szCs w:val="18"/>
              </w:rPr>
              <w:t>NOx</w:t>
            </w:r>
            <w:proofErr w:type="spellEnd"/>
          </w:p>
        </w:tc>
        <w:tc>
          <w:tcPr>
            <w:tcW w:w="1476" w:type="dxa"/>
            <w:gridSpan w:val="2"/>
            <w:tcBorders>
              <w:top w:val="double" w:sz="4" w:space="0" w:color="auto"/>
              <w:bottom w:val="single" w:sz="6" w:space="0" w:color="auto"/>
            </w:tcBorders>
            <w:shd w:val="clear" w:color="auto" w:fill="E2EFD9" w:themeFill="accent6" w:themeFillTint="33"/>
            <w:vAlign w:val="center"/>
          </w:tcPr>
          <w:p w14:paraId="454DE6C8"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CO</w:t>
            </w:r>
          </w:p>
        </w:tc>
        <w:tc>
          <w:tcPr>
            <w:tcW w:w="1476" w:type="dxa"/>
            <w:gridSpan w:val="2"/>
            <w:tcBorders>
              <w:top w:val="double" w:sz="4" w:space="0" w:color="auto"/>
              <w:bottom w:val="single" w:sz="6" w:space="0" w:color="auto"/>
            </w:tcBorders>
            <w:shd w:val="clear" w:color="auto" w:fill="E2EFD9" w:themeFill="accent6" w:themeFillTint="33"/>
            <w:vAlign w:val="center"/>
          </w:tcPr>
          <w:p w14:paraId="589B6F54"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GOS</w:t>
            </w:r>
          </w:p>
        </w:tc>
        <w:tc>
          <w:tcPr>
            <w:tcW w:w="1476" w:type="dxa"/>
            <w:gridSpan w:val="2"/>
            <w:tcBorders>
              <w:top w:val="double" w:sz="4" w:space="0" w:color="auto"/>
              <w:bottom w:val="single" w:sz="6" w:space="0" w:color="auto"/>
            </w:tcBorders>
            <w:shd w:val="clear" w:color="auto" w:fill="E2EFD9" w:themeFill="accent6" w:themeFillTint="33"/>
            <w:vAlign w:val="center"/>
          </w:tcPr>
          <w:p w14:paraId="5E0AE033"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10</w:t>
            </w:r>
          </w:p>
        </w:tc>
        <w:tc>
          <w:tcPr>
            <w:tcW w:w="1476" w:type="dxa"/>
            <w:gridSpan w:val="2"/>
            <w:tcBorders>
              <w:top w:val="double" w:sz="4" w:space="0" w:color="auto"/>
              <w:bottom w:val="single" w:sz="6" w:space="0" w:color="auto"/>
            </w:tcBorders>
            <w:shd w:val="clear" w:color="auto" w:fill="E2EFD9" w:themeFill="accent6" w:themeFillTint="33"/>
            <w:vAlign w:val="center"/>
          </w:tcPr>
          <w:p w14:paraId="6247F9F0"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2,5</w:t>
            </w:r>
          </w:p>
        </w:tc>
      </w:tr>
      <w:tr w:rsidR="007B679E" w:rsidRPr="0065481B" w14:paraId="2F264D46" w14:textId="77777777" w:rsidTr="00F5787F">
        <w:trPr>
          <w:jc w:val="center"/>
        </w:trPr>
        <w:tc>
          <w:tcPr>
            <w:tcW w:w="2911" w:type="dxa"/>
            <w:vMerge/>
            <w:tcBorders>
              <w:top w:val="single" w:sz="6" w:space="0" w:color="auto"/>
              <w:bottom w:val="double" w:sz="4" w:space="0" w:color="auto"/>
            </w:tcBorders>
            <w:shd w:val="clear" w:color="auto" w:fill="E2EFD9" w:themeFill="accent6" w:themeFillTint="33"/>
          </w:tcPr>
          <w:p w14:paraId="52C7C271" w14:textId="77777777" w:rsidR="007B679E" w:rsidRPr="0065481B" w:rsidRDefault="007B679E" w:rsidP="002B05DA">
            <w:pPr>
              <w:jc w:val="both"/>
              <w:rPr>
                <w:rFonts w:asciiTheme="majorHAnsi" w:hAnsiTheme="majorHAnsi" w:cstheme="majorHAnsi"/>
                <w:b/>
                <w:sz w:val="18"/>
                <w:szCs w:val="18"/>
              </w:rPr>
            </w:pPr>
          </w:p>
        </w:tc>
        <w:tc>
          <w:tcPr>
            <w:tcW w:w="646" w:type="dxa"/>
            <w:tcBorders>
              <w:top w:val="single" w:sz="6" w:space="0" w:color="auto"/>
              <w:bottom w:val="double" w:sz="4" w:space="0" w:color="auto"/>
            </w:tcBorders>
            <w:shd w:val="clear" w:color="auto" w:fill="E2EFD9" w:themeFill="accent6" w:themeFillTint="33"/>
            <w:vAlign w:val="center"/>
          </w:tcPr>
          <w:p w14:paraId="547B4E21"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1971231B"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738" w:type="dxa"/>
            <w:tcBorders>
              <w:top w:val="single" w:sz="6" w:space="0" w:color="auto"/>
              <w:bottom w:val="double" w:sz="4" w:space="0" w:color="auto"/>
            </w:tcBorders>
            <w:shd w:val="clear" w:color="auto" w:fill="E2EFD9" w:themeFill="accent6" w:themeFillTint="33"/>
            <w:vAlign w:val="center"/>
          </w:tcPr>
          <w:p w14:paraId="245C717E"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097AA879"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738" w:type="dxa"/>
            <w:tcBorders>
              <w:top w:val="single" w:sz="6" w:space="0" w:color="auto"/>
              <w:bottom w:val="double" w:sz="4" w:space="0" w:color="auto"/>
            </w:tcBorders>
            <w:shd w:val="clear" w:color="auto" w:fill="E2EFD9" w:themeFill="accent6" w:themeFillTint="33"/>
            <w:vAlign w:val="center"/>
          </w:tcPr>
          <w:p w14:paraId="419DD830"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5F7B860C"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738" w:type="dxa"/>
            <w:tcBorders>
              <w:top w:val="single" w:sz="6" w:space="0" w:color="auto"/>
              <w:bottom w:val="double" w:sz="4" w:space="0" w:color="auto"/>
            </w:tcBorders>
            <w:shd w:val="clear" w:color="auto" w:fill="E2EFD9" w:themeFill="accent6" w:themeFillTint="33"/>
            <w:vAlign w:val="center"/>
          </w:tcPr>
          <w:p w14:paraId="20D267AF"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42E05893"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738" w:type="dxa"/>
            <w:tcBorders>
              <w:top w:val="single" w:sz="6" w:space="0" w:color="auto"/>
              <w:bottom w:val="double" w:sz="4" w:space="0" w:color="auto"/>
            </w:tcBorders>
            <w:shd w:val="clear" w:color="auto" w:fill="E2EFD9" w:themeFill="accent6" w:themeFillTint="33"/>
            <w:vAlign w:val="center"/>
          </w:tcPr>
          <w:p w14:paraId="33B2DB7E"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738" w:type="dxa"/>
            <w:tcBorders>
              <w:top w:val="single" w:sz="6" w:space="0" w:color="auto"/>
              <w:bottom w:val="double" w:sz="4" w:space="0" w:color="auto"/>
            </w:tcBorders>
            <w:shd w:val="clear" w:color="auto" w:fill="E2EFD9" w:themeFill="accent6" w:themeFillTint="33"/>
            <w:vAlign w:val="center"/>
          </w:tcPr>
          <w:p w14:paraId="6F9B2D50"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r>
      <w:tr w:rsidR="00F72431" w:rsidRPr="0065481B" w14:paraId="7D563068" w14:textId="77777777" w:rsidTr="00F5787F">
        <w:trPr>
          <w:jc w:val="center"/>
        </w:trPr>
        <w:tc>
          <w:tcPr>
            <w:tcW w:w="2911" w:type="dxa"/>
            <w:tcBorders>
              <w:top w:val="double" w:sz="4" w:space="0" w:color="auto"/>
              <w:bottom w:val="single" w:sz="4" w:space="0" w:color="auto"/>
            </w:tcBorders>
            <w:vAlign w:val="center"/>
          </w:tcPr>
          <w:p w14:paraId="6B6F4FF7" w14:textId="19AD6AAB" w:rsidR="00F72431" w:rsidRPr="0065481B" w:rsidRDefault="00F72431" w:rsidP="00F72431">
            <w:pPr>
              <w:rPr>
                <w:rFonts w:asciiTheme="majorHAnsi" w:hAnsiTheme="majorHAnsi" w:cstheme="majorHAnsi"/>
                <w:sz w:val="18"/>
                <w:szCs w:val="18"/>
              </w:rPr>
            </w:pPr>
            <w:r>
              <w:rPr>
                <w:rFonts w:asciiTheme="majorHAnsi" w:hAnsiTheme="majorHAnsi" w:cstheme="majorHAnsi"/>
                <w:sz w:val="18"/>
                <w:szCs w:val="18"/>
              </w:rPr>
              <w:t>“</w:t>
            </w:r>
            <w:proofErr w:type="spellStart"/>
            <w:r>
              <w:rPr>
                <w:rFonts w:asciiTheme="majorHAnsi" w:hAnsiTheme="majorHAnsi" w:cstheme="majorHAnsi"/>
                <w:sz w:val="18"/>
                <w:szCs w:val="18"/>
              </w:rPr>
              <w:t>Lieldimdas</w:t>
            </w:r>
            <w:proofErr w:type="spellEnd"/>
            <w:r>
              <w:rPr>
                <w:rFonts w:asciiTheme="majorHAnsi" w:hAnsiTheme="majorHAnsi" w:cstheme="majorHAnsi"/>
                <w:sz w:val="18"/>
                <w:szCs w:val="18"/>
              </w:rPr>
              <w:t xml:space="preserve"> 2” – Kaudzīšu iela (LD_8_1)</w:t>
            </w:r>
          </w:p>
        </w:tc>
        <w:tc>
          <w:tcPr>
            <w:tcW w:w="646" w:type="dxa"/>
            <w:tcBorders>
              <w:top w:val="double" w:sz="4" w:space="0" w:color="auto"/>
              <w:bottom w:val="single" w:sz="4" w:space="0" w:color="auto"/>
            </w:tcBorders>
            <w:vAlign w:val="center"/>
          </w:tcPr>
          <w:p w14:paraId="285BB942" w14:textId="568210FB"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0,0628</w:t>
            </w:r>
          </w:p>
        </w:tc>
        <w:tc>
          <w:tcPr>
            <w:tcW w:w="738" w:type="dxa"/>
            <w:tcBorders>
              <w:top w:val="double" w:sz="4" w:space="0" w:color="auto"/>
              <w:bottom w:val="single" w:sz="4" w:space="0" w:color="auto"/>
            </w:tcBorders>
            <w:vAlign w:val="center"/>
          </w:tcPr>
          <w:p w14:paraId="61DEDCA3" w14:textId="5D43341B"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0,0246</w:t>
            </w:r>
          </w:p>
        </w:tc>
        <w:tc>
          <w:tcPr>
            <w:tcW w:w="738" w:type="dxa"/>
            <w:tcBorders>
              <w:top w:val="double" w:sz="4" w:space="0" w:color="auto"/>
              <w:bottom w:val="single" w:sz="4" w:space="0" w:color="auto"/>
            </w:tcBorders>
            <w:vAlign w:val="center"/>
          </w:tcPr>
          <w:p w14:paraId="3DC333E1" w14:textId="19B305D6"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0,0110</w:t>
            </w:r>
          </w:p>
        </w:tc>
        <w:tc>
          <w:tcPr>
            <w:tcW w:w="738" w:type="dxa"/>
            <w:tcBorders>
              <w:top w:val="double" w:sz="4" w:space="0" w:color="auto"/>
              <w:bottom w:val="single" w:sz="4" w:space="0" w:color="auto"/>
            </w:tcBorders>
            <w:vAlign w:val="center"/>
          </w:tcPr>
          <w:p w14:paraId="04AA1057" w14:textId="33D3A8A3"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0,0043</w:t>
            </w:r>
          </w:p>
        </w:tc>
        <w:tc>
          <w:tcPr>
            <w:tcW w:w="738" w:type="dxa"/>
            <w:tcBorders>
              <w:top w:val="double" w:sz="4" w:space="0" w:color="auto"/>
              <w:bottom w:val="single" w:sz="4" w:space="0" w:color="auto"/>
            </w:tcBorders>
            <w:vAlign w:val="center"/>
          </w:tcPr>
          <w:p w14:paraId="0B4185AB" w14:textId="49AE7C89"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0,0006</w:t>
            </w:r>
          </w:p>
        </w:tc>
        <w:tc>
          <w:tcPr>
            <w:tcW w:w="738" w:type="dxa"/>
            <w:tcBorders>
              <w:top w:val="double" w:sz="4" w:space="0" w:color="auto"/>
              <w:bottom w:val="single" w:sz="4" w:space="0" w:color="auto"/>
            </w:tcBorders>
            <w:vAlign w:val="center"/>
          </w:tcPr>
          <w:p w14:paraId="6BB19D1A" w14:textId="1D66269E"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0,0002</w:t>
            </w:r>
          </w:p>
        </w:tc>
        <w:tc>
          <w:tcPr>
            <w:tcW w:w="738" w:type="dxa"/>
            <w:tcBorders>
              <w:top w:val="double" w:sz="4" w:space="0" w:color="auto"/>
              <w:bottom w:val="single" w:sz="4" w:space="0" w:color="auto"/>
            </w:tcBorders>
            <w:vAlign w:val="center"/>
          </w:tcPr>
          <w:p w14:paraId="17E4E030" w14:textId="39AA393C"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0,00047</w:t>
            </w:r>
          </w:p>
        </w:tc>
        <w:tc>
          <w:tcPr>
            <w:tcW w:w="738" w:type="dxa"/>
            <w:tcBorders>
              <w:top w:val="double" w:sz="4" w:space="0" w:color="auto"/>
              <w:bottom w:val="single" w:sz="4" w:space="0" w:color="auto"/>
            </w:tcBorders>
            <w:vAlign w:val="center"/>
          </w:tcPr>
          <w:p w14:paraId="42796116" w14:textId="3AFAB263"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0,000</w:t>
            </w:r>
            <w:r w:rsidR="008211CD">
              <w:rPr>
                <w:rFonts w:ascii="Calibri Light" w:hAnsi="Calibri Light" w:cs="Calibri Light"/>
                <w:color w:val="000000"/>
                <w:sz w:val="18"/>
                <w:szCs w:val="18"/>
              </w:rPr>
              <w:t>2</w:t>
            </w:r>
          </w:p>
        </w:tc>
        <w:tc>
          <w:tcPr>
            <w:tcW w:w="738" w:type="dxa"/>
            <w:tcBorders>
              <w:top w:val="double" w:sz="4" w:space="0" w:color="auto"/>
              <w:bottom w:val="single" w:sz="4" w:space="0" w:color="auto"/>
            </w:tcBorders>
            <w:vAlign w:val="center"/>
          </w:tcPr>
          <w:p w14:paraId="458E660E" w14:textId="1B8C255E"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0,0005</w:t>
            </w:r>
          </w:p>
        </w:tc>
        <w:tc>
          <w:tcPr>
            <w:tcW w:w="738" w:type="dxa"/>
            <w:tcBorders>
              <w:top w:val="double" w:sz="4" w:space="0" w:color="auto"/>
              <w:bottom w:val="single" w:sz="4" w:space="0" w:color="auto"/>
            </w:tcBorders>
            <w:vAlign w:val="center"/>
          </w:tcPr>
          <w:p w14:paraId="02EDF17E" w14:textId="222F50DE" w:rsidR="00F72431" w:rsidRPr="0065481B" w:rsidRDefault="00F72431" w:rsidP="00F72431">
            <w:pPr>
              <w:jc w:val="center"/>
              <w:rPr>
                <w:rFonts w:ascii="Calibri Light" w:hAnsi="Calibri Light" w:cs="Calibri Light"/>
                <w:color w:val="000000"/>
                <w:sz w:val="18"/>
                <w:szCs w:val="18"/>
              </w:rPr>
            </w:pPr>
            <w:r>
              <w:rPr>
                <w:rFonts w:ascii="Calibri Light" w:hAnsi="Calibri Light" w:cs="Calibri Light"/>
                <w:color w:val="000000"/>
                <w:sz w:val="18"/>
                <w:szCs w:val="18"/>
              </w:rPr>
              <w:t>0,0002</w:t>
            </w:r>
          </w:p>
        </w:tc>
      </w:tr>
      <w:tr w:rsidR="0017077C" w:rsidRPr="0065481B" w14:paraId="07A5A710" w14:textId="77777777" w:rsidTr="00F5787F">
        <w:trPr>
          <w:trHeight w:val="61"/>
          <w:jc w:val="center"/>
        </w:trPr>
        <w:tc>
          <w:tcPr>
            <w:tcW w:w="2911" w:type="dxa"/>
            <w:tcBorders>
              <w:top w:val="single" w:sz="4" w:space="0" w:color="auto"/>
              <w:bottom w:val="single" w:sz="4" w:space="0" w:color="auto"/>
            </w:tcBorders>
            <w:vAlign w:val="center"/>
          </w:tcPr>
          <w:p w14:paraId="6E8C0A7B" w14:textId="7D6ED1EF" w:rsidR="0017077C" w:rsidRPr="0065481B" w:rsidRDefault="0017077C" w:rsidP="0017077C">
            <w:pPr>
              <w:rPr>
                <w:rFonts w:asciiTheme="majorHAnsi" w:hAnsiTheme="majorHAnsi" w:cstheme="majorHAnsi"/>
                <w:sz w:val="18"/>
                <w:szCs w:val="18"/>
              </w:rPr>
            </w:pPr>
            <w:r>
              <w:rPr>
                <w:rFonts w:asciiTheme="majorHAnsi" w:hAnsiTheme="majorHAnsi" w:cstheme="majorHAnsi"/>
                <w:sz w:val="18"/>
                <w:szCs w:val="18"/>
              </w:rPr>
              <w:t>“Vēveri” – Kaudzīšu iela (V_8_1)</w:t>
            </w:r>
          </w:p>
        </w:tc>
        <w:tc>
          <w:tcPr>
            <w:tcW w:w="646" w:type="dxa"/>
            <w:tcBorders>
              <w:top w:val="single" w:sz="4" w:space="0" w:color="auto"/>
              <w:bottom w:val="single" w:sz="4" w:space="0" w:color="auto"/>
            </w:tcBorders>
            <w:vAlign w:val="center"/>
          </w:tcPr>
          <w:p w14:paraId="0D7AF577" w14:textId="3A77CD43"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0,0029</w:t>
            </w:r>
          </w:p>
        </w:tc>
        <w:tc>
          <w:tcPr>
            <w:tcW w:w="738" w:type="dxa"/>
            <w:tcBorders>
              <w:top w:val="single" w:sz="4" w:space="0" w:color="auto"/>
              <w:bottom w:val="single" w:sz="4" w:space="0" w:color="auto"/>
            </w:tcBorders>
            <w:vAlign w:val="center"/>
          </w:tcPr>
          <w:p w14:paraId="4127958C" w14:textId="24C54979"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0,0246</w:t>
            </w:r>
          </w:p>
        </w:tc>
        <w:tc>
          <w:tcPr>
            <w:tcW w:w="738" w:type="dxa"/>
            <w:tcBorders>
              <w:top w:val="single" w:sz="4" w:space="0" w:color="auto"/>
              <w:bottom w:val="single" w:sz="4" w:space="0" w:color="auto"/>
            </w:tcBorders>
            <w:vAlign w:val="center"/>
          </w:tcPr>
          <w:p w14:paraId="26A0E1FE" w14:textId="07D68DB0"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0,0005</w:t>
            </w:r>
          </w:p>
        </w:tc>
        <w:tc>
          <w:tcPr>
            <w:tcW w:w="738" w:type="dxa"/>
            <w:tcBorders>
              <w:top w:val="single" w:sz="4" w:space="0" w:color="auto"/>
              <w:bottom w:val="single" w:sz="4" w:space="0" w:color="auto"/>
            </w:tcBorders>
            <w:vAlign w:val="center"/>
          </w:tcPr>
          <w:p w14:paraId="050AA7B7" w14:textId="047D9DE4"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0,0043</w:t>
            </w:r>
          </w:p>
        </w:tc>
        <w:tc>
          <w:tcPr>
            <w:tcW w:w="738" w:type="dxa"/>
            <w:tcBorders>
              <w:top w:val="single" w:sz="4" w:space="0" w:color="auto"/>
              <w:bottom w:val="single" w:sz="4" w:space="0" w:color="auto"/>
            </w:tcBorders>
            <w:vAlign w:val="center"/>
          </w:tcPr>
          <w:p w14:paraId="04D0D42D" w14:textId="58C4542D"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0,00003</w:t>
            </w:r>
          </w:p>
        </w:tc>
        <w:tc>
          <w:tcPr>
            <w:tcW w:w="738" w:type="dxa"/>
            <w:tcBorders>
              <w:top w:val="single" w:sz="4" w:space="0" w:color="auto"/>
              <w:bottom w:val="single" w:sz="4" w:space="0" w:color="auto"/>
            </w:tcBorders>
            <w:vAlign w:val="center"/>
          </w:tcPr>
          <w:p w14:paraId="5A687AC4" w14:textId="2C02D70E"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0,0002</w:t>
            </w:r>
          </w:p>
        </w:tc>
        <w:tc>
          <w:tcPr>
            <w:tcW w:w="738" w:type="dxa"/>
            <w:tcBorders>
              <w:top w:val="single" w:sz="4" w:space="0" w:color="auto"/>
              <w:bottom w:val="single" w:sz="4" w:space="0" w:color="auto"/>
            </w:tcBorders>
            <w:vAlign w:val="center"/>
          </w:tcPr>
          <w:p w14:paraId="753AA8C9" w14:textId="378B8E41"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0,00002</w:t>
            </w:r>
          </w:p>
        </w:tc>
        <w:tc>
          <w:tcPr>
            <w:tcW w:w="738" w:type="dxa"/>
            <w:tcBorders>
              <w:top w:val="single" w:sz="4" w:space="0" w:color="auto"/>
              <w:bottom w:val="single" w:sz="4" w:space="0" w:color="auto"/>
            </w:tcBorders>
            <w:vAlign w:val="center"/>
          </w:tcPr>
          <w:p w14:paraId="666A2353" w14:textId="609BEA0A"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0,0002</w:t>
            </w:r>
          </w:p>
        </w:tc>
        <w:tc>
          <w:tcPr>
            <w:tcW w:w="738" w:type="dxa"/>
            <w:tcBorders>
              <w:top w:val="single" w:sz="4" w:space="0" w:color="auto"/>
              <w:bottom w:val="single" w:sz="4" w:space="0" w:color="auto"/>
            </w:tcBorders>
            <w:vAlign w:val="center"/>
          </w:tcPr>
          <w:p w14:paraId="10DA0E2F" w14:textId="1E3EF10B"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0,00002</w:t>
            </w:r>
          </w:p>
        </w:tc>
        <w:tc>
          <w:tcPr>
            <w:tcW w:w="738" w:type="dxa"/>
            <w:tcBorders>
              <w:top w:val="single" w:sz="4" w:space="0" w:color="auto"/>
              <w:bottom w:val="single" w:sz="4" w:space="0" w:color="auto"/>
            </w:tcBorders>
            <w:vAlign w:val="center"/>
          </w:tcPr>
          <w:p w14:paraId="185ECB30" w14:textId="1911288B" w:rsidR="0017077C" w:rsidRPr="0065481B" w:rsidRDefault="0017077C" w:rsidP="0017077C">
            <w:pPr>
              <w:jc w:val="center"/>
              <w:rPr>
                <w:rFonts w:ascii="Calibri Light" w:hAnsi="Calibri Light" w:cs="Calibri Light"/>
                <w:color w:val="000000"/>
                <w:sz w:val="18"/>
                <w:szCs w:val="18"/>
              </w:rPr>
            </w:pPr>
            <w:r>
              <w:rPr>
                <w:rFonts w:ascii="Calibri Light" w:hAnsi="Calibri Light" w:cs="Calibri Light"/>
                <w:color w:val="000000"/>
                <w:sz w:val="18"/>
                <w:szCs w:val="18"/>
              </w:rPr>
              <w:t>0,0002</w:t>
            </w:r>
          </w:p>
        </w:tc>
      </w:tr>
    </w:tbl>
    <w:p w14:paraId="7906D43F" w14:textId="77777777" w:rsidR="007B679E" w:rsidRPr="0065481B" w:rsidRDefault="007B679E" w:rsidP="007B679E">
      <w:pPr>
        <w:spacing w:after="0" w:line="240" w:lineRule="auto"/>
        <w:jc w:val="both"/>
        <w:rPr>
          <w:rFonts w:asciiTheme="majorHAnsi" w:hAnsiTheme="majorHAnsi" w:cstheme="majorHAnsi"/>
        </w:rPr>
      </w:pPr>
    </w:p>
    <w:p w14:paraId="6D1A21E7" w14:textId="2F62589C" w:rsidR="007B679E" w:rsidRPr="0065481B" w:rsidRDefault="007B679E" w:rsidP="00F406D7">
      <w:pPr>
        <w:spacing w:after="0" w:line="240" w:lineRule="auto"/>
        <w:jc w:val="both"/>
        <w:rPr>
          <w:rFonts w:asciiTheme="majorHAnsi" w:hAnsiTheme="majorHAnsi" w:cstheme="majorHAnsi"/>
        </w:rPr>
      </w:pPr>
      <w:r w:rsidRPr="0065481B">
        <w:rPr>
          <w:rFonts w:asciiTheme="majorHAnsi" w:hAnsiTheme="majorHAnsi" w:cstheme="majorHAnsi"/>
        </w:rPr>
        <w:t xml:space="preserve">Papildus ir aprēķināta putekļu emisija, ko rada smagās kravas automašīnas, pārvietojoties pa </w:t>
      </w:r>
      <w:r w:rsidR="00F406D7">
        <w:rPr>
          <w:rFonts w:asciiTheme="majorHAnsi" w:hAnsiTheme="majorHAnsi" w:cstheme="majorHAnsi"/>
        </w:rPr>
        <w:t>putekļaino</w:t>
      </w:r>
      <w:r w:rsidRPr="0065481B">
        <w:rPr>
          <w:rFonts w:asciiTheme="majorHAnsi" w:hAnsiTheme="majorHAnsi" w:cstheme="majorHAnsi"/>
        </w:rPr>
        <w:t xml:space="preserve"> ce</w:t>
      </w:r>
      <w:r w:rsidR="00775583">
        <w:rPr>
          <w:rFonts w:asciiTheme="majorHAnsi" w:hAnsiTheme="majorHAnsi" w:cstheme="majorHAnsi"/>
        </w:rPr>
        <w:t>ļ</w:t>
      </w:r>
      <w:r w:rsidR="00E72DEB">
        <w:rPr>
          <w:rFonts w:asciiTheme="majorHAnsi" w:hAnsiTheme="majorHAnsi" w:cstheme="majorHAnsi"/>
        </w:rPr>
        <w:t>u</w:t>
      </w:r>
      <w:r w:rsidR="00F406D7">
        <w:rPr>
          <w:rFonts w:asciiTheme="majorHAnsi" w:hAnsiTheme="majorHAnsi" w:cstheme="majorHAnsi"/>
        </w:rPr>
        <w:t>.</w:t>
      </w:r>
    </w:p>
    <w:p w14:paraId="1E9393A1" w14:textId="77777777" w:rsidR="007B679E" w:rsidRDefault="007B679E" w:rsidP="007B679E">
      <w:pPr>
        <w:spacing w:after="0" w:line="240" w:lineRule="auto"/>
        <w:jc w:val="center"/>
        <w:rPr>
          <w:rFonts w:asciiTheme="majorHAnsi" w:hAnsiTheme="majorHAnsi" w:cstheme="majorHAnsi"/>
          <w:b/>
        </w:rPr>
      </w:pPr>
    </w:p>
    <w:p w14:paraId="1E9352F2" w14:textId="77777777" w:rsidR="007B679E" w:rsidRPr="0065481B" w:rsidRDefault="007B679E" w:rsidP="007B679E">
      <w:pPr>
        <w:spacing w:after="0" w:line="240" w:lineRule="auto"/>
        <w:jc w:val="center"/>
        <w:rPr>
          <w:rFonts w:asciiTheme="majorHAnsi" w:hAnsiTheme="majorHAnsi" w:cstheme="majorHAnsi"/>
          <w:b/>
        </w:rPr>
      </w:pPr>
      <w:r w:rsidRPr="0065481B">
        <w:rPr>
          <w:rFonts w:asciiTheme="majorHAnsi" w:hAnsiTheme="majorHAnsi" w:cstheme="majorHAnsi"/>
          <w:b/>
        </w:rPr>
        <w:t>Derīgo izrakteņu izvešanā izmantotās tehnikas radītā putekļu emisijas no grants ceļiem</w:t>
      </w:r>
    </w:p>
    <w:p w14:paraId="14E1BE05" w14:textId="568FE9E9" w:rsidR="007B679E" w:rsidRPr="0065481B" w:rsidRDefault="007B679E" w:rsidP="007B679E">
      <w:pPr>
        <w:spacing w:after="0" w:line="240" w:lineRule="auto"/>
        <w:jc w:val="right"/>
        <w:rPr>
          <w:rFonts w:asciiTheme="majorHAnsi" w:hAnsiTheme="majorHAnsi" w:cstheme="majorHAnsi"/>
        </w:rPr>
      </w:pPr>
      <w:r w:rsidRPr="0065481B">
        <w:rPr>
          <w:rFonts w:asciiTheme="majorHAnsi" w:hAnsiTheme="majorHAnsi" w:cstheme="majorHAnsi"/>
        </w:rPr>
        <w:t>1.</w:t>
      </w:r>
      <w:r w:rsidR="005038D1">
        <w:rPr>
          <w:rFonts w:asciiTheme="majorHAnsi" w:hAnsiTheme="majorHAnsi" w:cstheme="majorHAnsi"/>
        </w:rPr>
        <w:t>2</w:t>
      </w:r>
      <w:r w:rsidRPr="0065481B">
        <w:rPr>
          <w:rFonts w:asciiTheme="majorHAnsi" w:hAnsiTheme="majorHAnsi" w:cstheme="majorHAnsi"/>
        </w:rPr>
        <w:t>.</w:t>
      </w:r>
      <w:r w:rsidR="005038D1">
        <w:rPr>
          <w:rFonts w:asciiTheme="majorHAnsi" w:hAnsiTheme="majorHAnsi" w:cstheme="majorHAnsi"/>
        </w:rPr>
        <w:t>5</w:t>
      </w:r>
      <w:r w:rsidRPr="0065481B">
        <w:rPr>
          <w:rFonts w:asciiTheme="majorHAnsi" w:hAnsiTheme="majorHAnsi" w:cstheme="majorHAnsi"/>
        </w:rPr>
        <w:t>.tabula</w:t>
      </w:r>
    </w:p>
    <w:tbl>
      <w:tblPr>
        <w:tblStyle w:val="TableGrid"/>
        <w:tblW w:w="7663"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431"/>
        <w:gridCol w:w="808"/>
        <w:gridCol w:w="808"/>
        <w:gridCol w:w="808"/>
        <w:gridCol w:w="808"/>
      </w:tblGrid>
      <w:tr w:rsidR="007B679E" w:rsidRPr="0065481B" w14:paraId="15AC91BD" w14:textId="77777777" w:rsidTr="002B05DA">
        <w:trPr>
          <w:jc w:val="center"/>
        </w:trPr>
        <w:tc>
          <w:tcPr>
            <w:tcW w:w="4431" w:type="dxa"/>
            <w:vMerge w:val="restart"/>
            <w:tcBorders>
              <w:top w:val="double" w:sz="4" w:space="0" w:color="auto"/>
              <w:bottom w:val="single" w:sz="6" w:space="0" w:color="auto"/>
            </w:tcBorders>
            <w:shd w:val="clear" w:color="auto" w:fill="E2EFD9" w:themeFill="accent6" w:themeFillTint="33"/>
            <w:vAlign w:val="center"/>
          </w:tcPr>
          <w:p w14:paraId="334390D2" w14:textId="77777777" w:rsidR="007B679E" w:rsidRPr="0065481B" w:rsidRDefault="007B679E" w:rsidP="002B05DA">
            <w:pPr>
              <w:rPr>
                <w:rFonts w:asciiTheme="majorHAnsi" w:hAnsiTheme="majorHAnsi" w:cstheme="majorHAnsi"/>
                <w:b/>
                <w:sz w:val="18"/>
                <w:szCs w:val="18"/>
              </w:rPr>
            </w:pPr>
            <w:r w:rsidRPr="0065481B">
              <w:rPr>
                <w:rFonts w:asciiTheme="majorHAnsi" w:hAnsiTheme="majorHAnsi" w:cstheme="majorHAnsi"/>
                <w:b/>
                <w:sz w:val="18"/>
                <w:szCs w:val="18"/>
              </w:rPr>
              <w:t>Transportēšanas maršruts</w:t>
            </w:r>
          </w:p>
        </w:tc>
        <w:tc>
          <w:tcPr>
            <w:tcW w:w="1616" w:type="dxa"/>
            <w:gridSpan w:val="2"/>
            <w:tcBorders>
              <w:top w:val="double" w:sz="4" w:space="0" w:color="auto"/>
              <w:bottom w:val="single" w:sz="6" w:space="0" w:color="auto"/>
            </w:tcBorders>
            <w:shd w:val="clear" w:color="auto" w:fill="E2EFD9" w:themeFill="accent6" w:themeFillTint="33"/>
            <w:vAlign w:val="center"/>
          </w:tcPr>
          <w:p w14:paraId="42179B4F"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10</w:t>
            </w:r>
          </w:p>
        </w:tc>
        <w:tc>
          <w:tcPr>
            <w:tcW w:w="1616" w:type="dxa"/>
            <w:gridSpan w:val="2"/>
            <w:tcBorders>
              <w:top w:val="double" w:sz="4" w:space="0" w:color="auto"/>
              <w:bottom w:val="single" w:sz="6" w:space="0" w:color="auto"/>
            </w:tcBorders>
            <w:shd w:val="clear" w:color="auto" w:fill="E2EFD9" w:themeFill="accent6" w:themeFillTint="33"/>
            <w:vAlign w:val="center"/>
          </w:tcPr>
          <w:p w14:paraId="1EAE096E"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PM</w:t>
            </w:r>
            <w:r w:rsidRPr="0065481B">
              <w:rPr>
                <w:rFonts w:asciiTheme="majorHAnsi" w:hAnsiTheme="majorHAnsi" w:cstheme="majorHAnsi"/>
                <w:b/>
                <w:sz w:val="18"/>
                <w:szCs w:val="18"/>
                <w:vertAlign w:val="subscript"/>
              </w:rPr>
              <w:t>2,5</w:t>
            </w:r>
          </w:p>
        </w:tc>
      </w:tr>
      <w:tr w:rsidR="007B679E" w:rsidRPr="0065481B" w14:paraId="2326E394" w14:textId="77777777" w:rsidTr="00A8667E">
        <w:trPr>
          <w:jc w:val="center"/>
        </w:trPr>
        <w:tc>
          <w:tcPr>
            <w:tcW w:w="4431" w:type="dxa"/>
            <w:vMerge/>
            <w:tcBorders>
              <w:top w:val="single" w:sz="6" w:space="0" w:color="auto"/>
              <w:bottom w:val="double" w:sz="4" w:space="0" w:color="auto"/>
            </w:tcBorders>
            <w:shd w:val="clear" w:color="auto" w:fill="E2EFD9" w:themeFill="accent6" w:themeFillTint="33"/>
          </w:tcPr>
          <w:p w14:paraId="185FABCC" w14:textId="77777777" w:rsidR="007B679E" w:rsidRPr="0065481B" w:rsidRDefault="007B679E" w:rsidP="002B05DA">
            <w:pPr>
              <w:jc w:val="both"/>
              <w:rPr>
                <w:rFonts w:asciiTheme="majorHAnsi" w:hAnsiTheme="majorHAnsi" w:cstheme="majorHAnsi"/>
                <w:b/>
                <w:sz w:val="18"/>
                <w:szCs w:val="18"/>
              </w:rPr>
            </w:pPr>
          </w:p>
        </w:tc>
        <w:tc>
          <w:tcPr>
            <w:tcW w:w="808" w:type="dxa"/>
            <w:tcBorders>
              <w:top w:val="single" w:sz="6" w:space="0" w:color="auto"/>
              <w:bottom w:val="double" w:sz="4" w:space="0" w:color="auto"/>
            </w:tcBorders>
            <w:shd w:val="clear" w:color="auto" w:fill="E2EFD9" w:themeFill="accent6" w:themeFillTint="33"/>
            <w:vAlign w:val="center"/>
          </w:tcPr>
          <w:p w14:paraId="294E6410"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3F618112"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c>
          <w:tcPr>
            <w:tcW w:w="808" w:type="dxa"/>
            <w:tcBorders>
              <w:top w:val="single" w:sz="6" w:space="0" w:color="auto"/>
              <w:bottom w:val="double" w:sz="4" w:space="0" w:color="auto"/>
            </w:tcBorders>
            <w:shd w:val="clear" w:color="auto" w:fill="E2EFD9" w:themeFill="accent6" w:themeFillTint="33"/>
            <w:vAlign w:val="center"/>
          </w:tcPr>
          <w:p w14:paraId="1AA15F6A"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t/a</w:t>
            </w:r>
          </w:p>
        </w:tc>
        <w:tc>
          <w:tcPr>
            <w:tcW w:w="808" w:type="dxa"/>
            <w:tcBorders>
              <w:top w:val="single" w:sz="6" w:space="0" w:color="auto"/>
              <w:bottom w:val="double" w:sz="4" w:space="0" w:color="auto"/>
            </w:tcBorders>
            <w:shd w:val="clear" w:color="auto" w:fill="E2EFD9" w:themeFill="accent6" w:themeFillTint="33"/>
            <w:vAlign w:val="center"/>
          </w:tcPr>
          <w:p w14:paraId="3BD6311C" w14:textId="77777777" w:rsidR="007B679E" w:rsidRPr="0065481B" w:rsidRDefault="007B679E" w:rsidP="002B05DA">
            <w:pPr>
              <w:jc w:val="center"/>
              <w:rPr>
                <w:rFonts w:asciiTheme="majorHAnsi" w:hAnsiTheme="majorHAnsi" w:cstheme="majorHAnsi"/>
                <w:b/>
                <w:sz w:val="18"/>
                <w:szCs w:val="18"/>
              </w:rPr>
            </w:pPr>
            <w:r w:rsidRPr="0065481B">
              <w:rPr>
                <w:rFonts w:asciiTheme="majorHAnsi" w:hAnsiTheme="majorHAnsi" w:cstheme="majorHAnsi"/>
                <w:b/>
                <w:sz w:val="18"/>
                <w:szCs w:val="18"/>
              </w:rPr>
              <w:t>g/s</w:t>
            </w:r>
          </w:p>
        </w:tc>
      </w:tr>
      <w:tr w:rsidR="00406524" w:rsidRPr="0065481B" w14:paraId="17ED7F52" w14:textId="77777777" w:rsidTr="00A8667E">
        <w:trPr>
          <w:jc w:val="center"/>
        </w:trPr>
        <w:tc>
          <w:tcPr>
            <w:tcW w:w="4431" w:type="dxa"/>
            <w:tcBorders>
              <w:top w:val="double" w:sz="4" w:space="0" w:color="auto"/>
              <w:bottom w:val="single" w:sz="4" w:space="0" w:color="auto"/>
            </w:tcBorders>
            <w:vAlign w:val="center"/>
          </w:tcPr>
          <w:p w14:paraId="25F56787" w14:textId="28240FD7" w:rsidR="00406524" w:rsidRPr="0065481B" w:rsidRDefault="00406524" w:rsidP="00406524">
            <w:pPr>
              <w:rPr>
                <w:rFonts w:asciiTheme="majorHAnsi" w:hAnsiTheme="majorHAnsi" w:cstheme="majorHAnsi"/>
                <w:sz w:val="18"/>
                <w:szCs w:val="18"/>
              </w:rPr>
            </w:pPr>
            <w:r>
              <w:rPr>
                <w:rFonts w:asciiTheme="majorHAnsi" w:hAnsiTheme="majorHAnsi" w:cstheme="majorHAnsi"/>
                <w:sz w:val="18"/>
                <w:szCs w:val="18"/>
              </w:rPr>
              <w:t>“</w:t>
            </w:r>
            <w:proofErr w:type="spellStart"/>
            <w:r>
              <w:rPr>
                <w:rFonts w:asciiTheme="majorHAnsi" w:hAnsiTheme="majorHAnsi" w:cstheme="majorHAnsi"/>
                <w:sz w:val="18"/>
                <w:szCs w:val="18"/>
              </w:rPr>
              <w:t>Lieldimdas</w:t>
            </w:r>
            <w:proofErr w:type="spellEnd"/>
            <w:r>
              <w:rPr>
                <w:rFonts w:asciiTheme="majorHAnsi" w:hAnsiTheme="majorHAnsi" w:cstheme="majorHAnsi"/>
                <w:sz w:val="18"/>
                <w:szCs w:val="18"/>
              </w:rPr>
              <w:t xml:space="preserve"> 2” – Kaudzīšu iela (LD_8_2)</w:t>
            </w:r>
          </w:p>
        </w:tc>
        <w:tc>
          <w:tcPr>
            <w:tcW w:w="808" w:type="dxa"/>
            <w:tcBorders>
              <w:top w:val="double" w:sz="4" w:space="0" w:color="auto"/>
              <w:bottom w:val="single" w:sz="4" w:space="0" w:color="auto"/>
            </w:tcBorders>
            <w:vAlign w:val="center"/>
          </w:tcPr>
          <w:p w14:paraId="529179D0" w14:textId="0E42E162" w:rsidR="00406524" w:rsidRPr="0065481B" w:rsidRDefault="00406524" w:rsidP="00406524">
            <w:pPr>
              <w:jc w:val="center"/>
              <w:rPr>
                <w:rFonts w:ascii="Calibri Light" w:hAnsi="Calibri Light" w:cs="Calibri Light"/>
                <w:color w:val="000000"/>
                <w:sz w:val="18"/>
                <w:szCs w:val="18"/>
              </w:rPr>
            </w:pPr>
            <w:r>
              <w:rPr>
                <w:rFonts w:ascii="Calibri Light" w:hAnsi="Calibri Light" w:cs="Calibri Light"/>
                <w:color w:val="000000"/>
                <w:sz w:val="18"/>
                <w:szCs w:val="18"/>
              </w:rPr>
              <w:t>1,1101</w:t>
            </w:r>
          </w:p>
        </w:tc>
        <w:tc>
          <w:tcPr>
            <w:tcW w:w="808" w:type="dxa"/>
            <w:tcBorders>
              <w:top w:val="double" w:sz="4" w:space="0" w:color="auto"/>
              <w:bottom w:val="single" w:sz="4" w:space="0" w:color="auto"/>
            </w:tcBorders>
            <w:vAlign w:val="center"/>
          </w:tcPr>
          <w:p w14:paraId="31FAFD40" w14:textId="7523BEA5" w:rsidR="00406524" w:rsidRPr="0065481B" w:rsidRDefault="00406524" w:rsidP="00406524">
            <w:pPr>
              <w:jc w:val="center"/>
              <w:rPr>
                <w:rFonts w:ascii="Calibri Light" w:hAnsi="Calibri Light" w:cs="Calibri Light"/>
                <w:color w:val="000000"/>
                <w:sz w:val="18"/>
                <w:szCs w:val="18"/>
              </w:rPr>
            </w:pPr>
            <w:r>
              <w:rPr>
                <w:rFonts w:ascii="Calibri Light" w:hAnsi="Calibri Light" w:cs="Calibri Light"/>
                <w:color w:val="000000"/>
                <w:sz w:val="18"/>
                <w:szCs w:val="18"/>
              </w:rPr>
              <w:t>0,4343</w:t>
            </w:r>
          </w:p>
        </w:tc>
        <w:tc>
          <w:tcPr>
            <w:tcW w:w="808" w:type="dxa"/>
            <w:tcBorders>
              <w:top w:val="double" w:sz="4" w:space="0" w:color="auto"/>
              <w:bottom w:val="single" w:sz="4" w:space="0" w:color="auto"/>
            </w:tcBorders>
            <w:vAlign w:val="center"/>
          </w:tcPr>
          <w:p w14:paraId="04D24E2E" w14:textId="2C214693" w:rsidR="00406524" w:rsidRPr="0065481B" w:rsidRDefault="00406524" w:rsidP="00406524">
            <w:pPr>
              <w:jc w:val="center"/>
              <w:rPr>
                <w:rFonts w:ascii="Calibri Light" w:hAnsi="Calibri Light" w:cs="Calibri Light"/>
                <w:color w:val="000000"/>
                <w:sz w:val="18"/>
                <w:szCs w:val="18"/>
              </w:rPr>
            </w:pPr>
            <w:r>
              <w:rPr>
                <w:rFonts w:ascii="Calibri Light" w:hAnsi="Calibri Light" w:cs="Calibri Light"/>
                <w:color w:val="000000"/>
                <w:sz w:val="18"/>
                <w:szCs w:val="18"/>
              </w:rPr>
              <w:t>0,1102</w:t>
            </w:r>
          </w:p>
        </w:tc>
        <w:tc>
          <w:tcPr>
            <w:tcW w:w="808" w:type="dxa"/>
            <w:tcBorders>
              <w:top w:val="double" w:sz="4" w:space="0" w:color="auto"/>
              <w:bottom w:val="single" w:sz="4" w:space="0" w:color="auto"/>
            </w:tcBorders>
            <w:vAlign w:val="center"/>
          </w:tcPr>
          <w:p w14:paraId="130DEA98" w14:textId="125AED34" w:rsidR="00406524" w:rsidRPr="0065481B" w:rsidRDefault="00406524" w:rsidP="00406524">
            <w:pPr>
              <w:jc w:val="center"/>
              <w:rPr>
                <w:rFonts w:ascii="Calibri Light" w:hAnsi="Calibri Light" w:cs="Calibri Light"/>
                <w:color w:val="000000"/>
                <w:sz w:val="18"/>
                <w:szCs w:val="18"/>
              </w:rPr>
            </w:pPr>
            <w:r>
              <w:rPr>
                <w:rFonts w:ascii="Calibri Light" w:hAnsi="Calibri Light" w:cs="Calibri Light"/>
                <w:color w:val="000000"/>
                <w:sz w:val="18"/>
                <w:szCs w:val="18"/>
              </w:rPr>
              <w:t>0,0431</w:t>
            </w:r>
          </w:p>
        </w:tc>
      </w:tr>
      <w:tr w:rsidR="00574B73" w:rsidRPr="0065481B" w14:paraId="280AD76F" w14:textId="77777777" w:rsidTr="00A8667E">
        <w:trPr>
          <w:jc w:val="center"/>
        </w:trPr>
        <w:tc>
          <w:tcPr>
            <w:tcW w:w="4431" w:type="dxa"/>
            <w:tcBorders>
              <w:top w:val="single" w:sz="4" w:space="0" w:color="auto"/>
              <w:bottom w:val="double" w:sz="4" w:space="0" w:color="auto"/>
            </w:tcBorders>
            <w:vAlign w:val="center"/>
          </w:tcPr>
          <w:p w14:paraId="234E063B" w14:textId="28B7AE59" w:rsidR="00574B73" w:rsidRDefault="00574B73" w:rsidP="00574B73">
            <w:pPr>
              <w:rPr>
                <w:rFonts w:asciiTheme="majorHAnsi" w:hAnsiTheme="majorHAnsi" w:cstheme="majorHAnsi"/>
                <w:sz w:val="18"/>
                <w:szCs w:val="18"/>
              </w:rPr>
            </w:pPr>
            <w:r>
              <w:rPr>
                <w:rFonts w:asciiTheme="majorHAnsi" w:hAnsiTheme="majorHAnsi" w:cstheme="majorHAnsi"/>
                <w:sz w:val="18"/>
                <w:szCs w:val="18"/>
              </w:rPr>
              <w:t>“Vēveri” – Kaudzīšu iela  (V_8_2)</w:t>
            </w:r>
          </w:p>
        </w:tc>
        <w:tc>
          <w:tcPr>
            <w:tcW w:w="808" w:type="dxa"/>
            <w:tcBorders>
              <w:top w:val="single" w:sz="4" w:space="0" w:color="auto"/>
              <w:bottom w:val="double" w:sz="4" w:space="0" w:color="auto"/>
            </w:tcBorders>
            <w:vAlign w:val="center"/>
          </w:tcPr>
          <w:p w14:paraId="0351DBAE" w14:textId="269FA96B" w:rsidR="00574B73" w:rsidRDefault="00574B73" w:rsidP="00574B73">
            <w:pPr>
              <w:jc w:val="center"/>
              <w:rPr>
                <w:rFonts w:ascii="Calibri Light" w:hAnsi="Calibri Light" w:cs="Calibri Light"/>
                <w:color w:val="000000"/>
                <w:sz w:val="18"/>
                <w:szCs w:val="18"/>
              </w:rPr>
            </w:pPr>
            <w:r>
              <w:rPr>
                <w:rFonts w:ascii="Calibri Light" w:hAnsi="Calibri Light" w:cs="Calibri Light"/>
                <w:color w:val="000000"/>
                <w:sz w:val="18"/>
                <w:szCs w:val="18"/>
              </w:rPr>
              <w:t>0,0521</w:t>
            </w:r>
          </w:p>
        </w:tc>
        <w:tc>
          <w:tcPr>
            <w:tcW w:w="808" w:type="dxa"/>
            <w:tcBorders>
              <w:top w:val="single" w:sz="4" w:space="0" w:color="auto"/>
              <w:bottom w:val="double" w:sz="4" w:space="0" w:color="auto"/>
            </w:tcBorders>
            <w:vAlign w:val="center"/>
          </w:tcPr>
          <w:p w14:paraId="7665584E" w14:textId="05B2410E" w:rsidR="00574B73" w:rsidRDefault="00574B73" w:rsidP="00574B73">
            <w:pPr>
              <w:jc w:val="center"/>
              <w:rPr>
                <w:rFonts w:ascii="Calibri Light" w:hAnsi="Calibri Light" w:cs="Calibri Light"/>
                <w:color w:val="000000"/>
                <w:sz w:val="18"/>
                <w:szCs w:val="18"/>
              </w:rPr>
            </w:pPr>
            <w:r>
              <w:rPr>
                <w:rFonts w:ascii="Calibri Light" w:hAnsi="Calibri Light" w:cs="Calibri Light"/>
                <w:color w:val="000000"/>
                <w:sz w:val="18"/>
                <w:szCs w:val="18"/>
              </w:rPr>
              <w:t>0,4343</w:t>
            </w:r>
          </w:p>
        </w:tc>
        <w:tc>
          <w:tcPr>
            <w:tcW w:w="808" w:type="dxa"/>
            <w:tcBorders>
              <w:top w:val="single" w:sz="4" w:space="0" w:color="auto"/>
              <w:bottom w:val="double" w:sz="4" w:space="0" w:color="auto"/>
            </w:tcBorders>
            <w:vAlign w:val="center"/>
          </w:tcPr>
          <w:p w14:paraId="28F9AE16" w14:textId="347482B5" w:rsidR="00574B73" w:rsidRDefault="00574B73" w:rsidP="00574B73">
            <w:pPr>
              <w:jc w:val="center"/>
              <w:rPr>
                <w:rFonts w:ascii="Calibri Light" w:hAnsi="Calibri Light" w:cs="Calibri Light"/>
                <w:color w:val="000000"/>
                <w:sz w:val="18"/>
                <w:szCs w:val="18"/>
              </w:rPr>
            </w:pPr>
            <w:r>
              <w:rPr>
                <w:rFonts w:ascii="Calibri Light" w:hAnsi="Calibri Light" w:cs="Calibri Light"/>
                <w:color w:val="000000"/>
                <w:sz w:val="18"/>
                <w:szCs w:val="18"/>
              </w:rPr>
              <w:t>0,0052</w:t>
            </w:r>
          </w:p>
        </w:tc>
        <w:tc>
          <w:tcPr>
            <w:tcW w:w="808" w:type="dxa"/>
            <w:tcBorders>
              <w:top w:val="single" w:sz="4" w:space="0" w:color="auto"/>
              <w:bottom w:val="double" w:sz="4" w:space="0" w:color="auto"/>
            </w:tcBorders>
            <w:vAlign w:val="center"/>
          </w:tcPr>
          <w:p w14:paraId="0D98553E" w14:textId="19B9D864" w:rsidR="00574B73" w:rsidRDefault="00574B73" w:rsidP="00574B73">
            <w:pPr>
              <w:jc w:val="center"/>
              <w:rPr>
                <w:rFonts w:ascii="Calibri Light" w:hAnsi="Calibri Light" w:cs="Calibri Light"/>
                <w:color w:val="000000"/>
                <w:sz w:val="18"/>
                <w:szCs w:val="18"/>
              </w:rPr>
            </w:pPr>
            <w:r>
              <w:rPr>
                <w:rFonts w:ascii="Calibri Light" w:hAnsi="Calibri Light" w:cs="Calibri Light"/>
                <w:color w:val="000000"/>
                <w:sz w:val="18"/>
                <w:szCs w:val="18"/>
              </w:rPr>
              <w:t>0,0431</w:t>
            </w:r>
          </w:p>
        </w:tc>
      </w:tr>
    </w:tbl>
    <w:p w14:paraId="7B986D44" w14:textId="77777777" w:rsidR="00272F6B" w:rsidRPr="0065481B" w:rsidRDefault="00272F6B" w:rsidP="00A430EB">
      <w:pPr>
        <w:spacing w:after="0" w:line="240" w:lineRule="auto"/>
        <w:jc w:val="both"/>
        <w:rPr>
          <w:rFonts w:asciiTheme="majorHAnsi" w:hAnsiTheme="majorHAnsi" w:cstheme="majorHAnsi"/>
          <w:lang w:eastAsia="lv-LV"/>
        </w:rPr>
      </w:pPr>
    </w:p>
    <w:p w14:paraId="5A74BA56" w14:textId="101406E0" w:rsidR="0057254D" w:rsidRPr="0065481B" w:rsidRDefault="0057254D">
      <w:pPr>
        <w:rPr>
          <w:rFonts w:asciiTheme="majorHAnsi" w:hAnsiTheme="majorHAnsi" w:cstheme="majorHAnsi"/>
          <w:b/>
        </w:rPr>
      </w:pPr>
    </w:p>
    <w:p w14:paraId="5A74BA57" w14:textId="77777777" w:rsidR="0057254D" w:rsidRPr="0065481B" w:rsidRDefault="0057254D" w:rsidP="00A137CF">
      <w:pPr>
        <w:spacing w:after="0" w:line="240" w:lineRule="auto"/>
        <w:jc w:val="both"/>
        <w:rPr>
          <w:rFonts w:asciiTheme="majorHAnsi" w:hAnsiTheme="majorHAnsi" w:cstheme="majorHAnsi"/>
          <w:b/>
        </w:rPr>
        <w:sectPr w:rsidR="0057254D" w:rsidRPr="0065481B">
          <w:headerReference w:type="default" r:id="rId12"/>
          <w:footerReference w:type="default" r:id="rId13"/>
          <w:pgSz w:w="11906" w:h="16838"/>
          <w:pgMar w:top="1440" w:right="1800" w:bottom="1440" w:left="1800" w:header="708" w:footer="708" w:gutter="0"/>
          <w:cols w:space="708"/>
          <w:docGrid w:linePitch="360"/>
        </w:sectPr>
      </w:pPr>
    </w:p>
    <w:p w14:paraId="5A74BB63" w14:textId="291D7188" w:rsidR="00C50FEA" w:rsidRPr="0065481B" w:rsidRDefault="00B616BB" w:rsidP="002D7473">
      <w:pPr>
        <w:spacing w:after="0" w:line="240" w:lineRule="auto"/>
        <w:jc w:val="center"/>
        <w:rPr>
          <w:rFonts w:asciiTheme="majorHAnsi" w:hAnsiTheme="majorHAnsi" w:cstheme="majorHAnsi"/>
        </w:rPr>
      </w:pPr>
      <w:r>
        <w:rPr>
          <w:rFonts w:asciiTheme="majorHAnsi" w:hAnsiTheme="majorHAnsi" w:cstheme="majorHAnsi"/>
          <w:noProof/>
        </w:rPr>
        <w:lastRenderedPageBreak/>
        <w:drawing>
          <wp:inline distT="0" distB="0" distL="0" distR="0" wp14:anchorId="69994326" wp14:editId="10F5D3DB">
            <wp:extent cx="5278120" cy="7782560"/>
            <wp:effectExtent l="0" t="0" r="0" b="8890"/>
            <wp:docPr id="15437744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7440" name="Picture 1543774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8120" cy="7782560"/>
                    </a:xfrm>
                    <a:prstGeom prst="rect">
                      <a:avLst/>
                    </a:prstGeom>
                  </pic:spPr>
                </pic:pic>
              </a:graphicData>
            </a:graphic>
          </wp:inline>
        </w:drawing>
      </w:r>
    </w:p>
    <w:p w14:paraId="0784A51F" w14:textId="77777777" w:rsidR="00432CD1" w:rsidRDefault="00432CD1" w:rsidP="001370AF">
      <w:pPr>
        <w:spacing w:after="0" w:line="240" w:lineRule="auto"/>
        <w:jc w:val="center"/>
        <w:rPr>
          <w:rFonts w:asciiTheme="majorHAnsi" w:hAnsiTheme="majorHAnsi" w:cstheme="majorHAnsi"/>
          <w:b/>
          <w:bCs/>
          <w:i/>
        </w:rPr>
      </w:pPr>
    </w:p>
    <w:p w14:paraId="5A74BB64" w14:textId="7095593E" w:rsidR="00724AA2" w:rsidRPr="00B616BB" w:rsidRDefault="00432CD1" w:rsidP="001370AF">
      <w:pPr>
        <w:spacing w:after="0" w:line="240" w:lineRule="auto"/>
        <w:jc w:val="center"/>
        <w:rPr>
          <w:rFonts w:asciiTheme="majorHAnsi" w:hAnsiTheme="majorHAnsi" w:cstheme="majorHAnsi"/>
          <w:b/>
          <w:bCs/>
          <w:i/>
        </w:rPr>
      </w:pPr>
      <w:r>
        <w:rPr>
          <w:rFonts w:asciiTheme="majorHAnsi" w:hAnsiTheme="majorHAnsi" w:cstheme="majorHAnsi"/>
          <w:b/>
          <w:bCs/>
          <w:i/>
        </w:rPr>
        <w:t>1.</w:t>
      </w:r>
      <w:r w:rsidR="007F5782">
        <w:rPr>
          <w:rFonts w:asciiTheme="majorHAnsi" w:hAnsiTheme="majorHAnsi" w:cstheme="majorHAnsi"/>
          <w:b/>
          <w:bCs/>
          <w:i/>
        </w:rPr>
        <w:t>2</w:t>
      </w:r>
      <w:r>
        <w:rPr>
          <w:rFonts w:asciiTheme="majorHAnsi" w:hAnsiTheme="majorHAnsi" w:cstheme="majorHAnsi"/>
          <w:b/>
          <w:bCs/>
          <w:i/>
        </w:rPr>
        <w:t xml:space="preserve">.attēls. </w:t>
      </w:r>
      <w:r w:rsidR="005E2997" w:rsidRPr="00B616BB">
        <w:rPr>
          <w:rFonts w:asciiTheme="majorHAnsi" w:hAnsiTheme="majorHAnsi" w:cstheme="majorHAnsi"/>
          <w:b/>
          <w:bCs/>
          <w:i/>
        </w:rPr>
        <w:t>Piesārņojošo vielu emisijas avotu izvietojuma karte</w:t>
      </w:r>
    </w:p>
    <w:p w14:paraId="7A43D4FC" w14:textId="77777777" w:rsidR="00C50FEA" w:rsidRDefault="00C50FEA" w:rsidP="00B43551">
      <w:pPr>
        <w:spacing w:after="0" w:line="240" w:lineRule="auto"/>
        <w:jc w:val="both"/>
        <w:rPr>
          <w:rFonts w:asciiTheme="majorHAnsi" w:hAnsiTheme="majorHAnsi" w:cstheme="majorHAnsi"/>
        </w:rPr>
      </w:pPr>
    </w:p>
    <w:p w14:paraId="43914B16" w14:textId="77777777" w:rsidR="00962487" w:rsidRDefault="00962487" w:rsidP="00B43551">
      <w:pPr>
        <w:spacing w:after="0" w:line="240" w:lineRule="auto"/>
        <w:jc w:val="both"/>
        <w:rPr>
          <w:rFonts w:asciiTheme="majorHAnsi" w:hAnsiTheme="majorHAnsi" w:cstheme="majorHAnsi"/>
        </w:rPr>
      </w:pPr>
    </w:p>
    <w:p w14:paraId="6216E25E" w14:textId="45633CF8" w:rsidR="00962487" w:rsidRDefault="00962487" w:rsidP="00B43551">
      <w:pPr>
        <w:spacing w:after="0" w:line="240" w:lineRule="auto"/>
        <w:jc w:val="both"/>
        <w:rPr>
          <w:rFonts w:asciiTheme="majorHAnsi" w:hAnsiTheme="majorHAnsi" w:cstheme="majorHAnsi"/>
        </w:rPr>
      </w:pPr>
    </w:p>
    <w:p w14:paraId="5A74BB65" w14:textId="201D8FAC" w:rsidR="000C2D2E" w:rsidRPr="0065481B" w:rsidRDefault="000C2D2E" w:rsidP="00B43551">
      <w:pPr>
        <w:spacing w:after="0" w:line="240" w:lineRule="auto"/>
        <w:jc w:val="both"/>
        <w:rPr>
          <w:rFonts w:asciiTheme="majorHAnsi" w:hAnsiTheme="majorHAnsi" w:cstheme="majorHAnsi"/>
        </w:rPr>
        <w:sectPr w:rsidR="000C2D2E" w:rsidRPr="0065481B" w:rsidSect="005E2997">
          <w:pgSz w:w="11906" w:h="16838"/>
          <w:pgMar w:top="1440" w:right="1797" w:bottom="1440" w:left="1797" w:header="709" w:footer="709" w:gutter="0"/>
          <w:cols w:space="708"/>
          <w:docGrid w:linePitch="360"/>
        </w:sectPr>
      </w:pPr>
    </w:p>
    <w:p w14:paraId="5A74BB69" w14:textId="77777777" w:rsidR="00551E7E" w:rsidRPr="0065481B" w:rsidRDefault="00551E7E" w:rsidP="00551E7E">
      <w:pPr>
        <w:pStyle w:val="Heading1"/>
      </w:pPr>
      <w:bookmarkStart w:id="14" w:name="_Toc497060614"/>
      <w:bookmarkStart w:id="15" w:name="_Toc212828719"/>
      <w:r w:rsidRPr="0065481B">
        <w:lastRenderedPageBreak/>
        <w:t>2. Piesārņojošo vielu izkliedei izmantotā datorprogramma</w:t>
      </w:r>
      <w:bookmarkEnd w:id="14"/>
      <w:bookmarkEnd w:id="15"/>
    </w:p>
    <w:p w14:paraId="5A74BB6A" w14:textId="77777777" w:rsidR="00551E7E" w:rsidRPr="0065481B" w:rsidRDefault="00551E7E" w:rsidP="00551E7E">
      <w:pPr>
        <w:spacing w:after="0" w:line="240" w:lineRule="auto"/>
        <w:jc w:val="center"/>
        <w:rPr>
          <w:rFonts w:asciiTheme="majorHAnsi" w:hAnsiTheme="majorHAnsi"/>
          <w:b/>
          <w:sz w:val="28"/>
          <w:szCs w:val="28"/>
          <w:highlight w:val="yellow"/>
        </w:rPr>
      </w:pPr>
    </w:p>
    <w:p w14:paraId="5A74BB6B" w14:textId="4E828723" w:rsidR="00551E7E" w:rsidRPr="0065481B" w:rsidRDefault="00551E7E" w:rsidP="00551E7E">
      <w:pPr>
        <w:pStyle w:val="BodyText2"/>
        <w:spacing w:after="0" w:line="240" w:lineRule="auto"/>
        <w:jc w:val="both"/>
        <w:rPr>
          <w:rFonts w:asciiTheme="majorHAnsi" w:hAnsiTheme="majorHAnsi"/>
          <w:sz w:val="22"/>
          <w:szCs w:val="22"/>
        </w:rPr>
      </w:pPr>
      <w:r w:rsidRPr="0065481B">
        <w:rPr>
          <w:rFonts w:asciiTheme="majorHAnsi" w:hAnsiTheme="majorHAnsi"/>
          <w:sz w:val="22"/>
          <w:szCs w:val="22"/>
        </w:rPr>
        <w:t xml:space="preserve">Piesārņojošo vielu izkliedes aprēķināšanai izmantots modelis „AERMOD” (licences Nr. </w:t>
      </w:r>
      <w:r w:rsidR="0079582F" w:rsidRPr="0065481B">
        <w:rPr>
          <w:rFonts w:ascii="Calibri Light" w:hAnsi="Calibri Light"/>
          <w:sz w:val="22"/>
          <w:szCs w:val="22"/>
        </w:rPr>
        <w:t>AER0011149</w:t>
      </w:r>
      <w:r w:rsidRPr="0065481B">
        <w:rPr>
          <w:rFonts w:asciiTheme="majorHAnsi" w:hAnsiTheme="majorHAnsi"/>
          <w:sz w:val="22"/>
          <w:szCs w:val="22"/>
        </w:rPr>
        <w:t>, licence bez termiņa). Kā izejas dati tika izmantoti:</w:t>
      </w:r>
    </w:p>
    <w:p w14:paraId="5A74BB6C" w14:textId="6932FC7A" w:rsidR="00551E7E" w:rsidRPr="0065481B" w:rsidRDefault="00551E7E" w:rsidP="00551E7E">
      <w:pPr>
        <w:widowControl w:val="0"/>
        <w:numPr>
          <w:ilvl w:val="0"/>
          <w:numId w:val="7"/>
        </w:numPr>
        <w:tabs>
          <w:tab w:val="left" w:pos="851"/>
        </w:tabs>
        <w:suppressAutoHyphens/>
        <w:spacing w:after="0" w:line="240" w:lineRule="auto"/>
        <w:jc w:val="both"/>
        <w:rPr>
          <w:rFonts w:asciiTheme="majorHAnsi" w:hAnsiTheme="majorHAnsi"/>
        </w:rPr>
      </w:pPr>
      <w:r w:rsidRPr="0065481B">
        <w:rPr>
          <w:rFonts w:asciiTheme="majorHAnsi" w:hAnsiTheme="majorHAnsi"/>
        </w:rPr>
        <w:t xml:space="preserve">meteoroloģiskajam raksturojumam izmantoti </w:t>
      </w:r>
      <w:r w:rsidR="00B07DFE">
        <w:rPr>
          <w:rFonts w:asciiTheme="majorHAnsi" w:hAnsiTheme="majorHAnsi"/>
        </w:rPr>
        <w:t>Rīgas</w:t>
      </w:r>
      <w:r w:rsidRPr="0065481B">
        <w:rPr>
          <w:rFonts w:asciiTheme="majorHAnsi" w:hAnsiTheme="majorHAnsi"/>
        </w:rPr>
        <w:t xml:space="preserve"> novērojumu stacijas 2</w:t>
      </w:r>
      <w:r w:rsidR="0079582F" w:rsidRPr="0065481B">
        <w:rPr>
          <w:rFonts w:asciiTheme="majorHAnsi" w:hAnsiTheme="majorHAnsi"/>
        </w:rPr>
        <w:t>02</w:t>
      </w:r>
      <w:r w:rsidR="00460DEC">
        <w:rPr>
          <w:rFonts w:asciiTheme="majorHAnsi" w:hAnsiTheme="majorHAnsi"/>
        </w:rPr>
        <w:t>4</w:t>
      </w:r>
      <w:r w:rsidRPr="0065481B">
        <w:rPr>
          <w:rFonts w:asciiTheme="majorHAnsi" w:hAnsiTheme="majorHAnsi"/>
        </w:rPr>
        <w:t>.gada secīgi stundas dati;</w:t>
      </w:r>
    </w:p>
    <w:p w14:paraId="5A74BB6D" w14:textId="77777777" w:rsidR="00551E7E" w:rsidRPr="0065481B" w:rsidRDefault="00551E7E" w:rsidP="00551E7E">
      <w:pPr>
        <w:widowControl w:val="0"/>
        <w:numPr>
          <w:ilvl w:val="0"/>
          <w:numId w:val="7"/>
        </w:numPr>
        <w:tabs>
          <w:tab w:val="left" w:pos="851"/>
        </w:tabs>
        <w:suppressAutoHyphens/>
        <w:spacing w:after="0" w:line="240" w:lineRule="auto"/>
        <w:jc w:val="both"/>
        <w:rPr>
          <w:rFonts w:asciiTheme="majorHAnsi" w:hAnsiTheme="majorHAnsi"/>
        </w:rPr>
      </w:pPr>
      <w:r w:rsidRPr="0065481B">
        <w:rPr>
          <w:rFonts w:asciiTheme="majorHAnsi" w:hAnsiTheme="majorHAnsi"/>
        </w:rPr>
        <w:t>dati par emisijas avotu fizikālajiem parametriem, emisiju apjomiem un avotu darbības dinamiku.</w:t>
      </w:r>
    </w:p>
    <w:p w14:paraId="5A74BB6E" w14:textId="77777777" w:rsidR="00551E7E" w:rsidRPr="0065481B" w:rsidRDefault="00551E7E" w:rsidP="00551E7E">
      <w:pPr>
        <w:pStyle w:val="BodyText2"/>
        <w:spacing w:after="0" w:line="240" w:lineRule="auto"/>
        <w:jc w:val="both"/>
        <w:rPr>
          <w:rFonts w:asciiTheme="majorHAnsi" w:hAnsiTheme="majorHAnsi"/>
          <w:sz w:val="22"/>
          <w:szCs w:val="22"/>
          <w:highlight w:val="yellow"/>
        </w:rPr>
      </w:pPr>
    </w:p>
    <w:p w14:paraId="5A74BB6F" w14:textId="77777777" w:rsidR="00551E7E" w:rsidRPr="0065481B" w:rsidRDefault="00551E7E" w:rsidP="00551E7E">
      <w:pPr>
        <w:spacing w:after="0" w:line="240" w:lineRule="auto"/>
        <w:jc w:val="both"/>
        <w:rPr>
          <w:rFonts w:asciiTheme="majorHAnsi" w:hAnsiTheme="majorHAnsi"/>
        </w:rPr>
      </w:pPr>
      <w:r w:rsidRPr="0065481B">
        <w:rPr>
          <w:rFonts w:asciiTheme="majorHAnsi" w:hAnsiTheme="majorHAnsi"/>
        </w:rPr>
        <w:t>Meteoroloģisko datu kopā iekļauti šādi viena gada secīgi dati ar 1 stundas intervālu:</w:t>
      </w:r>
    </w:p>
    <w:p w14:paraId="5A74BB70" w14:textId="77777777" w:rsidR="00551E7E" w:rsidRPr="0065481B" w:rsidRDefault="00551E7E" w:rsidP="00551E7E">
      <w:pPr>
        <w:numPr>
          <w:ilvl w:val="0"/>
          <w:numId w:val="6"/>
        </w:numPr>
        <w:spacing w:after="0" w:line="240" w:lineRule="auto"/>
        <w:ind w:left="1134" w:hanging="425"/>
        <w:jc w:val="both"/>
        <w:rPr>
          <w:rFonts w:asciiTheme="majorHAnsi" w:hAnsiTheme="majorHAnsi"/>
          <w:b/>
        </w:rPr>
      </w:pPr>
      <w:proofErr w:type="spellStart"/>
      <w:r w:rsidRPr="0065481B">
        <w:rPr>
          <w:rFonts w:asciiTheme="majorHAnsi" w:hAnsiTheme="majorHAnsi"/>
        </w:rPr>
        <w:t>piezemes</w:t>
      </w:r>
      <w:proofErr w:type="spellEnd"/>
      <w:r w:rsidRPr="0065481B">
        <w:rPr>
          <w:rFonts w:asciiTheme="majorHAnsi" w:hAnsiTheme="majorHAnsi"/>
        </w:rPr>
        <w:t xml:space="preserve"> temperatūra (ºC);</w:t>
      </w:r>
    </w:p>
    <w:p w14:paraId="5A74BB71" w14:textId="77777777" w:rsidR="00551E7E" w:rsidRPr="0065481B" w:rsidRDefault="00551E7E" w:rsidP="00551E7E">
      <w:pPr>
        <w:numPr>
          <w:ilvl w:val="0"/>
          <w:numId w:val="6"/>
        </w:numPr>
        <w:spacing w:after="0" w:line="240" w:lineRule="auto"/>
        <w:ind w:left="1134" w:hanging="425"/>
        <w:jc w:val="both"/>
        <w:rPr>
          <w:rFonts w:asciiTheme="majorHAnsi" w:hAnsiTheme="majorHAnsi"/>
          <w:b/>
        </w:rPr>
      </w:pPr>
      <w:r w:rsidRPr="0065481B">
        <w:rPr>
          <w:rFonts w:asciiTheme="majorHAnsi" w:hAnsiTheme="majorHAnsi"/>
        </w:rPr>
        <w:t>vēja ātrums (m/s);</w:t>
      </w:r>
    </w:p>
    <w:p w14:paraId="5A74BB72" w14:textId="77777777" w:rsidR="00551E7E" w:rsidRPr="0065481B" w:rsidRDefault="00551E7E" w:rsidP="00551E7E">
      <w:pPr>
        <w:numPr>
          <w:ilvl w:val="0"/>
          <w:numId w:val="6"/>
        </w:numPr>
        <w:spacing w:after="0" w:line="240" w:lineRule="auto"/>
        <w:ind w:left="1134" w:hanging="425"/>
        <w:jc w:val="both"/>
        <w:rPr>
          <w:rFonts w:asciiTheme="majorHAnsi" w:hAnsiTheme="majorHAnsi"/>
          <w:b/>
        </w:rPr>
      </w:pPr>
      <w:r w:rsidRPr="0065481B">
        <w:rPr>
          <w:rFonts w:asciiTheme="majorHAnsi" w:hAnsiTheme="majorHAnsi"/>
        </w:rPr>
        <w:t>vēja virziens (º);</w:t>
      </w:r>
    </w:p>
    <w:p w14:paraId="5A74BB73" w14:textId="77777777" w:rsidR="00551E7E" w:rsidRPr="0065481B" w:rsidRDefault="00551E7E" w:rsidP="00551E7E">
      <w:pPr>
        <w:numPr>
          <w:ilvl w:val="0"/>
          <w:numId w:val="6"/>
        </w:numPr>
        <w:spacing w:after="0" w:line="240" w:lineRule="auto"/>
        <w:ind w:left="1134" w:hanging="425"/>
        <w:jc w:val="both"/>
        <w:rPr>
          <w:rFonts w:asciiTheme="majorHAnsi" w:hAnsiTheme="majorHAnsi"/>
          <w:b/>
        </w:rPr>
      </w:pPr>
      <w:r w:rsidRPr="0065481B">
        <w:rPr>
          <w:rFonts w:asciiTheme="majorHAnsi" w:hAnsiTheme="majorHAnsi"/>
        </w:rPr>
        <w:t>kopējais mākoņu daudzums;</w:t>
      </w:r>
    </w:p>
    <w:p w14:paraId="5A74BB74" w14:textId="77777777" w:rsidR="00551E7E" w:rsidRPr="0065481B" w:rsidRDefault="00551E7E" w:rsidP="00551E7E">
      <w:pPr>
        <w:numPr>
          <w:ilvl w:val="0"/>
          <w:numId w:val="6"/>
        </w:numPr>
        <w:spacing w:after="0" w:line="240" w:lineRule="auto"/>
        <w:ind w:left="1134" w:hanging="425"/>
        <w:jc w:val="both"/>
        <w:rPr>
          <w:rFonts w:asciiTheme="majorHAnsi" w:hAnsiTheme="majorHAnsi"/>
          <w:b/>
        </w:rPr>
      </w:pPr>
      <w:r w:rsidRPr="0065481B">
        <w:rPr>
          <w:rFonts w:asciiTheme="majorHAnsi" w:hAnsiTheme="majorHAnsi"/>
        </w:rPr>
        <w:t>albedo;</w:t>
      </w:r>
    </w:p>
    <w:p w14:paraId="5A74BB75" w14:textId="77777777" w:rsidR="00551E7E" w:rsidRPr="0065481B" w:rsidRDefault="00551E7E" w:rsidP="00551E7E">
      <w:pPr>
        <w:numPr>
          <w:ilvl w:val="0"/>
          <w:numId w:val="6"/>
        </w:numPr>
        <w:spacing w:after="0" w:line="240" w:lineRule="auto"/>
        <w:ind w:left="1134" w:hanging="425"/>
        <w:jc w:val="both"/>
        <w:rPr>
          <w:rFonts w:asciiTheme="majorHAnsi" w:hAnsiTheme="majorHAnsi"/>
          <w:b/>
        </w:rPr>
      </w:pPr>
      <w:r w:rsidRPr="0065481B">
        <w:rPr>
          <w:rFonts w:asciiTheme="majorHAnsi" w:hAnsiTheme="majorHAnsi"/>
        </w:rPr>
        <w:t>sajaukšanās augstums (m);</w:t>
      </w:r>
    </w:p>
    <w:p w14:paraId="5A74BB76" w14:textId="77777777" w:rsidR="00551E7E" w:rsidRPr="0065481B" w:rsidRDefault="00551E7E" w:rsidP="00551E7E">
      <w:pPr>
        <w:numPr>
          <w:ilvl w:val="0"/>
          <w:numId w:val="6"/>
        </w:numPr>
        <w:spacing w:after="0" w:line="240" w:lineRule="auto"/>
        <w:ind w:left="1134" w:hanging="425"/>
        <w:jc w:val="both"/>
        <w:rPr>
          <w:rFonts w:asciiTheme="majorHAnsi" w:hAnsiTheme="majorHAnsi"/>
          <w:b/>
        </w:rPr>
      </w:pPr>
      <w:proofErr w:type="spellStart"/>
      <w:r w:rsidRPr="0065481B">
        <w:rPr>
          <w:rFonts w:asciiTheme="majorHAnsi" w:hAnsiTheme="majorHAnsi"/>
        </w:rPr>
        <w:t>Monina-Obuhova</w:t>
      </w:r>
      <w:proofErr w:type="spellEnd"/>
      <w:r w:rsidRPr="0065481B">
        <w:rPr>
          <w:rFonts w:asciiTheme="majorHAnsi" w:hAnsiTheme="majorHAnsi"/>
        </w:rPr>
        <w:t xml:space="preserve"> garums (m).</w:t>
      </w:r>
    </w:p>
    <w:p w14:paraId="5A74BB77" w14:textId="77777777" w:rsidR="00551E7E" w:rsidRPr="0065481B" w:rsidRDefault="00551E7E" w:rsidP="00551E7E">
      <w:pPr>
        <w:spacing w:after="0" w:line="240" w:lineRule="auto"/>
        <w:jc w:val="both"/>
        <w:rPr>
          <w:rFonts w:asciiTheme="majorHAnsi" w:hAnsiTheme="majorHAnsi"/>
        </w:rPr>
      </w:pPr>
    </w:p>
    <w:p w14:paraId="5A74BB78" w14:textId="77777777" w:rsidR="00551E7E" w:rsidRPr="0065481B" w:rsidRDefault="00551E7E" w:rsidP="00551E7E">
      <w:pPr>
        <w:spacing w:after="0" w:line="240" w:lineRule="auto"/>
        <w:jc w:val="both"/>
        <w:rPr>
          <w:rFonts w:asciiTheme="majorHAnsi" w:hAnsiTheme="majorHAnsi"/>
        </w:rPr>
      </w:pPr>
      <w:r w:rsidRPr="0065481B">
        <w:rPr>
          <w:rFonts w:asciiTheme="majorHAnsi" w:hAnsiTheme="majorHAnsi"/>
        </w:rPr>
        <w:t xml:space="preserve">Atbilstoši sniegtajiem datiem, ir sagatavota „vēja roze”, kas raksturo valdošo vēju virzienus (skat.2.1 un 2.2.attēlu). </w:t>
      </w:r>
    </w:p>
    <w:p w14:paraId="5A74BB79" w14:textId="6D40AEEA" w:rsidR="00551E7E" w:rsidRPr="0065481B" w:rsidRDefault="00B07DFE" w:rsidP="00551E7E">
      <w:pPr>
        <w:spacing w:after="0" w:line="240" w:lineRule="auto"/>
        <w:jc w:val="center"/>
        <w:rPr>
          <w:rFonts w:asciiTheme="majorHAnsi" w:hAnsiTheme="majorHAnsi"/>
        </w:rPr>
      </w:pPr>
      <w:r>
        <w:rPr>
          <w:rFonts w:asciiTheme="majorHAnsi" w:hAnsiTheme="majorHAnsi"/>
          <w:noProof/>
        </w:rPr>
        <w:drawing>
          <wp:inline distT="0" distB="0" distL="0" distR="0" wp14:anchorId="65833DEB" wp14:editId="00653DED">
            <wp:extent cx="3657600" cy="3657600"/>
            <wp:effectExtent l="0" t="0" r="0" b="0"/>
            <wp:docPr id="83634878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48788" name="Picture 8363487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71024" cy="3671024"/>
                    </a:xfrm>
                    <a:prstGeom prst="rect">
                      <a:avLst/>
                    </a:prstGeom>
                  </pic:spPr>
                </pic:pic>
              </a:graphicData>
            </a:graphic>
          </wp:inline>
        </w:drawing>
      </w:r>
    </w:p>
    <w:p w14:paraId="5A74BB7A" w14:textId="40087394" w:rsidR="00551E7E" w:rsidRPr="0065481B" w:rsidRDefault="00551E7E" w:rsidP="00551E7E">
      <w:pPr>
        <w:pStyle w:val="Caption"/>
        <w:jc w:val="center"/>
        <w:rPr>
          <w:rFonts w:asciiTheme="majorHAnsi" w:hAnsiTheme="majorHAnsi"/>
          <w:sz w:val="22"/>
          <w:szCs w:val="22"/>
        </w:rPr>
      </w:pPr>
      <w:r w:rsidRPr="0065481B">
        <w:rPr>
          <w:rFonts w:asciiTheme="majorHAnsi" w:hAnsiTheme="majorHAnsi"/>
          <w:sz w:val="22"/>
          <w:szCs w:val="22"/>
        </w:rPr>
        <w:t xml:space="preserve">2.1.attēls. Vēja virzienu atkārtošanās NS </w:t>
      </w:r>
      <w:r w:rsidR="00B07DFE">
        <w:rPr>
          <w:rFonts w:asciiTheme="majorHAnsi" w:hAnsiTheme="majorHAnsi"/>
          <w:sz w:val="22"/>
          <w:szCs w:val="22"/>
        </w:rPr>
        <w:t>Rīga</w:t>
      </w:r>
      <w:r w:rsidR="00CE6F74" w:rsidRPr="0065481B">
        <w:rPr>
          <w:rFonts w:asciiTheme="majorHAnsi" w:hAnsiTheme="majorHAnsi"/>
          <w:sz w:val="22"/>
          <w:szCs w:val="22"/>
        </w:rPr>
        <w:t xml:space="preserve"> 20</w:t>
      </w:r>
      <w:r w:rsidR="0079582F" w:rsidRPr="0065481B">
        <w:rPr>
          <w:rFonts w:asciiTheme="majorHAnsi" w:hAnsiTheme="majorHAnsi"/>
          <w:sz w:val="22"/>
          <w:szCs w:val="22"/>
        </w:rPr>
        <w:t>2</w:t>
      </w:r>
      <w:r w:rsidR="00B07DFE">
        <w:rPr>
          <w:rFonts w:asciiTheme="majorHAnsi" w:hAnsiTheme="majorHAnsi"/>
          <w:sz w:val="22"/>
          <w:szCs w:val="22"/>
        </w:rPr>
        <w:t>4</w:t>
      </w:r>
      <w:r w:rsidRPr="0065481B">
        <w:rPr>
          <w:rFonts w:asciiTheme="majorHAnsi" w:hAnsiTheme="majorHAnsi"/>
          <w:sz w:val="22"/>
          <w:szCs w:val="22"/>
        </w:rPr>
        <w:t>.gadā</w:t>
      </w:r>
    </w:p>
    <w:p w14:paraId="5A74BB7B" w14:textId="600AD275" w:rsidR="00551E7E" w:rsidRPr="0065481B" w:rsidRDefault="00B07DFE" w:rsidP="00551E7E">
      <w:pPr>
        <w:pStyle w:val="Caption"/>
        <w:jc w:val="center"/>
        <w:rPr>
          <w:rFonts w:asciiTheme="majorHAnsi" w:hAnsiTheme="majorHAnsi"/>
          <w:sz w:val="22"/>
          <w:szCs w:val="22"/>
        </w:rPr>
      </w:pPr>
      <w:r>
        <w:rPr>
          <w:rFonts w:asciiTheme="majorHAnsi" w:hAnsiTheme="majorHAnsi"/>
          <w:noProof/>
          <w:sz w:val="22"/>
          <w:szCs w:val="22"/>
        </w:rPr>
        <w:lastRenderedPageBreak/>
        <w:drawing>
          <wp:inline distT="0" distB="0" distL="0" distR="0" wp14:anchorId="1A38B5C9" wp14:editId="19AC41CE">
            <wp:extent cx="3760967" cy="3760967"/>
            <wp:effectExtent l="0" t="0" r="0" b="0"/>
            <wp:docPr id="43226522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265227" name="Picture 4322652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74849" cy="3774849"/>
                    </a:xfrm>
                    <a:prstGeom prst="rect">
                      <a:avLst/>
                    </a:prstGeom>
                  </pic:spPr>
                </pic:pic>
              </a:graphicData>
            </a:graphic>
          </wp:inline>
        </w:drawing>
      </w:r>
    </w:p>
    <w:p w14:paraId="5A74BB7C" w14:textId="1B74B39C" w:rsidR="003E74EE" w:rsidRPr="0065481B" w:rsidRDefault="00551E7E" w:rsidP="00551E7E">
      <w:pPr>
        <w:spacing w:after="0" w:line="240" w:lineRule="auto"/>
        <w:jc w:val="center"/>
        <w:rPr>
          <w:rFonts w:asciiTheme="majorHAnsi" w:hAnsiTheme="majorHAnsi" w:cstheme="majorHAnsi"/>
        </w:rPr>
      </w:pPr>
      <w:r w:rsidRPr="0065481B">
        <w:rPr>
          <w:rFonts w:asciiTheme="majorHAnsi" w:hAnsiTheme="majorHAnsi"/>
        </w:rPr>
        <w:t xml:space="preserve">2.2. attēls. Vēja ātruma sadalījums </w:t>
      </w:r>
      <w:r w:rsidR="0028348E">
        <w:rPr>
          <w:rFonts w:asciiTheme="majorHAnsi" w:hAnsiTheme="majorHAnsi"/>
        </w:rPr>
        <w:t>Rīgas</w:t>
      </w:r>
      <w:r w:rsidR="00D52D97" w:rsidRPr="0065481B">
        <w:rPr>
          <w:rFonts w:asciiTheme="majorHAnsi" w:hAnsiTheme="majorHAnsi"/>
        </w:rPr>
        <w:t xml:space="preserve"> NS 20</w:t>
      </w:r>
      <w:r w:rsidR="0079582F" w:rsidRPr="0065481B">
        <w:rPr>
          <w:rFonts w:asciiTheme="majorHAnsi" w:hAnsiTheme="majorHAnsi"/>
        </w:rPr>
        <w:t>2</w:t>
      </w:r>
      <w:r w:rsidR="0028348E">
        <w:rPr>
          <w:rFonts w:asciiTheme="majorHAnsi" w:hAnsiTheme="majorHAnsi"/>
        </w:rPr>
        <w:t>4</w:t>
      </w:r>
      <w:r w:rsidRPr="0065481B">
        <w:rPr>
          <w:rFonts w:asciiTheme="majorHAnsi" w:hAnsiTheme="majorHAnsi"/>
        </w:rPr>
        <w:t>.gadā</w:t>
      </w:r>
    </w:p>
    <w:p w14:paraId="5A74BB7D" w14:textId="77777777" w:rsidR="003E74EE" w:rsidRPr="0065481B" w:rsidRDefault="003E74EE" w:rsidP="003E74EE">
      <w:pPr>
        <w:spacing w:after="0" w:line="240" w:lineRule="auto"/>
        <w:jc w:val="both"/>
        <w:rPr>
          <w:rFonts w:asciiTheme="majorHAnsi" w:hAnsiTheme="majorHAnsi" w:cstheme="majorHAnsi"/>
        </w:rPr>
      </w:pPr>
    </w:p>
    <w:p w14:paraId="5A74BB7E" w14:textId="77777777" w:rsidR="00056E2E" w:rsidRPr="0065481B" w:rsidRDefault="00311521" w:rsidP="00056E2E">
      <w:pPr>
        <w:pStyle w:val="Heading1"/>
      </w:pPr>
      <w:r w:rsidRPr="0065481B">
        <w:rPr>
          <w:rFonts w:cstheme="majorHAnsi"/>
        </w:rPr>
        <w:br w:type="page"/>
      </w:r>
      <w:bookmarkStart w:id="16" w:name="_Toc497060615"/>
      <w:bookmarkStart w:id="17" w:name="_Toc212828720"/>
      <w:r w:rsidR="00056E2E" w:rsidRPr="0065481B">
        <w:rPr>
          <w:rStyle w:val="Heading1Char"/>
          <w:b/>
        </w:rPr>
        <w:lastRenderedPageBreak/>
        <w:t>3. Piesārņojošo vielu izkliedes aprēķinu rezultāti</w:t>
      </w:r>
      <w:bookmarkEnd w:id="16"/>
      <w:bookmarkEnd w:id="17"/>
    </w:p>
    <w:p w14:paraId="5A74BB7F" w14:textId="77777777" w:rsidR="00056E2E" w:rsidRPr="0065481B" w:rsidRDefault="00056E2E" w:rsidP="00056E2E">
      <w:pPr>
        <w:spacing w:after="0" w:line="240" w:lineRule="auto"/>
        <w:rPr>
          <w:rFonts w:asciiTheme="majorHAnsi" w:hAnsiTheme="majorHAnsi"/>
          <w:b/>
          <w:sz w:val="28"/>
          <w:szCs w:val="28"/>
        </w:rPr>
      </w:pPr>
    </w:p>
    <w:p w14:paraId="5A74BB80" w14:textId="77777777" w:rsidR="00B962AA" w:rsidRPr="0065481B" w:rsidRDefault="00B962AA" w:rsidP="00B962AA">
      <w:pPr>
        <w:spacing w:after="0" w:line="240" w:lineRule="auto"/>
        <w:jc w:val="both"/>
        <w:rPr>
          <w:rFonts w:asciiTheme="majorHAnsi" w:eastAsia="Times New Roman" w:hAnsiTheme="majorHAnsi" w:cs="Times New Roman"/>
        </w:rPr>
      </w:pPr>
      <w:r w:rsidRPr="0065481B">
        <w:rPr>
          <w:rFonts w:asciiTheme="majorHAnsi" w:eastAsia="Times New Roman" w:hAnsiTheme="majorHAnsi" w:cs="Times New Roman"/>
        </w:rPr>
        <w:t>Saskaņā ar MK noteikumiem Nr.1290 „Noteikumi par gaisa kvalitāti” (03.11.2010.) robežvērtības ir reglamentētas daļiņām PM</w:t>
      </w:r>
      <w:r w:rsidRPr="0065481B">
        <w:rPr>
          <w:rFonts w:asciiTheme="majorHAnsi" w:eastAsia="Times New Roman" w:hAnsiTheme="majorHAnsi" w:cs="Times New Roman"/>
          <w:vertAlign w:val="subscript"/>
        </w:rPr>
        <w:t>10</w:t>
      </w:r>
      <w:r w:rsidRPr="0065481B">
        <w:rPr>
          <w:rFonts w:asciiTheme="majorHAnsi" w:eastAsia="Times New Roman" w:hAnsiTheme="majorHAnsi" w:cs="Times New Roman"/>
        </w:rPr>
        <w:t xml:space="preserve"> un PM</w:t>
      </w:r>
      <w:r w:rsidRPr="0065481B">
        <w:rPr>
          <w:rFonts w:asciiTheme="majorHAnsi" w:eastAsia="Times New Roman" w:hAnsiTheme="majorHAnsi" w:cs="Times New Roman"/>
          <w:vertAlign w:val="subscript"/>
        </w:rPr>
        <w:t>2,5</w:t>
      </w:r>
      <w:r w:rsidRPr="0065481B">
        <w:rPr>
          <w:rFonts w:asciiTheme="majorHAnsi" w:eastAsia="Times New Roman" w:hAnsiTheme="majorHAnsi" w:cs="Times New Roman"/>
        </w:rPr>
        <w:t>, slāpekļa dioksīdam, oglekļa monoksīdam.</w:t>
      </w:r>
    </w:p>
    <w:p w14:paraId="5A74BB81" w14:textId="77777777" w:rsidR="00B962AA" w:rsidRPr="0065481B" w:rsidRDefault="00B962AA" w:rsidP="00B962AA">
      <w:pPr>
        <w:tabs>
          <w:tab w:val="left" w:pos="5812"/>
        </w:tabs>
        <w:spacing w:after="0" w:line="240" w:lineRule="auto"/>
        <w:jc w:val="right"/>
        <w:rPr>
          <w:rFonts w:asciiTheme="majorHAnsi" w:hAnsiTheme="majorHAnsi"/>
        </w:rPr>
      </w:pPr>
      <w:r w:rsidRPr="0065481B">
        <w:rPr>
          <w:rFonts w:asciiTheme="majorHAnsi" w:hAnsiTheme="majorHAnsi"/>
        </w:rPr>
        <w:t>3.1.tabula</w:t>
      </w:r>
    </w:p>
    <w:p w14:paraId="5A74BB82" w14:textId="77777777" w:rsidR="00B962AA" w:rsidRPr="0065481B" w:rsidRDefault="00B962AA" w:rsidP="00B962AA">
      <w:pPr>
        <w:tabs>
          <w:tab w:val="left" w:pos="5812"/>
        </w:tabs>
        <w:spacing w:after="0" w:line="240" w:lineRule="auto"/>
        <w:jc w:val="center"/>
        <w:rPr>
          <w:rFonts w:asciiTheme="majorHAnsi" w:hAnsiTheme="majorHAnsi"/>
          <w:b/>
          <w:bCs/>
        </w:rPr>
      </w:pPr>
      <w:r w:rsidRPr="0065481B">
        <w:rPr>
          <w:rFonts w:asciiTheme="majorHAnsi" w:hAnsiTheme="majorHAnsi"/>
          <w:b/>
          <w:bCs/>
        </w:rPr>
        <w:t>Piesārņojošo vielu robežvērtības</w:t>
      </w:r>
    </w:p>
    <w:tbl>
      <w:tblPr>
        <w:tblW w:w="0" w:type="auto"/>
        <w:jc w:val="center"/>
        <w:tblBorders>
          <w:top w:val="double" w:sz="2" w:space="0" w:color="000000"/>
          <w:left w:val="double" w:sz="2" w:space="0" w:color="000000"/>
          <w:bottom w:val="double" w:sz="2" w:space="0" w:color="000000"/>
          <w:right w:val="double" w:sz="2" w:space="0" w:color="000000"/>
          <w:insideH w:val="single" w:sz="6" w:space="0" w:color="000000"/>
          <w:insideV w:val="single" w:sz="6" w:space="0" w:color="000000"/>
        </w:tblBorders>
        <w:tblLayout w:type="fixed"/>
        <w:tblCellMar>
          <w:left w:w="57" w:type="dxa"/>
          <w:right w:w="57" w:type="dxa"/>
        </w:tblCellMar>
        <w:tblLook w:val="0000" w:firstRow="0" w:lastRow="0" w:firstColumn="0" w:lastColumn="0" w:noHBand="0" w:noVBand="0"/>
      </w:tblPr>
      <w:tblGrid>
        <w:gridCol w:w="2035"/>
        <w:gridCol w:w="2730"/>
        <w:gridCol w:w="3060"/>
      </w:tblGrid>
      <w:tr w:rsidR="00B962AA" w:rsidRPr="0065481B" w14:paraId="5A74BB86" w14:textId="77777777" w:rsidTr="00D77989">
        <w:trPr>
          <w:trHeight w:hRule="exact" w:val="284"/>
          <w:jc w:val="center"/>
        </w:trPr>
        <w:tc>
          <w:tcPr>
            <w:tcW w:w="2035" w:type="dxa"/>
            <w:shd w:val="clear" w:color="auto" w:fill="E2EFD9" w:themeFill="accent6" w:themeFillTint="33"/>
            <w:vAlign w:val="center"/>
          </w:tcPr>
          <w:p w14:paraId="5A74BB83" w14:textId="77777777" w:rsidR="00B962AA" w:rsidRPr="0065481B" w:rsidRDefault="00B962AA" w:rsidP="00D77989">
            <w:pPr>
              <w:spacing w:after="0" w:line="240" w:lineRule="auto"/>
              <w:jc w:val="center"/>
              <w:rPr>
                <w:rFonts w:asciiTheme="majorHAnsi" w:hAnsiTheme="majorHAnsi"/>
                <w:b/>
                <w:sz w:val="18"/>
                <w:szCs w:val="18"/>
              </w:rPr>
            </w:pPr>
            <w:r w:rsidRPr="0065481B">
              <w:rPr>
                <w:rFonts w:asciiTheme="majorHAnsi" w:hAnsiTheme="majorHAnsi"/>
                <w:b/>
                <w:sz w:val="18"/>
                <w:szCs w:val="18"/>
              </w:rPr>
              <w:t>Piesārņojošā viela</w:t>
            </w:r>
          </w:p>
        </w:tc>
        <w:tc>
          <w:tcPr>
            <w:tcW w:w="2730" w:type="dxa"/>
            <w:shd w:val="clear" w:color="auto" w:fill="E2EFD9" w:themeFill="accent6" w:themeFillTint="33"/>
            <w:vAlign w:val="center"/>
          </w:tcPr>
          <w:p w14:paraId="5A74BB84" w14:textId="77777777" w:rsidR="00B962AA" w:rsidRPr="0065481B" w:rsidRDefault="00B962AA" w:rsidP="00D77989">
            <w:pPr>
              <w:spacing w:after="0" w:line="240" w:lineRule="auto"/>
              <w:jc w:val="center"/>
              <w:rPr>
                <w:rFonts w:asciiTheme="majorHAnsi" w:hAnsiTheme="majorHAnsi"/>
                <w:b/>
                <w:sz w:val="18"/>
                <w:szCs w:val="18"/>
              </w:rPr>
            </w:pPr>
            <w:r w:rsidRPr="0065481B">
              <w:rPr>
                <w:rFonts w:asciiTheme="majorHAnsi" w:hAnsiTheme="majorHAnsi"/>
                <w:b/>
                <w:sz w:val="18"/>
                <w:szCs w:val="18"/>
              </w:rPr>
              <w:t>Noteikšanas periods</w:t>
            </w:r>
          </w:p>
        </w:tc>
        <w:tc>
          <w:tcPr>
            <w:tcW w:w="3060" w:type="dxa"/>
            <w:shd w:val="clear" w:color="auto" w:fill="E2EFD9" w:themeFill="accent6" w:themeFillTint="33"/>
            <w:vAlign w:val="center"/>
          </w:tcPr>
          <w:p w14:paraId="5A74BB85" w14:textId="77777777" w:rsidR="00B962AA" w:rsidRPr="0065481B" w:rsidRDefault="00B962AA" w:rsidP="00D77989">
            <w:pPr>
              <w:spacing w:after="0" w:line="240" w:lineRule="auto"/>
              <w:jc w:val="center"/>
              <w:rPr>
                <w:rFonts w:asciiTheme="majorHAnsi" w:hAnsiTheme="majorHAnsi"/>
                <w:b/>
                <w:sz w:val="18"/>
                <w:szCs w:val="18"/>
              </w:rPr>
            </w:pPr>
            <w:r w:rsidRPr="0065481B">
              <w:rPr>
                <w:rFonts w:asciiTheme="majorHAnsi" w:hAnsiTheme="majorHAnsi"/>
                <w:b/>
                <w:sz w:val="18"/>
                <w:szCs w:val="18"/>
              </w:rPr>
              <w:t>Robežlielums</w:t>
            </w:r>
          </w:p>
        </w:tc>
      </w:tr>
      <w:tr w:rsidR="00B962AA" w:rsidRPr="0065481B" w14:paraId="5A74BB8A" w14:textId="77777777" w:rsidTr="00D77989">
        <w:trPr>
          <w:trHeight w:hRule="exact" w:val="284"/>
          <w:jc w:val="center"/>
        </w:trPr>
        <w:tc>
          <w:tcPr>
            <w:tcW w:w="2035" w:type="dxa"/>
            <w:vMerge w:val="restart"/>
            <w:vAlign w:val="center"/>
          </w:tcPr>
          <w:p w14:paraId="5A74BB87"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Cietās daļiņas PM</w:t>
            </w:r>
            <w:r w:rsidRPr="0065481B">
              <w:rPr>
                <w:rFonts w:asciiTheme="majorHAnsi" w:hAnsiTheme="majorHAnsi"/>
                <w:sz w:val="18"/>
                <w:szCs w:val="18"/>
                <w:vertAlign w:val="subscript"/>
              </w:rPr>
              <w:t>10</w:t>
            </w:r>
          </w:p>
        </w:tc>
        <w:tc>
          <w:tcPr>
            <w:tcW w:w="2730" w:type="dxa"/>
            <w:vAlign w:val="center"/>
          </w:tcPr>
          <w:p w14:paraId="5A74BB88"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24 stundas (36.augstākā vērtība)</w:t>
            </w:r>
          </w:p>
        </w:tc>
        <w:tc>
          <w:tcPr>
            <w:tcW w:w="3060" w:type="dxa"/>
            <w:vAlign w:val="center"/>
          </w:tcPr>
          <w:p w14:paraId="5A74BB89"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50 µg/m³</w:t>
            </w:r>
          </w:p>
        </w:tc>
      </w:tr>
      <w:tr w:rsidR="00B962AA" w:rsidRPr="0065481B" w14:paraId="5A74BB8E" w14:textId="77777777" w:rsidTr="00D77989">
        <w:trPr>
          <w:trHeight w:hRule="exact" w:val="284"/>
          <w:jc w:val="center"/>
        </w:trPr>
        <w:tc>
          <w:tcPr>
            <w:tcW w:w="2035" w:type="dxa"/>
            <w:vMerge/>
            <w:vAlign w:val="center"/>
          </w:tcPr>
          <w:p w14:paraId="5A74BB8B" w14:textId="77777777" w:rsidR="00B962AA" w:rsidRPr="0065481B" w:rsidRDefault="00B962AA" w:rsidP="00D77989">
            <w:pPr>
              <w:spacing w:after="0" w:line="240" w:lineRule="auto"/>
              <w:jc w:val="center"/>
              <w:rPr>
                <w:rFonts w:asciiTheme="majorHAnsi" w:hAnsiTheme="majorHAnsi"/>
                <w:sz w:val="18"/>
                <w:szCs w:val="18"/>
              </w:rPr>
            </w:pPr>
          </w:p>
        </w:tc>
        <w:tc>
          <w:tcPr>
            <w:tcW w:w="2730" w:type="dxa"/>
            <w:vAlign w:val="center"/>
          </w:tcPr>
          <w:p w14:paraId="5A74BB8C"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Kalendāra gads</w:t>
            </w:r>
          </w:p>
        </w:tc>
        <w:tc>
          <w:tcPr>
            <w:tcW w:w="3060" w:type="dxa"/>
            <w:vAlign w:val="center"/>
          </w:tcPr>
          <w:p w14:paraId="5A74BB8D"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40 µg/m³</w:t>
            </w:r>
          </w:p>
        </w:tc>
      </w:tr>
      <w:tr w:rsidR="00B962AA" w:rsidRPr="0065481B" w14:paraId="5A74BB92" w14:textId="77777777" w:rsidTr="00D77989">
        <w:trPr>
          <w:trHeight w:hRule="exact" w:val="284"/>
          <w:jc w:val="center"/>
        </w:trPr>
        <w:tc>
          <w:tcPr>
            <w:tcW w:w="2035" w:type="dxa"/>
            <w:vAlign w:val="center"/>
          </w:tcPr>
          <w:p w14:paraId="5A74BB8F"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Cietās daļiņas PM</w:t>
            </w:r>
            <w:r w:rsidRPr="0065481B">
              <w:rPr>
                <w:rFonts w:asciiTheme="majorHAnsi" w:hAnsiTheme="majorHAnsi"/>
                <w:sz w:val="18"/>
                <w:szCs w:val="18"/>
                <w:vertAlign w:val="subscript"/>
              </w:rPr>
              <w:t>2,5</w:t>
            </w:r>
          </w:p>
        </w:tc>
        <w:tc>
          <w:tcPr>
            <w:tcW w:w="2730" w:type="dxa"/>
            <w:vAlign w:val="center"/>
          </w:tcPr>
          <w:p w14:paraId="5A74BB90"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Kalendāra gads</w:t>
            </w:r>
          </w:p>
        </w:tc>
        <w:tc>
          <w:tcPr>
            <w:tcW w:w="3060" w:type="dxa"/>
            <w:vAlign w:val="center"/>
          </w:tcPr>
          <w:p w14:paraId="5A74BB91"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20 µg/m³</w:t>
            </w:r>
          </w:p>
        </w:tc>
      </w:tr>
      <w:tr w:rsidR="00B962AA" w:rsidRPr="0065481B" w14:paraId="5A74BB96" w14:textId="77777777" w:rsidTr="00D77989">
        <w:trPr>
          <w:trHeight w:hRule="exact" w:val="284"/>
          <w:jc w:val="center"/>
        </w:trPr>
        <w:tc>
          <w:tcPr>
            <w:tcW w:w="2035" w:type="dxa"/>
            <w:vMerge w:val="restart"/>
            <w:vAlign w:val="center"/>
          </w:tcPr>
          <w:p w14:paraId="5A74BB93"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Slāpekļa dioksīds</w:t>
            </w:r>
          </w:p>
        </w:tc>
        <w:tc>
          <w:tcPr>
            <w:tcW w:w="2730" w:type="dxa"/>
            <w:vAlign w:val="center"/>
          </w:tcPr>
          <w:p w14:paraId="5A74BB94"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1 stunda (19.augstākā vērtība)</w:t>
            </w:r>
          </w:p>
        </w:tc>
        <w:tc>
          <w:tcPr>
            <w:tcW w:w="3060" w:type="dxa"/>
            <w:vAlign w:val="center"/>
          </w:tcPr>
          <w:p w14:paraId="5A74BB95"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200 µg/m³</w:t>
            </w:r>
          </w:p>
        </w:tc>
      </w:tr>
      <w:tr w:rsidR="00B962AA" w:rsidRPr="0065481B" w14:paraId="5A74BB9A" w14:textId="77777777" w:rsidTr="00D77989">
        <w:trPr>
          <w:trHeight w:hRule="exact" w:val="284"/>
          <w:jc w:val="center"/>
        </w:trPr>
        <w:tc>
          <w:tcPr>
            <w:tcW w:w="2035" w:type="dxa"/>
            <w:vMerge/>
            <w:vAlign w:val="center"/>
          </w:tcPr>
          <w:p w14:paraId="5A74BB97" w14:textId="77777777" w:rsidR="00B962AA" w:rsidRPr="0065481B" w:rsidRDefault="00B962AA" w:rsidP="00D77989">
            <w:pPr>
              <w:spacing w:after="0" w:line="240" w:lineRule="auto"/>
              <w:jc w:val="center"/>
              <w:rPr>
                <w:rFonts w:asciiTheme="majorHAnsi" w:hAnsiTheme="majorHAnsi"/>
                <w:sz w:val="18"/>
                <w:szCs w:val="18"/>
              </w:rPr>
            </w:pPr>
          </w:p>
        </w:tc>
        <w:tc>
          <w:tcPr>
            <w:tcW w:w="2730" w:type="dxa"/>
            <w:vAlign w:val="center"/>
          </w:tcPr>
          <w:p w14:paraId="5A74BB98"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Kalendāra gads</w:t>
            </w:r>
          </w:p>
        </w:tc>
        <w:tc>
          <w:tcPr>
            <w:tcW w:w="3060" w:type="dxa"/>
            <w:vAlign w:val="center"/>
          </w:tcPr>
          <w:p w14:paraId="5A74BB99"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40 µg/m³</w:t>
            </w:r>
          </w:p>
        </w:tc>
      </w:tr>
      <w:tr w:rsidR="00B962AA" w:rsidRPr="0065481B" w14:paraId="5A74BB9E" w14:textId="77777777" w:rsidTr="00D77989">
        <w:trPr>
          <w:trHeight w:hRule="exact" w:val="284"/>
          <w:jc w:val="center"/>
        </w:trPr>
        <w:tc>
          <w:tcPr>
            <w:tcW w:w="2035" w:type="dxa"/>
            <w:vAlign w:val="center"/>
          </w:tcPr>
          <w:p w14:paraId="5A74BB9B"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Oglekļa oksīds</w:t>
            </w:r>
          </w:p>
        </w:tc>
        <w:tc>
          <w:tcPr>
            <w:tcW w:w="2730" w:type="dxa"/>
            <w:vAlign w:val="center"/>
          </w:tcPr>
          <w:p w14:paraId="5A74BB9C"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8 stundas</w:t>
            </w:r>
          </w:p>
        </w:tc>
        <w:tc>
          <w:tcPr>
            <w:tcW w:w="3060" w:type="dxa"/>
            <w:vAlign w:val="center"/>
          </w:tcPr>
          <w:p w14:paraId="5A74BB9D" w14:textId="77777777" w:rsidR="00B962AA" w:rsidRPr="0065481B" w:rsidRDefault="00B962AA" w:rsidP="00D77989">
            <w:pPr>
              <w:spacing w:after="0" w:line="240" w:lineRule="auto"/>
              <w:jc w:val="center"/>
              <w:rPr>
                <w:rFonts w:asciiTheme="majorHAnsi" w:hAnsiTheme="majorHAnsi"/>
                <w:sz w:val="18"/>
                <w:szCs w:val="18"/>
              </w:rPr>
            </w:pPr>
            <w:r w:rsidRPr="0065481B">
              <w:rPr>
                <w:rFonts w:asciiTheme="majorHAnsi" w:hAnsiTheme="majorHAnsi"/>
                <w:sz w:val="18"/>
                <w:szCs w:val="18"/>
              </w:rPr>
              <w:t>10000 µg/m³</w:t>
            </w:r>
          </w:p>
        </w:tc>
      </w:tr>
    </w:tbl>
    <w:p w14:paraId="5A74BB9F" w14:textId="77777777" w:rsidR="00B962AA" w:rsidRPr="0065481B" w:rsidRDefault="00B962AA" w:rsidP="00B962AA">
      <w:pPr>
        <w:spacing w:after="0" w:line="240" w:lineRule="auto"/>
        <w:ind w:right="-454"/>
        <w:jc w:val="both"/>
        <w:rPr>
          <w:rFonts w:asciiTheme="majorHAnsi" w:hAnsiTheme="majorHAnsi"/>
          <w:sz w:val="24"/>
          <w:szCs w:val="24"/>
        </w:rPr>
      </w:pPr>
    </w:p>
    <w:p w14:paraId="5A74BBA0" w14:textId="77777777" w:rsidR="00B962AA" w:rsidRPr="0065481B" w:rsidRDefault="00B962AA" w:rsidP="00B962AA">
      <w:pPr>
        <w:tabs>
          <w:tab w:val="left" w:pos="5812"/>
        </w:tabs>
        <w:spacing w:after="0" w:line="240" w:lineRule="auto"/>
        <w:jc w:val="both"/>
        <w:rPr>
          <w:rFonts w:asciiTheme="majorHAnsi" w:hAnsiTheme="majorHAnsi"/>
          <w:b/>
        </w:rPr>
      </w:pPr>
      <w:r w:rsidRPr="0065481B">
        <w:rPr>
          <w:rFonts w:asciiTheme="majorHAnsi" w:hAnsiTheme="majorHAnsi"/>
          <w:b/>
        </w:rPr>
        <w:t xml:space="preserve">Esošais piesārņojuma līmenis (bez plānotās darbības) </w:t>
      </w:r>
    </w:p>
    <w:p w14:paraId="5A74BBA1" w14:textId="79260FF8" w:rsidR="00B962AA" w:rsidRDefault="00B962AA" w:rsidP="00B962AA">
      <w:pPr>
        <w:tabs>
          <w:tab w:val="left" w:pos="5812"/>
        </w:tabs>
        <w:spacing w:after="0" w:line="240" w:lineRule="auto"/>
        <w:jc w:val="both"/>
        <w:rPr>
          <w:rFonts w:asciiTheme="majorHAnsi" w:hAnsiTheme="majorHAnsi"/>
        </w:rPr>
      </w:pPr>
      <w:r w:rsidRPr="0065481B">
        <w:rPr>
          <w:rFonts w:asciiTheme="majorHAnsi" w:hAnsiTheme="majorHAnsi"/>
        </w:rPr>
        <w:t>Lai novērtētu piesārņojošo vielu kopējo ietekmi, izmantoti VSIA “Latvijas Vides, ģeoloģijas un meteoroloģijas centrs” (LVĢMC) sniegti</w:t>
      </w:r>
      <w:r w:rsidR="00D775DE">
        <w:rPr>
          <w:rFonts w:asciiTheme="majorHAnsi" w:hAnsiTheme="majorHAnsi"/>
        </w:rPr>
        <w:t>e</w:t>
      </w:r>
      <w:r w:rsidRPr="0065481B">
        <w:rPr>
          <w:rFonts w:asciiTheme="majorHAnsi" w:hAnsiTheme="majorHAnsi"/>
        </w:rPr>
        <w:t xml:space="preserve"> dati par esošo piesārņojuma līmeni. Sagatavotā informācija par esošo gaisa piesārņojuma līmeni sniegta </w:t>
      </w:r>
      <w:r w:rsidR="004862A3" w:rsidRPr="0065481B">
        <w:rPr>
          <w:rFonts w:asciiTheme="majorHAnsi" w:hAnsiTheme="majorHAnsi"/>
        </w:rPr>
        <w:t>A</w:t>
      </w:r>
      <w:r w:rsidRPr="0065481B">
        <w:rPr>
          <w:rFonts w:asciiTheme="majorHAnsi" w:hAnsiTheme="majorHAnsi"/>
        </w:rPr>
        <w:t xml:space="preserve"> pielikumā. </w:t>
      </w:r>
      <w:r w:rsidR="001653B8">
        <w:rPr>
          <w:rFonts w:asciiTheme="majorHAnsi" w:hAnsiTheme="majorHAnsi"/>
        </w:rPr>
        <w:t xml:space="preserve">LVĢMC sniegtā datu kopa par esošo piesārņojuma līmeni </w:t>
      </w:r>
      <w:r w:rsidR="00B17102">
        <w:rPr>
          <w:rFonts w:asciiTheme="majorHAnsi" w:hAnsiTheme="majorHAnsi"/>
        </w:rPr>
        <w:t xml:space="preserve">ietver stacionāros un mobilos gaisa piesārņojuma avotus. </w:t>
      </w:r>
      <w:r w:rsidR="00563B0A">
        <w:rPr>
          <w:rFonts w:asciiTheme="majorHAnsi" w:hAnsiTheme="majorHAnsi"/>
        </w:rPr>
        <w:t>Stacionārie piesārņojošo vielu avoti aptver A, B un C kategoriju piesārņojošo darbību veicējus</w:t>
      </w:r>
      <w:r w:rsidR="00AE5602">
        <w:rPr>
          <w:rFonts w:asciiTheme="majorHAnsi" w:hAnsiTheme="majorHAnsi"/>
        </w:rPr>
        <w:t xml:space="preserve">, kas katru gadu LVĢMC uzturētajā </w:t>
      </w:r>
      <w:r w:rsidR="003E0ECC">
        <w:rPr>
          <w:rFonts w:asciiTheme="majorHAnsi" w:hAnsiTheme="majorHAnsi"/>
        </w:rPr>
        <w:t xml:space="preserve">statistikas </w:t>
      </w:r>
      <w:r w:rsidR="00AE5602">
        <w:rPr>
          <w:rFonts w:asciiTheme="majorHAnsi" w:hAnsiTheme="majorHAnsi"/>
        </w:rPr>
        <w:t xml:space="preserve">sistēmā </w:t>
      </w:r>
      <w:r w:rsidR="003E0ECC">
        <w:rPr>
          <w:rFonts w:asciiTheme="majorHAnsi" w:hAnsiTheme="majorHAnsi"/>
        </w:rPr>
        <w:t xml:space="preserve">“2-Gaiss” </w:t>
      </w:r>
      <w:r w:rsidR="00AE5602">
        <w:rPr>
          <w:rFonts w:asciiTheme="majorHAnsi" w:hAnsiTheme="majorHAnsi"/>
        </w:rPr>
        <w:t xml:space="preserve">sniedz datus par gaisā emitēto piesārņojošo vielu daudzumiem. </w:t>
      </w:r>
    </w:p>
    <w:p w14:paraId="567C2D44" w14:textId="77777777" w:rsidR="00AD084D" w:rsidRDefault="00AD084D" w:rsidP="00B962AA">
      <w:pPr>
        <w:tabs>
          <w:tab w:val="left" w:pos="5812"/>
        </w:tabs>
        <w:spacing w:after="0" w:line="240" w:lineRule="auto"/>
        <w:jc w:val="both"/>
        <w:rPr>
          <w:rFonts w:asciiTheme="majorHAnsi" w:hAnsiTheme="majorHAnsi"/>
        </w:rPr>
      </w:pPr>
    </w:p>
    <w:p w14:paraId="5A74BBA2" w14:textId="70B54C8C" w:rsidR="00B962AA" w:rsidRDefault="00037EB4" w:rsidP="00B962AA">
      <w:pPr>
        <w:tabs>
          <w:tab w:val="left" w:pos="5812"/>
        </w:tabs>
        <w:spacing w:after="0" w:line="240" w:lineRule="auto"/>
        <w:jc w:val="both"/>
        <w:rPr>
          <w:rFonts w:asciiTheme="majorHAnsi" w:hAnsiTheme="majorHAnsi"/>
        </w:rPr>
      </w:pPr>
      <w:r w:rsidRPr="00037EB4">
        <w:rPr>
          <w:rFonts w:asciiTheme="majorHAnsi" w:hAnsiTheme="majorHAnsi"/>
        </w:rPr>
        <w:t xml:space="preserve">Saskaņā ar LVĢMC </w:t>
      </w:r>
      <w:r w:rsidR="007E499A">
        <w:rPr>
          <w:rFonts w:asciiTheme="majorHAnsi" w:hAnsiTheme="majorHAnsi"/>
        </w:rPr>
        <w:t>23.07.2025.</w:t>
      </w:r>
      <w:r w:rsidRPr="00037EB4">
        <w:rPr>
          <w:rFonts w:asciiTheme="majorHAnsi" w:hAnsiTheme="majorHAnsi"/>
        </w:rPr>
        <w:t xml:space="preserve"> izziņā Nr. 4-6/</w:t>
      </w:r>
      <w:r w:rsidR="007E499A">
        <w:rPr>
          <w:rFonts w:asciiTheme="majorHAnsi" w:hAnsiTheme="majorHAnsi"/>
        </w:rPr>
        <w:t>1320</w:t>
      </w:r>
      <w:r w:rsidRPr="00037EB4">
        <w:rPr>
          <w:rFonts w:asciiTheme="majorHAnsi" w:hAnsiTheme="majorHAnsi"/>
        </w:rPr>
        <w:t xml:space="preserve"> sniegto informāciju (</w:t>
      </w:r>
      <w:r w:rsidR="007E40EE">
        <w:rPr>
          <w:rFonts w:asciiTheme="majorHAnsi" w:hAnsiTheme="majorHAnsi"/>
        </w:rPr>
        <w:t>skat. A pielikumu</w:t>
      </w:r>
      <w:r w:rsidRPr="00037EB4">
        <w:rPr>
          <w:rFonts w:asciiTheme="majorHAnsi" w:hAnsiTheme="majorHAnsi"/>
        </w:rPr>
        <w:t xml:space="preserve">), gaisa piesārņojuma koncentrācija paredzētās darbības teritorijas apkārtnē nepārsniedz MK Noteikumos Nr. 1290 noteiktās robežvērtības </w:t>
      </w:r>
      <w:r w:rsidR="003F379A">
        <w:rPr>
          <w:rFonts w:asciiTheme="majorHAnsi" w:hAnsiTheme="majorHAnsi"/>
        </w:rPr>
        <w:t>teritorijās, kur vērtē atbilstību gaisa kvalitātes normatīviem</w:t>
      </w:r>
      <w:r w:rsidR="00CC417B">
        <w:rPr>
          <w:rFonts w:asciiTheme="majorHAnsi" w:hAnsiTheme="majorHAnsi"/>
        </w:rPr>
        <w:t>. Augstākās oglekļa oksīda un slāpekļa dioksīda koncentrācijas</w:t>
      </w:r>
      <w:r w:rsidRPr="00037EB4">
        <w:rPr>
          <w:rFonts w:asciiTheme="majorHAnsi" w:hAnsiTheme="majorHAnsi"/>
        </w:rPr>
        <w:t xml:space="preserve"> </w:t>
      </w:r>
      <w:r w:rsidR="00CC417B">
        <w:rPr>
          <w:rFonts w:asciiTheme="majorHAnsi" w:hAnsiTheme="majorHAnsi"/>
        </w:rPr>
        <w:t xml:space="preserve">novērojamas </w:t>
      </w:r>
      <w:r w:rsidR="005A375B">
        <w:rPr>
          <w:rFonts w:asciiTheme="majorHAnsi" w:hAnsiTheme="majorHAnsi"/>
        </w:rPr>
        <w:t xml:space="preserve">sadzīves atkritumu poligona “Getliņi” tuvumā, </w:t>
      </w:r>
      <w:r w:rsidR="00453941">
        <w:rPr>
          <w:rFonts w:asciiTheme="majorHAnsi" w:hAnsiTheme="majorHAnsi"/>
        </w:rPr>
        <w:t>savukārt daļiņu PM</w:t>
      </w:r>
      <w:r w:rsidR="00453941" w:rsidRPr="0052569C">
        <w:rPr>
          <w:rFonts w:asciiTheme="majorHAnsi" w:hAnsiTheme="majorHAnsi"/>
          <w:vertAlign w:val="subscript"/>
        </w:rPr>
        <w:t>10</w:t>
      </w:r>
      <w:r w:rsidR="00453941">
        <w:rPr>
          <w:rFonts w:asciiTheme="majorHAnsi" w:hAnsiTheme="majorHAnsi"/>
        </w:rPr>
        <w:t xml:space="preserve"> un PM</w:t>
      </w:r>
      <w:r w:rsidR="00453941" w:rsidRPr="0052569C">
        <w:rPr>
          <w:rFonts w:asciiTheme="majorHAnsi" w:hAnsiTheme="majorHAnsi"/>
          <w:vertAlign w:val="subscript"/>
        </w:rPr>
        <w:t xml:space="preserve">2,5 </w:t>
      </w:r>
      <w:r w:rsidR="00453941">
        <w:rPr>
          <w:rFonts w:asciiTheme="majorHAnsi" w:hAnsiTheme="majorHAnsi"/>
        </w:rPr>
        <w:t>augstākās koncentrācij</w:t>
      </w:r>
      <w:r w:rsidR="0052569C">
        <w:rPr>
          <w:rFonts w:asciiTheme="majorHAnsi" w:hAnsiTheme="majorHAnsi"/>
        </w:rPr>
        <w:t>as rada Granīta ielas</w:t>
      </w:r>
      <w:r w:rsidR="009D5FF2">
        <w:rPr>
          <w:rFonts w:asciiTheme="majorHAnsi" w:hAnsiTheme="majorHAnsi"/>
        </w:rPr>
        <w:t xml:space="preserve"> </w:t>
      </w:r>
      <w:r w:rsidR="0052569C">
        <w:rPr>
          <w:rFonts w:asciiTheme="majorHAnsi" w:hAnsiTheme="majorHAnsi"/>
        </w:rPr>
        <w:t xml:space="preserve">tuvumā izvietotās ražotnes. </w:t>
      </w:r>
    </w:p>
    <w:p w14:paraId="0F0B6950" w14:textId="77777777" w:rsidR="00037EB4" w:rsidRPr="0065481B" w:rsidRDefault="00037EB4" w:rsidP="00B962AA">
      <w:pPr>
        <w:tabs>
          <w:tab w:val="left" w:pos="5812"/>
        </w:tabs>
        <w:spacing w:after="0" w:line="240" w:lineRule="auto"/>
        <w:jc w:val="both"/>
        <w:rPr>
          <w:rFonts w:asciiTheme="majorHAnsi" w:hAnsiTheme="majorHAnsi"/>
        </w:rPr>
      </w:pPr>
    </w:p>
    <w:p w14:paraId="5A74BBA4" w14:textId="70742297" w:rsidR="00B962AA" w:rsidRPr="00353E2F" w:rsidRDefault="008403B0" w:rsidP="00B962AA">
      <w:pPr>
        <w:tabs>
          <w:tab w:val="left" w:pos="5812"/>
        </w:tabs>
        <w:spacing w:after="0" w:line="240" w:lineRule="auto"/>
        <w:jc w:val="both"/>
        <w:rPr>
          <w:rFonts w:ascii="Calibri Light" w:eastAsia="Calibri" w:hAnsi="Calibri Light" w:cs="Times New Roman"/>
        </w:rPr>
      </w:pPr>
      <w:r w:rsidRPr="00353E2F">
        <w:rPr>
          <w:rFonts w:ascii="Calibri Light" w:eastAsia="Calibri" w:hAnsi="Calibri Light" w:cs="Times New Roman"/>
        </w:rPr>
        <w:t xml:space="preserve">LVĢMC sniegtajos datos nav ietverta informācija par gaisa piesārņojumu no darbības vietas tuvumā esošajiem derīgo izrakteņu ieguves procesiem. Paredzētās darbības apkārtnē ir </w:t>
      </w:r>
      <w:r w:rsidR="00353E2F" w:rsidRPr="00353E2F">
        <w:rPr>
          <w:rFonts w:ascii="Calibri Light" w:eastAsia="Calibri" w:hAnsi="Calibri Light" w:cs="Times New Roman"/>
        </w:rPr>
        <w:t>izvietotas</w:t>
      </w:r>
      <w:r w:rsidRPr="00353E2F">
        <w:rPr>
          <w:rFonts w:ascii="Calibri Light" w:eastAsia="Calibri" w:hAnsi="Calibri Light" w:cs="Times New Roman"/>
        </w:rPr>
        <w:t xml:space="preserve"> vairākas derīgo izrakteņu atradnes, kurās notiek ieguve vai ir izsniegti ieguves limiti</w:t>
      </w:r>
      <w:r w:rsidR="0030002A">
        <w:rPr>
          <w:rFonts w:ascii="Calibri Light" w:eastAsia="Calibri" w:hAnsi="Calibri Light" w:cs="Times New Roman"/>
        </w:rPr>
        <w:t>. L</w:t>
      </w:r>
      <w:r w:rsidR="0030002A" w:rsidRPr="0030002A">
        <w:rPr>
          <w:rFonts w:ascii="Calibri Light" w:eastAsia="Calibri" w:hAnsi="Calibri Light" w:cs="Times New Roman"/>
        </w:rPr>
        <w:t xml:space="preserve">ai izvērtētu esošo gaisa kvalitāti darbības vietā un tās tuvumā, papildus LVĢMC sniegtajām fona koncentrācijām, tika veikta gaisa piesārņojošo vielu emisijas aprēķini no derīgo izrakteņu ieguves procesiem </w:t>
      </w:r>
      <w:r w:rsidR="001F329F">
        <w:rPr>
          <w:rFonts w:ascii="Calibri Light" w:eastAsia="Calibri" w:hAnsi="Calibri Light" w:cs="Times New Roman"/>
        </w:rPr>
        <w:t>smilts atradnēs</w:t>
      </w:r>
      <w:r w:rsidR="0030002A" w:rsidRPr="0030002A">
        <w:rPr>
          <w:rFonts w:ascii="Calibri Light" w:eastAsia="Calibri" w:hAnsi="Calibri Light" w:cs="Times New Roman"/>
        </w:rPr>
        <w:t xml:space="preserve"> “Vēveri”</w:t>
      </w:r>
      <w:r w:rsidR="001F329F">
        <w:rPr>
          <w:rFonts w:ascii="Calibri Light" w:eastAsia="Calibri" w:hAnsi="Calibri Light" w:cs="Times New Roman"/>
        </w:rPr>
        <w:t xml:space="preserve"> un “</w:t>
      </w:r>
      <w:proofErr w:type="spellStart"/>
      <w:r w:rsidR="00A1420B">
        <w:rPr>
          <w:rFonts w:ascii="Calibri Light" w:eastAsia="Calibri" w:hAnsi="Calibri Light" w:cs="Times New Roman"/>
        </w:rPr>
        <w:t>Lieldimdas</w:t>
      </w:r>
      <w:proofErr w:type="spellEnd"/>
      <w:r w:rsidR="00A1420B">
        <w:rPr>
          <w:rFonts w:ascii="Calibri Light" w:eastAsia="Calibri" w:hAnsi="Calibri Light" w:cs="Times New Roman"/>
        </w:rPr>
        <w:t>” iecirknī “</w:t>
      </w:r>
      <w:proofErr w:type="spellStart"/>
      <w:r w:rsidR="00A1420B">
        <w:rPr>
          <w:rFonts w:ascii="Calibri Light" w:eastAsia="Calibri" w:hAnsi="Calibri Light" w:cs="Times New Roman"/>
        </w:rPr>
        <w:t>Lieldimdas</w:t>
      </w:r>
      <w:proofErr w:type="spellEnd"/>
      <w:r w:rsidR="00A1420B">
        <w:rPr>
          <w:rFonts w:ascii="Calibri Light" w:eastAsia="Calibri" w:hAnsi="Calibri Light" w:cs="Times New Roman"/>
        </w:rPr>
        <w:t xml:space="preserve"> 2”</w:t>
      </w:r>
      <w:r w:rsidR="001F329F">
        <w:rPr>
          <w:rFonts w:ascii="Calibri Light" w:eastAsia="Calibri" w:hAnsi="Calibri Light" w:cs="Times New Roman"/>
        </w:rPr>
        <w:t xml:space="preserve"> </w:t>
      </w:r>
      <w:r w:rsidR="0030002A" w:rsidRPr="0030002A">
        <w:rPr>
          <w:rFonts w:ascii="Calibri Light" w:eastAsia="Calibri" w:hAnsi="Calibri Light" w:cs="Times New Roman"/>
        </w:rPr>
        <w:t xml:space="preserve"> </w:t>
      </w:r>
      <w:r w:rsidR="003128B9">
        <w:rPr>
          <w:rFonts w:ascii="Calibri Light" w:eastAsia="Calibri" w:hAnsi="Calibri Light" w:cs="Times New Roman"/>
        </w:rPr>
        <w:t>(</w:t>
      </w:r>
      <w:r w:rsidR="00A1420B">
        <w:rPr>
          <w:rFonts w:ascii="Calibri Light" w:eastAsia="Calibri" w:hAnsi="Calibri Light" w:cs="Times New Roman"/>
        </w:rPr>
        <w:t xml:space="preserve">pamatojumu skatīt </w:t>
      </w:r>
      <w:r w:rsidR="003128B9">
        <w:rPr>
          <w:rFonts w:ascii="Calibri Light" w:eastAsia="Calibri" w:hAnsi="Calibri Light" w:cs="Times New Roman"/>
        </w:rPr>
        <w:t>skat. Gaisa kvalitātes novērtējuma 1.sadaļ</w:t>
      </w:r>
      <w:r w:rsidR="00A1420B">
        <w:rPr>
          <w:rFonts w:ascii="Calibri Light" w:eastAsia="Calibri" w:hAnsi="Calibri Light" w:cs="Times New Roman"/>
        </w:rPr>
        <w:t>ā</w:t>
      </w:r>
      <w:r w:rsidR="003128B9">
        <w:rPr>
          <w:rFonts w:ascii="Calibri Light" w:eastAsia="Calibri" w:hAnsi="Calibri Light" w:cs="Times New Roman"/>
        </w:rPr>
        <w:t>).</w:t>
      </w:r>
    </w:p>
    <w:p w14:paraId="3AD09D4A" w14:textId="77777777" w:rsidR="008403B0" w:rsidRPr="00E33D9D" w:rsidRDefault="008403B0" w:rsidP="00B962AA">
      <w:pPr>
        <w:tabs>
          <w:tab w:val="left" w:pos="5812"/>
        </w:tabs>
        <w:spacing w:after="0" w:line="240" w:lineRule="auto"/>
        <w:jc w:val="both"/>
        <w:rPr>
          <w:rFonts w:ascii="Calibri Light" w:eastAsia="Calibri" w:hAnsi="Calibri Light" w:cs="Times New Roman"/>
          <w:highlight w:val="yellow"/>
        </w:rPr>
      </w:pPr>
    </w:p>
    <w:p w14:paraId="5A74BBA5" w14:textId="49A5906C" w:rsidR="00B962AA" w:rsidRPr="008D6812" w:rsidRDefault="00B962AA" w:rsidP="00B962AA">
      <w:pPr>
        <w:tabs>
          <w:tab w:val="left" w:pos="5812"/>
        </w:tabs>
        <w:spacing w:after="0" w:line="240" w:lineRule="auto"/>
        <w:jc w:val="both"/>
        <w:rPr>
          <w:rFonts w:asciiTheme="majorHAnsi" w:hAnsiTheme="majorHAnsi"/>
          <w:b/>
        </w:rPr>
      </w:pPr>
      <w:r w:rsidRPr="008D6812">
        <w:rPr>
          <w:rFonts w:asciiTheme="majorHAnsi" w:hAnsiTheme="majorHAnsi"/>
          <w:b/>
        </w:rPr>
        <w:t>Smilts ieguve</w:t>
      </w:r>
      <w:r w:rsidR="008D6812" w:rsidRPr="008D6812">
        <w:rPr>
          <w:rFonts w:asciiTheme="majorHAnsi" w:hAnsiTheme="majorHAnsi"/>
          <w:b/>
        </w:rPr>
        <w:t>s</w:t>
      </w:r>
      <w:r w:rsidRPr="008D6812">
        <w:rPr>
          <w:rFonts w:asciiTheme="majorHAnsi" w:hAnsiTheme="majorHAnsi"/>
          <w:b/>
        </w:rPr>
        <w:t xml:space="preserve">, pārkraušanas un uzglabāšanas un transportēšanas laikā radītais gaisa piesārņojums un summārā piesārņojuma </w:t>
      </w:r>
      <w:proofErr w:type="spellStart"/>
      <w:r w:rsidRPr="008D6812">
        <w:rPr>
          <w:rFonts w:asciiTheme="majorHAnsi" w:hAnsiTheme="majorHAnsi"/>
          <w:b/>
        </w:rPr>
        <w:t>izvērtējums</w:t>
      </w:r>
      <w:proofErr w:type="spellEnd"/>
      <w:r w:rsidRPr="008D6812">
        <w:rPr>
          <w:rFonts w:asciiTheme="majorHAnsi" w:hAnsiTheme="majorHAnsi"/>
          <w:b/>
        </w:rPr>
        <w:t xml:space="preserve">. </w:t>
      </w:r>
    </w:p>
    <w:p w14:paraId="5A74BBA6" w14:textId="77777777" w:rsidR="00B962AA" w:rsidRPr="008D6812" w:rsidRDefault="00B962AA" w:rsidP="00B962AA">
      <w:pPr>
        <w:tabs>
          <w:tab w:val="left" w:pos="5812"/>
        </w:tabs>
        <w:spacing w:after="0" w:line="240" w:lineRule="auto"/>
        <w:jc w:val="both"/>
        <w:rPr>
          <w:rFonts w:asciiTheme="majorHAnsi" w:hAnsiTheme="majorHAnsi"/>
          <w:b/>
        </w:rPr>
      </w:pPr>
    </w:p>
    <w:p w14:paraId="5A74BBA7" w14:textId="47F586E6" w:rsidR="00B962AA" w:rsidRDefault="00B962AA" w:rsidP="00B962AA">
      <w:pPr>
        <w:tabs>
          <w:tab w:val="left" w:pos="5812"/>
        </w:tabs>
        <w:spacing w:after="0" w:line="240" w:lineRule="auto"/>
        <w:jc w:val="both"/>
        <w:rPr>
          <w:rFonts w:asciiTheme="majorHAnsi" w:eastAsia="Calibri" w:hAnsiTheme="majorHAnsi" w:cstheme="majorHAnsi"/>
        </w:rPr>
      </w:pPr>
      <w:r w:rsidRPr="008D6812">
        <w:rPr>
          <w:rFonts w:asciiTheme="majorHAnsi" w:hAnsiTheme="majorHAnsi"/>
        </w:rPr>
        <w:t xml:space="preserve">Gaisa kvalitātes novērtējums veikts 2 metru augstumā. Modelēšanā izmantotais aprēķina solis – 50 m. Piesārņojošo vielu izkliedes aprēķins veiks </w:t>
      </w:r>
      <w:r w:rsidR="0028182B" w:rsidRPr="008D6812">
        <w:rPr>
          <w:rFonts w:asciiTheme="majorHAnsi" w:hAnsiTheme="majorHAnsi"/>
        </w:rPr>
        <w:t>5</w:t>
      </w:r>
      <w:r w:rsidRPr="008D6812">
        <w:rPr>
          <w:rFonts w:asciiTheme="majorHAnsi" w:hAnsiTheme="majorHAnsi"/>
        </w:rPr>
        <w:t xml:space="preserve">000 x </w:t>
      </w:r>
      <w:r w:rsidR="0028182B" w:rsidRPr="008D6812">
        <w:rPr>
          <w:rFonts w:asciiTheme="majorHAnsi" w:hAnsiTheme="majorHAnsi"/>
        </w:rPr>
        <w:t>5</w:t>
      </w:r>
      <w:r w:rsidRPr="008D6812">
        <w:rPr>
          <w:rFonts w:asciiTheme="majorHAnsi" w:hAnsiTheme="majorHAnsi"/>
        </w:rPr>
        <w:t>000 m lielai teritorija</w:t>
      </w:r>
      <w:r w:rsidR="0028182B" w:rsidRPr="008D6812">
        <w:rPr>
          <w:rFonts w:asciiTheme="majorHAnsi" w:hAnsiTheme="majorHAnsi"/>
        </w:rPr>
        <w:t xml:space="preserve">i. </w:t>
      </w:r>
      <w:r w:rsidRPr="008D6812">
        <w:rPr>
          <w:rFonts w:asciiTheme="majorHAnsi" w:eastAsia="Calibri" w:hAnsiTheme="majorHAnsi" w:cstheme="majorHAnsi"/>
        </w:rPr>
        <w:t xml:space="preserve">Piesārņojošo vielu izkliedes modelī </w:t>
      </w:r>
      <w:r w:rsidR="0028182B" w:rsidRPr="008D6812">
        <w:rPr>
          <w:rFonts w:asciiTheme="majorHAnsi" w:eastAsia="Calibri" w:hAnsiTheme="majorHAnsi" w:cstheme="majorHAnsi"/>
        </w:rPr>
        <w:t xml:space="preserve">reljefa ietekme nav ņemta vērā, jo </w:t>
      </w:r>
      <w:r w:rsidR="00097E51" w:rsidRPr="008D6812">
        <w:rPr>
          <w:rFonts w:asciiTheme="majorHAnsi" w:eastAsia="Calibri" w:hAnsiTheme="majorHAnsi" w:cstheme="majorHAnsi"/>
        </w:rPr>
        <w:t>plānotās darbības vietā un tās tuvumā reljefs ir līdzens (reljefa formas slīpums nav lielāks par 10%).</w:t>
      </w:r>
      <w:r w:rsidRPr="008D6812">
        <w:rPr>
          <w:rFonts w:asciiTheme="majorHAnsi" w:eastAsia="Calibri" w:hAnsiTheme="majorHAnsi" w:cstheme="majorHAnsi"/>
        </w:rPr>
        <w:t xml:space="preserve"> </w:t>
      </w:r>
    </w:p>
    <w:p w14:paraId="47E2874E" w14:textId="77777777" w:rsidR="005539BF" w:rsidRDefault="005539BF" w:rsidP="00B962AA">
      <w:pPr>
        <w:tabs>
          <w:tab w:val="left" w:pos="5812"/>
        </w:tabs>
        <w:spacing w:after="0" w:line="240" w:lineRule="auto"/>
        <w:jc w:val="both"/>
        <w:rPr>
          <w:rFonts w:asciiTheme="majorHAnsi" w:eastAsia="Calibri" w:hAnsiTheme="majorHAnsi" w:cstheme="majorHAnsi"/>
        </w:rPr>
      </w:pPr>
    </w:p>
    <w:p w14:paraId="00D1A724" w14:textId="77777777" w:rsidR="00A14931" w:rsidRPr="00A71D87" w:rsidRDefault="00A14931" w:rsidP="00A14931">
      <w:pPr>
        <w:pStyle w:val="Default"/>
        <w:jc w:val="both"/>
        <w:rPr>
          <w:rFonts w:asciiTheme="majorHAnsi" w:hAnsiTheme="majorHAnsi" w:cstheme="majorHAnsi"/>
          <w:sz w:val="22"/>
          <w:szCs w:val="22"/>
        </w:rPr>
      </w:pPr>
      <w:r w:rsidRPr="00A71D87">
        <w:rPr>
          <w:rFonts w:asciiTheme="majorHAnsi" w:hAnsiTheme="majorHAnsi" w:cstheme="majorHAnsi"/>
          <w:sz w:val="22"/>
          <w:szCs w:val="22"/>
        </w:rPr>
        <w:lastRenderedPageBreak/>
        <w:t xml:space="preserve">Saskaņā ar Ministru kabineta 2013. gada 2. aprīļa noteikumu Nr. 182 “Noteikumi par stacionāru piesārņojuma avotu emisijas limita projektu izstrādi” 4. punktu atbilstība cilvēku veselības aizsardzībai paredzētajiem robežlielumiem nav jāpārbauda šādās vietās: </w:t>
      </w:r>
    </w:p>
    <w:p w14:paraId="0605BCAA" w14:textId="77777777" w:rsidR="00A14931" w:rsidRPr="00A71D87" w:rsidRDefault="00A14931" w:rsidP="00A14931">
      <w:pPr>
        <w:pStyle w:val="Default"/>
        <w:numPr>
          <w:ilvl w:val="0"/>
          <w:numId w:val="13"/>
        </w:numPr>
        <w:rPr>
          <w:rFonts w:asciiTheme="majorHAnsi" w:hAnsiTheme="majorHAnsi" w:cstheme="majorHAnsi"/>
          <w:sz w:val="22"/>
          <w:szCs w:val="22"/>
        </w:rPr>
      </w:pPr>
      <w:r w:rsidRPr="00A71D87">
        <w:rPr>
          <w:rFonts w:asciiTheme="majorHAnsi" w:hAnsiTheme="majorHAnsi" w:cstheme="majorHAnsi"/>
          <w:sz w:val="22"/>
          <w:szCs w:val="22"/>
        </w:rPr>
        <w:t xml:space="preserve">jebkurā vietā, kas atrodas teritorijā, kura sabiedrības pārstāvjiem nav pieejama un kur nav pastāvīgu dzīvesvietu; </w:t>
      </w:r>
    </w:p>
    <w:p w14:paraId="25237C29" w14:textId="77777777" w:rsidR="00A14931" w:rsidRPr="00A71D87" w:rsidRDefault="00A14931" w:rsidP="00A14931">
      <w:pPr>
        <w:pStyle w:val="Default"/>
        <w:numPr>
          <w:ilvl w:val="0"/>
          <w:numId w:val="13"/>
        </w:numPr>
        <w:rPr>
          <w:rFonts w:asciiTheme="majorHAnsi" w:hAnsiTheme="majorHAnsi" w:cstheme="majorHAnsi"/>
          <w:sz w:val="22"/>
          <w:szCs w:val="22"/>
        </w:rPr>
      </w:pPr>
      <w:r w:rsidRPr="00A71D87">
        <w:rPr>
          <w:rFonts w:asciiTheme="majorHAnsi" w:hAnsiTheme="majorHAnsi" w:cstheme="majorHAnsi"/>
          <w:sz w:val="22"/>
          <w:szCs w:val="22"/>
        </w:rPr>
        <w:t xml:space="preserve">rūpnīcu teritorijās vai rūpnieciskajās iekārtās, uz kurām attiecas visi darba drošības un veselības aizsardzības noteikumi; </w:t>
      </w:r>
    </w:p>
    <w:p w14:paraId="5D5EEAEC" w14:textId="77777777" w:rsidR="00A14931" w:rsidRPr="00A71D87" w:rsidRDefault="00A14931" w:rsidP="00A14931">
      <w:pPr>
        <w:pStyle w:val="Default"/>
        <w:numPr>
          <w:ilvl w:val="0"/>
          <w:numId w:val="13"/>
        </w:numPr>
        <w:rPr>
          <w:rFonts w:asciiTheme="majorHAnsi" w:hAnsiTheme="majorHAnsi" w:cstheme="majorHAnsi"/>
          <w:sz w:val="22"/>
          <w:szCs w:val="22"/>
        </w:rPr>
      </w:pPr>
      <w:r w:rsidRPr="00A71D87">
        <w:rPr>
          <w:rFonts w:asciiTheme="majorHAnsi" w:hAnsiTheme="majorHAnsi" w:cstheme="majorHAnsi"/>
          <w:sz w:val="22"/>
          <w:szCs w:val="22"/>
        </w:rPr>
        <w:t xml:space="preserve">uz ceļu brauktuvēm un brauktuvju starpjoslās, izņemot vietas, kur paredzēta gājēju piekļuve starpjoslām. </w:t>
      </w:r>
    </w:p>
    <w:p w14:paraId="01CC70D2" w14:textId="77777777" w:rsidR="005539BF" w:rsidRPr="008D6812" w:rsidRDefault="005539BF" w:rsidP="00B962AA">
      <w:pPr>
        <w:tabs>
          <w:tab w:val="left" w:pos="5812"/>
        </w:tabs>
        <w:spacing w:after="0" w:line="240" w:lineRule="auto"/>
        <w:jc w:val="both"/>
        <w:rPr>
          <w:rFonts w:asciiTheme="majorHAnsi" w:eastAsia="Calibri" w:hAnsiTheme="majorHAnsi" w:cstheme="majorHAnsi"/>
        </w:rPr>
      </w:pPr>
    </w:p>
    <w:p w14:paraId="5A74BBA9" w14:textId="0AA21846" w:rsidR="00B962AA" w:rsidRPr="0086740A" w:rsidRDefault="0086740A" w:rsidP="00B962AA">
      <w:pPr>
        <w:tabs>
          <w:tab w:val="left" w:pos="5812"/>
        </w:tabs>
        <w:spacing w:after="0" w:line="240" w:lineRule="auto"/>
        <w:jc w:val="both"/>
        <w:rPr>
          <w:rFonts w:asciiTheme="majorHAnsi" w:hAnsiTheme="majorHAnsi"/>
        </w:rPr>
      </w:pPr>
      <w:r w:rsidRPr="0086740A">
        <w:rPr>
          <w:rFonts w:asciiTheme="majorHAnsi" w:hAnsiTheme="majorHAnsi"/>
        </w:rPr>
        <w:t>Tādējādi s</w:t>
      </w:r>
      <w:r w:rsidR="00B962AA" w:rsidRPr="0086740A">
        <w:rPr>
          <w:rFonts w:asciiTheme="majorHAnsi" w:hAnsiTheme="majorHAnsi"/>
        </w:rPr>
        <w:t>ummārā piesārņojuma koncentrācija aprēķināta, ņemot vērā VSIA “Latvijas Vides, ģeoloģijas un meteoroloģijas centrs” sniegtos datus par esošo piesārņojuma līmeni</w:t>
      </w:r>
      <w:r w:rsidR="00A73FE5" w:rsidRPr="0086740A">
        <w:rPr>
          <w:rFonts w:asciiTheme="majorHAnsi" w:hAnsiTheme="majorHAnsi"/>
        </w:rPr>
        <w:t xml:space="preserve">, kā arī smilts ieguvi un transportēšanu </w:t>
      </w:r>
      <w:r w:rsidRPr="0086740A">
        <w:rPr>
          <w:rFonts w:asciiTheme="majorHAnsi" w:hAnsiTheme="majorHAnsi"/>
        </w:rPr>
        <w:t>netālu esošajās atradnēs “Vēveri” un “</w:t>
      </w:r>
      <w:proofErr w:type="spellStart"/>
      <w:r w:rsidRPr="0086740A">
        <w:rPr>
          <w:rFonts w:asciiTheme="majorHAnsi" w:hAnsiTheme="majorHAnsi"/>
        </w:rPr>
        <w:t>Lieldimdas</w:t>
      </w:r>
      <w:proofErr w:type="spellEnd"/>
      <w:r w:rsidRPr="0086740A">
        <w:rPr>
          <w:rFonts w:asciiTheme="majorHAnsi" w:hAnsiTheme="majorHAnsi"/>
        </w:rPr>
        <w:t>” iecirknī “</w:t>
      </w:r>
      <w:proofErr w:type="spellStart"/>
      <w:r w:rsidRPr="0086740A">
        <w:rPr>
          <w:rFonts w:asciiTheme="majorHAnsi" w:hAnsiTheme="majorHAnsi"/>
        </w:rPr>
        <w:t>Lieldimdas</w:t>
      </w:r>
      <w:proofErr w:type="spellEnd"/>
      <w:r>
        <w:rPr>
          <w:rFonts w:asciiTheme="majorHAnsi" w:hAnsiTheme="majorHAnsi"/>
        </w:rPr>
        <w:t> </w:t>
      </w:r>
      <w:r w:rsidRPr="0086740A">
        <w:rPr>
          <w:rFonts w:asciiTheme="majorHAnsi" w:hAnsiTheme="majorHAnsi"/>
        </w:rPr>
        <w:t>2”</w:t>
      </w:r>
      <w:r w:rsidR="00B962AA" w:rsidRPr="0086740A">
        <w:rPr>
          <w:rFonts w:asciiTheme="majorHAnsi" w:hAnsiTheme="majorHAnsi"/>
        </w:rPr>
        <w:t xml:space="preserve">. Maksimālā summārā piesārņojuma koncentrācija noteikta ārpus darba vides – teritorijā, kas iedzīvotājiem ir brīvi pieejama un nav autoceļa brauktuve. </w:t>
      </w:r>
    </w:p>
    <w:p w14:paraId="5A74BBAA" w14:textId="77777777" w:rsidR="00B962AA" w:rsidRPr="00E33D9D" w:rsidRDefault="00B962AA" w:rsidP="00B962AA">
      <w:pPr>
        <w:tabs>
          <w:tab w:val="left" w:pos="5812"/>
        </w:tabs>
        <w:spacing w:after="0" w:line="240" w:lineRule="auto"/>
        <w:jc w:val="both"/>
        <w:rPr>
          <w:rFonts w:asciiTheme="majorHAnsi" w:hAnsiTheme="majorHAnsi"/>
          <w:highlight w:val="yellow"/>
        </w:rPr>
      </w:pPr>
    </w:p>
    <w:p w14:paraId="5A74BBAB" w14:textId="09BD5DB2" w:rsidR="00B962AA" w:rsidRPr="005A49A8" w:rsidRDefault="00B962AA" w:rsidP="00B962AA">
      <w:pPr>
        <w:tabs>
          <w:tab w:val="left" w:pos="5812"/>
        </w:tabs>
        <w:spacing w:after="0" w:line="240" w:lineRule="auto"/>
        <w:jc w:val="both"/>
        <w:rPr>
          <w:rFonts w:asciiTheme="majorHAnsi" w:hAnsiTheme="majorHAnsi"/>
        </w:rPr>
      </w:pPr>
      <w:r w:rsidRPr="005A49A8">
        <w:rPr>
          <w:rFonts w:asciiTheme="majorHAnsi" w:hAnsiTheme="majorHAnsi"/>
        </w:rPr>
        <w:t xml:space="preserve">Svarīgi atzīmēt, ka smilts ieguves un apstrādes vietas tuvumā, kā arī lokālā izvešanas ceļa grantētā posma tuvumā dzīvojamo māju nav. </w:t>
      </w:r>
      <w:r w:rsidRPr="005A49A8">
        <w:rPr>
          <w:rFonts w:asciiTheme="majorHAnsi" w:hAnsiTheme="majorHAnsi" w:cstheme="majorHAnsi"/>
        </w:rPr>
        <w:t>Mazākais attālums no atradnes “</w:t>
      </w:r>
      <w:r w:rsidR="00AE1708" w:rsidRPr="005A49A8">
        <w:rPr>
          <w:rFonts w:asciiTheme="majorHAnsi" w:hAnsiTheme="majorHAnsi" w:cstheme="majorHAnsi"/>
        </w:rPr>
        <w:t>Acones mežs</w:t>
      </w:r>
      <w:r w:rsidRPr="005A49A8">
        <w:rPr>
          <w:rFonts w:asciiTheme="majorHAnsi" w:hAnsiTheme="majorHAnsi" w:cstheme="majorHAnsi"/>
        </w:rPr>
        <w:t xml:space="preserve">” </w:t>
      </w:r>
      <w:r w:rsidR="00D072FC" w:rsidRPr="005A49A8">
        <w:rPr>
          <w:rFonts w:asciiTheme="majorHAnsi" w:hAnsiTheme="majorHAnsi" w:cstheme="majorHAnsi"/>
        </w:rPr>
        <w:t>DR</w:t>
      </w:r>
      <w:r w:rsidRPr="005A49A8">
        <w:rPr>
          <w:rFonts w:asciiTheme="majorHAnsi" w:hAnsiTheme="majorHAnsi" w:cstheme="majorHAnsi"/>
        </w:rPr>
        <w:t xml:space="preserve"> robežas līdz tuvākajai </w:t>
      </w:r>
      <w:r w:rsidR="00D072FC" w:rsidRPr="005A49A8">
        <w:rPr>
          <w:rFonts w:asciiTheme="majorHAnsi" w:hAnsiTheme="majorHAnsi" w:cstheme="majorHAnsi"/>
        </w:rPr>
        <w:t>individuālai dzīvojamai mājai</w:t>
      </w:r>
      <w:r w:rsidRPr="005A49A8">
        <w:rPr>
          <w:rFonts w:asciiTheme="majorHAnsi" w:hAnsiTheme="majorHAnsi" w:cstheme="majorHAnsi"/>
        </w:rPr>
        <w:t xml:space="preserve"> “</w:t>
      </w:r>
      <w:r w:rsidR="00D072FC" w:rsidRPr="005A49A8">
        <w:rPr>
          <w:rFonts w:asciiTheme="majorHAnsi" w:hAnsiTheme="majorHAnsi" w:cstheme="majorHAnsi"/>
        </w:rPr>
        <w:t>Robežnieki</w:t>
      </w:r>
      <w:r w:rsidRPr="005A49A8">
        <w:rPr>
          <w:rFonts w:asciiTheme="majorHAnsi" w:hAnsiTheme="majorHAnsi" w:cstheme="majorHAnsi"/>
        </w:rPr>
        <w:t>” ir ~</w:t>
      </w:r>
      <w:r w:rsidR="00DD56C1" w:rsidRPr="005A49A8">
        <w:rPr>
          <w:rFonts w:asciiTheme="majorHAnsi" w:hAnsiTheme="majorHAnsi" w:cstheme="majorHAnsi"/>
        </w:rPr>
        <w:t>200</w:t>
      </w:r>
      <w:r w:rsidRPr="005A49A8">
        <w:rPr>
          <w:rFonts w:asciiTheme="majorHAnsi" w:hAnsiTheme="majorHAnsi" w:cstheme="majorHAnsi"/>
        </w:rPr>
        <w:t xml:space="preserve"> m</w:t>
      </w:r>
      <w:r w:rsidR="005A49A8" w:rsidRPr="005A49A8">
        <w:rPr>
          <w:rFonts w:asciiTheme="majorHAnsi" w:hAnsiTheme="majorHAnsi" w:cstheme="majorHAnsi"/>
        </w:rPr>
        <w:t>.</w:t>
      </w:r>
      <w:r w:rsidRPr="005A49A8">
        <w:rPr>
          <w:rFonts w:asciiTheme="majorHAnsi" w:hAnsiTheme="majorHAnsi" w:cstheme="majorHAnsi"/>
        </w:rPr>
        <w:t xml:space="preserve"> </w:t>
      </w:r>
    </w:p>
    <w:p w14:paraId="5A74BBAC" w14:textId="77777777" w:rsidR="00B962AA" w:rsidRPr="00E33D9D" w:rsidRDefault="00B962AA" w:rsidP="00B962AA">
      <w:pPr>
        <w:tabs>
          <w:tab w:val="left" w:pos="5812"/>
        </w:tabs>
        <w:spacing w:after="0" w:line="240" w:lineRule="auto"/>
        <w:jc w:val="both"/>
        <w:rPr>
          <w:rFonts w:asciiTheme="majorHAnsi" w:hAnsiTheme="majorHAnsi"/>
          <w:highlight w:val="yellow"/>
        </w:rPr>
      </w:pPr>
    </w:p>
    <w:p w14:paraId="5A74BBAD" w14:textId="77777777" w:rsidR="00B962AA" w:rsidRPr="00D202E7" w:rsidRDefault="00B962AA" w:rsidP="00B962AA">
      <w:pPr>
        <w:spacing w:after="0" w:line="240" w:lineRule="auto"/>
        <w:jc w:val="both"/>
        <w:rPr>
          <w:rFonts w:ascii="Calibri Light" w:hAnsi="Calibri Light"/>
        </w:rPr>
      </w:pPr>
      <w:r w:rsidRPr="00D202E7">
        <w:rPr>
          <w:rFonts w:ascii="Calibri Light" w:hAnsi="Calibri Light"/>
        </w:rPr>
        <w:t xml:space="preserve">Saskaņā ar MK noteikumu Nr.182 „Noteikumi par stacionāru piesārņojuma avotu emisijas limita projektu izstrādi” 5.pielikuma 3. un 4.punktu, maksimālā summārā koncentrācija ir noteikta, izmantojot piesārņojošo vielu izkliedes aprēķina datorprogrammas izveidoto datu kopu pirms kartogrāfiskās interpolācijas, summējot telpiski identisku attiecīgās vielas esošā piesārņojuma līmeņa datu kopu ar attiecīgo izkliedes aprēķina datorprogrammas izveidoto datu kopu. </w:t>
      </w:r>
    </w:p>
    <w:p w14:paraId="5A74BBAE" w14:textId="77777777" w:rsidR="00B962AA" w:rsidRPr="00E33D9D" w:rsidRDefault="00B962AA" w:rsidP="00B962AA">
      <w:pPr>
        <w:spacing w:after="0" w:line="240" w:lineRule="auto"/>
        <w:jc w:val="both"/>
        <w:rPr>
          <w:rFonts w:ascii="Calibri Light" w:hAnsi="Calibri Light"/>
          <w:highlight w:val="yellow"/>
        </w:rPr>
      </w:pPr>
    </w:p>
    <w:p w14:paraId="5A74BBAF" w14:textId="77777777" w:rsidR="00B962AA" w:rsidRPr="0065481B" w:rsidRDefault="00B962AA" w:rsidP="00B962AA">
      <w:pPr>
        <w:spacing w:after="0" w:line="240" w:lineRule="auto"/>
        <w:jc w:val="both"/>
        <w:rPr>
          <w:rFonts w:asciiTheme="majorHAnsi" w:hAnsiTheme="majorHAnsi"/>
        </w:rPr>
      </w:pPr>
      <w:r w:rsidRPr="00D202E7">
        <w:rPr>
          <w:rFonts w:ascii="Calibri Light" w:hAnsi="Calibri Light"/>
        </w:rPr>
        <w:t xml:space="preserve">Iepriekš minēto MK noteikumu 34.punkts nosaka, ka grafiskā formā piesārņojošo vielu izkliedes aprēķini jāattēlo summārajai koncentrācijai, ja maksimālā aprēķinātā piesārņojošās vielas summārā koncentrācija ārpus darba vides pārsniedz 40% no gaisa kvalitātes normatīva vai vadlīnijās noteiktā robežlieluma vai </w:t>
      </w:r>
      <w:proofErr w:type="spellStart"/>
      <w:r w:rsidRPr="00D202E7">
        <w:rPr>
          <w:rFonts w:ascii="Calibri Light" w:hAnsi="Calibri Light"/>
        </w:rPr>
        <w:t>mērķlieluma</w:t>
      </w:r>
      <w:proofErr w:type="spellEnd"/>
      <w:r w:rsidRPr="00D202E7">
        <w:rPr>
          <w:rFonts w:ascii="Calibri Light" w:hAnsi="Calibri Light"/>
        </w:rPr>
        <w:t>. Šajā gadījumā summārā piesārņojuma grafiskais attēlojums sagatavots daļiņām PM</w:t>
      </w:r>
      <w:r w:rsidRPr="00D202E7">
        <w:rPr>
          <w:rFonts w:ascii="Calibri Light" w:hAnsi="Calibri Light"/>
          <w:vertAlign w:val="subscript"/>
        </w:rPr>
        <w:t>10</w:t>
      </w:r>
      <w:r w:rsidRPr="00D202E7">
        <w:rPr>
          <w:rFonts w:ascii="Calibri Light" w:hAnsi="Calibri Light"/>
        </w:rPr>
        <w:t xml:space="preserve"> un PM</w:t>
      </w:r>
      <w:r w:rsidRPr="00D202E7">
        <w:rPr>
          <w:rFonts w:ascii="Calibri Light" w:hAnsi="Calibri Light"/>
          <w:vertAlign w:val="subscript"/>
        </w:rPr>
        <w:t>2,5</w:t>
      </w:r>
      <w:r w:rsidRPr="00D202E7">
        <w:rPr>
          <w:rFonts w:ascii="Calibri Light" w:hAnsi="Calibri Light"/>
        </w:rPr>
        <w:t xml:space="preserve"> (skatīt </w:t>
      </w:r>
      <w:r w:rsidR="004862A3" w:rsidRPr="00D202E7">
        <w:rPr>
          <w:rFonts w:ascii="Calibri Light" w:hAnsi="Calibri Light"/>
        </w:rPr>
        <w:t>B</w:t>
      </w:r>
      <w:r w:rsidRPr="00D202E7">
        <w:rPr>
          <w:rFonts w:ascii="Calibri Light" w:hAnsi="Calibri Light"/>
        </w:rPr>
        <w:t xml:space="preserve"> pielikumu). </w:t>
      </w:r>
      <w:r w:rsidRPr="00D202E7">
        <w:rPr>
          <w:rFonts w:asciiTheme="majorHAnsi" w:hAnsiTheme="majorHAnsi"/>
        </w:rPr>
        <w:t xml:space="preserve">Piesārņojošo vielu izkliedes rezultāti </w:t>
      </w:r>
      <w:r w:rsidRPr="007503EE">
        <w:rPr>
          <w:rFonts w:asciiTheme="majorHAnsi" w:hAnsiTheme="majorHAnsi"/>
        </w:rPr>
        <w:t>apkopoti 3.2.tabulā.</w:t>
      </w:r>
    </w:p>
    <w:p w14:paraId="5A74BBB0" w14:textId="77777777" w:rsidR="00B7225E" w:rsidRPr="0065481B" w:rsidRDefault="00A77C39" w:rsidP="00056E2E">
      <w:pPr>
        <w:tabs>
          <w:tab w:val="left" w:pos="5812"/>
        </w:tabs>
        <w:spacing w:after="0" w:line="240" w:lineRule="auto"/>
        <w:jc w:val="both"/>
        <w:rPr>
          <w:rFonts w:asciiTheme="majorHAnsi" w:hAnsiTheme="majorHAnsi" w:cstheme="majorHAnsi"/>
        </w:rPr>
      </w:pPr>
      <w:r w:rsidRPr="0065481B">
        <w:rPr>
          <w:rFonts w:asciiTheme="majorHAnsi" w:hAnsiTheme="majorHAnsi" w:cstheme="majorHAnsi"/>
        </w:rPr>
        <w:t xml:space="preserve"> </w:t>
      </w:r>
    </w:p>
    <w:p w14:paraId="5A74BBB1" w14:textId="77777777" w:rsidR="00056E2E" w:rsidRPr="0065481B" w:rsidRDefault="00056E2E" w:rsidP="00056E2E">
      <w:pPr>
        <w:tabs>
          <w:tab w:val="left" w:pos="5812"/>
        </w:tabs>
        <w:spacing w:after="0" w:line="240" w:lineRule="auto"/>
        <w:jc w:val="center"/>
        <w:rPr>
          <w:rFonts w:asciiTheme="majorHAnsi" w:hAnsiTheme="majorHAnsi"/>
          <w:b/>
          <w:bCs/>
        </w:rPr>
      </w:pPr>
      <w:r w:rsidRPr="0065481B">
        <w:rPr>
          <w:rFonts w:asciiTheme="majorHAnsi" w:hAnsiTheme="majorHAnsi"/>
          <w:b/>
          <w:bCs/>
        </w:rPr>
        <w:t>Izkliedes aprēķinu rezultāti</w:t>
      </w:r>
    </w:p>
    <w:p w14:paraId="5A74BBB2" w14:textId="77777777" w:rsidR="00056E2E" w:rsidRPr="0065481B" w:rsidRDefault="00AC1629" w:rsidP="00056E2E">
      <w:pPr>
        <w:tabs>
          <w:tab w:val="left" w:pos="5812"/>
        </w:tabs>
        <w:spacing w:after="0" w:line="240" w:lineRule="auto"/>
        <w:jc w:val="right"/>
        <w:rPr>
          <w:rFonts w:asciiTheme="majorHAnsi" w:hAnsiTheme="majorHAnsi" w:cstheme="majorHAnsi"/>
        </w:rPr>
      </w:pPr>
      <w:r w:rsidRPr="0065481B">
        <w:rPr>
          <w:rFonts w:asciiTheme="majorHAnsi" w:hAnsiTheme="majorHAnsi" w:cstheme="majorHAnsi"/>
        </w:rPr>
        <w:t>3</w:t>
      </w:r>
      <w:r w:rsidR="00056E2E" w:rsidRPr="0065481B">
        <w:rPr>
          <w:rFonts w:asciiTheme="majorHAnsi" w:hAnsiTheme="majorHAnsi" w:cstheme="majorHAnsi"/>
        </w:rPr>
        <w:t>.2.tabula</w:t>
      </w:r>
    </w:p>
    <w:tbl>
      <w:tblPr>
        <w:tblW w:w="10589"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28" w:type="dxa"/>
          <w:left w:w="0" w:type="dxa"/>
          <w:bottom w:w="28" w:type="dxa"/>
          <w:right w:w="0" w:type="dxa"/>
        </w:tblCellMar>
        <w:tblLook w:val="0000" w:firstRow="0" w:lastRow="0" w:firstColumn="0" w:lastColumn="0" w:noHBand="0" w:noVBand="0"/>
      </w:tblPr>
      <w:tblGrid>
        <w:gridCol w:w="1276"/>
        <w:gridCol w:w="1828"/>
        <w:gridCol w:w="1276"/>
        <w:gridCol w:w="944"/>
        <w:gridCol w:w="1841"/>
        <w:gridCol w:w="1690"/>
        <w:gridCol w:w="1734"/>
      </w:tblGrid>
      <w:tr w:rsidR="00056E2E" w:rsidRPr="0065481B" w14:paraId="5A74BBBB" w14:textId="77777777" w:rsidTr="00056E2E">
        <w:trPr>
          <w:tblHeader/>
          <w:jc w:val="center"/>
        </w:trPr>
        <w:tc>
          <w:tcPr>
            <w:tcW w:w="1276" w:type="dxa"/>
            <w:shd w:val="clear" w:color="auto" w:fill="E2EFD9" w:themeFill="accent6" w:themeFillTint="33"/>
            <w:vAlign w:val="center"/>
          </w:tcPr>
          <w:p w14:paraId="5A74BBB3" w14:textId="77777777" w:rsidR="00056E2E" w:rsidRPr="0065481B" w:rsidRDefault="00056E2E" w:rsidP="00056E2E">
            <w:pPr>
              <w:snapToGrid w:val="0"/>
              <w:spacing w:after="0" w:line="240" w:lineRule="auto"/>
              <w:jc w:val="center"/>
              <w:rPr>
                <w:rFonts w:asciiTheme="majorHAnsi" w:hAnsiTheme="majorHAnsi"/>
                <w:b/>
                <w:sz w:val="18"/>
                <w:szCs w:val="18"/>
              </w:rPr>
            </w:pPr>
            <w:r w:rsidRPr="0065481B">
              <w:rPr>
                <w:rFonts w:asciiTheme="majorHAnsi" w:hAnsiTheme="majorHAnsi"/>
                <w:b/>
                <w:sz w:val="18"/>
                <w:szCs w:val="18"/>
              </w:rPr>
              <w:t>Piesārņojošā viela</w:t>
            </w:r>
          </w:p>
        </w:tc>
        <w:tc>
          <w:tcPr>
            <w:tcW w:w="1828" w:type="dxa"/>
            <w:shd w:val="clear" w:color="auto" w:fill="E2EFD9" w:themeFill="accent6" w:themeFillTint="33"/>
          </w:tcPr>
          <w:p w14:paraId="5A74BBB4" w14:textId="77777777" w:rsidR="00056E2E" w:rsidRPr="0065481B" w:rsidRDefault="00056E2E" w:rsidP="00056E2E">
            <w:pPr>
              <w:snapToGrid w:val="0"/>
              <w:spacing w:after="0" w:line="240" w:lineRule="auto"/>
              <w:jc w:val="center"/>
              <w:rPr>
                <w:rFonts w:asciiTheme="majorHAnsi" w:hAnsiTheme="majorHAnsi"/>
                <w:b/>
                <w:sz w:val="18"/>
                <w:szCs w:val="18"/>
              </w:rPr>
            </w:pPr>
            <w:r w:rsidRPr="0065481B">
              <w:rPr>
                <w:rFonts w:asciiTheme="majorHAnsi" w:hAnsiTheme="majorHAnsi"/>
                <w:b/>
                <w:sz w:val="18"/>
                <w:szCs w:val="18"/>
              </w:rPr>
              <w:t>Maksimālā piesārņojošās darbības emitētā piesārņojuma koncentrācija, µg/m³</w:t>
            </w:r>
          </w:p>
        </w:tc>
        <w:tc>
          <w:tcPr>
            <w:tcW w:w="1276" w:type="dxa"/>
            <w:shd w:val="clear" w:color="auto" w:fill="E2EFD9" w:themeFill="accent6" w:themeFillTint="33"/>
            <w:vAlign w:val="center"/>
          </w:tcPr>
          <w:p w14:paraId="5A74BBB5" w14:textId="77777777" w:rsidR="00056E2E" w:rsidRPr="0065481B" w:rsidRDefault="00056E2E" w:rsidP="00056E2E">
            <w:pPr>
              <w:snapToGrid w:val="0"/>
              <w:spacing w:after="0" w:line="240" w:lineRule="auto"/>
              <w:jc w:val="center"/>
              <w:rPr>
                <w:rFonts w:asciiTheme="majorHAnsi" w:hAnsiTheme="majorHAnsi"/>
                <w:b/>
                <w:sz w:val="18"/>
                <w:szCs w:val="18"/>
              </w:rPr>
            </w:pPr>
            <w:r w:rsidRPr="0065481B">
              <w:rPr>
                <w:rFonts w:asciiTheme="majorHAnsi" w:hAnsiTheme="majorHAnsi"/>
                <w:b/>
                <w:sz w:val="18"/>
                <w:szCs w:val="18"/>
              </w:rPr>
              <w:t>Maksimālā summārā koncentrācija, µg/m³</w:t>
            </w:r>
          </w:p>
        </w:tc>
        <w:tc>
          <w:tcPr>
            <w:tcW w:w="944" w:type="dxa"/>
            <w:shd w:val="clear" w:color="auto" w:fill="E2EFD9" w:themeFill="accent6" w:themeFillTint="33"/>
            <w:vAlign w:val="center"/>
          </w:tcPr>
          <w:p w14:paraId="5A74BBB6" w14:textId="77777777" w:rsidR="00056E2E" w:rsidRPr="0065481B" w:rsidRDefault="00056E2E" w:rsidP="00056E2E">
            <w:pPr>
              <w:snapToGrid w:val="0"/>
              <w:spacing w:after="0" w:line="240" w:lineRule="auto"/>
              <w:jc w:val="center"/>
              <w:rPr>
                <w:rFonts w:asciiTheme="majorHAnsi" w:hAnsiTheme="majorHAnsi"/>
                <w:b/>
                <w:sz w:val="18"/>
                <w:szCs w:val="18"/>
              </w:rPr>
            </w:pPr>
            <w:r w:rsidRPr="0065481B">
              <w:rPr>
                <w:rFonts w:asciiTheme="majorHAnsi" w:hAnsiTheme="majorHAnsi"/>
                <w:b/>
                <w:sz w:val="18"/>
                <w:szCs w:val="18"/>
              </w:rPr>
              <w:t>Aprēķinu periods/ laika intervāls</w:t>
            </w:r>
          </w:p>
        </w:tc>
        <w:tc>
          <w:tcPr>
            <w:tcW w:w="1841" w:type="dxa"/>
            <w:shd w:val="clear" w:color="auto" w:fill="E2EFD9" w:themeFill="accent6" w:themeFillTint="33"/>
            <w:vAlign w:val="center"/>
          </w:tcPr>
          <w:p w14:paraId="5A74BBB7" w14:textId="77777777" w:rsidR="00056E2E" w:rsidRPr="0065481B" w:rsidRDefault="00056E2E" w:rsidP="00056E2E">
            <w:pPr>
              <w:snapToGrid w:val="0"/>
              <w:spacing w:after="0" w:line="240" w:lineRule="auto"/>
              <w:jc w:val="center"/>
              <w:rPr>
                <w:rFonts w:asciiTheme="majorHAnsi" w:hAnsiTheme="majorHAnsi"/>
                <w:b/>
                <w:sz w:val="18"/>
                <w:szCs w:val="18"/>
              </w:rPr>
            </w:pPr>
            <w:r w:rsidRPr="0065481B">
              <w:rPr>
                <w:rFonts w:asciiTheme="majorHAnsi" w:hAnsiTheme="majorHAnsi"/>
                <w:b/>
                <w:sz w:val="18"/>
                <w:szCs w:val="18"/>
              </w:rPr>
              <w:t xml:space="preserve">Aprēķinu punkta vai šūnas </w:t>
            </w:r>
            <w:proofErr w:type="spellStart"/>
            <w:r w:rsidRPr="0065481B">
              <w:rPr>
                <w:rFonts w:asciiTheme="majorHAnsi" w:hAnsiTheme="majorHAnsi"/>
                <w:b/>
                <w:sz w:val="18"/>
                <w:szCs w:val="18"/>
              </w:rPr>
              <w:t>centroīda</w:t>
            </w:r>
            <w:proofErr w:type="spellEnd"/>
            <w:r w:rsidRPr="0065481B">
              <w:rPr>
                <w:rFonts w:asciiTheme="majorHAnsi" w:hAnsiTheme="majorHAnsi"/>
                <w:b/>
                <w:sz w:val="18"/>
                <w:szCs w:val="18"/>
              </w:rPr>
              <w:t xml:space="preserve"> koordinātas</w:t>
            </w:r>
          </w:p>
          <w:p w14:paraId="5A74BBB8" w14:textId="77777777" w:rsidR="00056E2E" w:rsidRPr="0065481B" w:rsidRDefault="00056E2E" w:rsidP="00056E2E">
            <w:pPr>
              <w:snapToGrid w:val="0"/>
              <w:spacing w:after="0" w:line="240" w:lineRule="auto"/>
              <w:jc w:val="center"/>
              <w:rPr>
                <w:rFonts w:asciiTheme="majorHAnsi" w:hAnsiTheme="majorHAnsi"/>
                <w:b/>
                <w:sz w:val="18"/>
                <w:szCs w:val="18"/>
              </w:rPr>
            </w:pPr>
            <w:r w:rsidRPr="0065481B">
              <w:rPr>
                <w:rFonts w:asciiTheme="majorHAnsi" w:hAnsiTheme="majorHAnsi"/>
                <w:b/>
                <w:sz w:val="18"/>
                <w:szCs w:val="18"/>
              </w:rPr>
              <w:t>(LKS koordinātu sistēmā)</w:t>
            </w:r>
          </w:p>
        </w:tc>
        <w:tc>
          <w:tcPr>
            <w:tcW w:w="1690" w:type="dxa"/>
            <w:shd w:val="clear" w:color="auto" w:fill="E2EFD9" w:themeFill="accent6" w:themeFillTint="33"/>
            <w:vAlign w:val="center"/>
          </w:tcPr>
          <w:p w14:paraId="5A74BBB9" w14:textId="77777777" w:rsidR="00056E2E" w:rsidRPr="0065481B" w:rsidRDefault="00056E2E" w:rsidP="00056E2E">
            <w:pPr>
              <w:snapToGrid w:val="0"/>
              <w:spacing w:after="0" w:line="240" w:lineRule="auto"/>
              <w:jc w:val="center"/>
              <w:rPr>
                <w:rFonts w:asciiTheme="majorHAnsi" w:hAnsiTheme="majorHAnsi"/>
                <w:b/>
                <w:sz w:val="18"/>
                <w:szCs w:val="18"/>
              </w:rPr>
            </w:pPr>
            <w:r w:rsidRPr="0065481B">
              <w:rPr>
                <w:rFonts w:asciiTheme="majorHAnsi" w:hAnsiTheme="majorHAnsi"/>
                <w:b/>
                <w:sz w:val="18"/>
                <w:szCs w:val="18"/>
              </w:rPr>
              <w:t>Piesārņojošās darbības emitētā piesārņojuma daļa summārajā koncentrācijā, %</w:t>
            </w:r>
          </w:p>
        </w:tc>
        <w:tc>
          <w:tcPr>
            <w:tcW w:w="1734" w:type="dxa"/>
            <w:shd w:val="clear" w:color="auto" w:fill="E2EFD9" w:themeFill="accent6" w:themeFillTint="33"/>
            <w:vAlign w:val="center"/>
          </w:tcPr>
          <w:p w14:paraId="5A74BBBA" w14:textId="77777777" w:rsidR="00056E2E" w:rsidRPr="0065481B" w:rsidRDefault="00056E2E" w:rsidP="00056E2E">
            <w:pPr>
              <w:snapToGrid w:val="0"/>
              <w:spacing w:after="0" w:line="240" w:lineRule="auto"/>
              <w:jc w:val="center"/>
              <w:rPr>
                <w:rFonts w:asciiTheme="majorHAnsi" w:hAnsiTheme="majorHAnsi"/>
                <w:b/>
                <w:sz w:val="18"/>
                <w:szCs w:val="18"/>
              </w:rPr>
            </w:pPr>
            <w:r w:rsidRPr="0065481B">
              <w:rPr>
                <w:rFonts w:asciiTheme="majorHAnsi" w:hAnsiTheme="majorHAnsi"/>
                <w:b/>
                <w:sz w:val="18"/>
                <w:szCs w:val="18"/>
              </w:rPr>
              <w:t>Piesārņojuma koncentrācija attiecībā pret gaisa kvalitātes normatīvu, %</w:t>
            </w:r>
          </w:p>
        </w:tc>
      </w:tr>
      <w:tr w:rsidR="00056E2E" w:rsidRPr="0065481B" w14:paraId="5A74BBC5" w14:textId="77777777" w:rsidTr="00056E2E">
        <w:trPr>
          <w:trHeight w:val="298"/>
          <w:jc w:val="center"/>
        </w:trPr>
        <w:tc>
          <w:tcPr>
            <w:tcW w:w="1276" w:type="dxa"/>
            <w:vAlign w:val="center"/>
          </w:tcPr>
          <w:p w14:paraId="5A74BBBC" w14:textId="77777777" w:rsidR="00056E2E" w:rsidRPr="0065481B" w:rsidRDefault="00056E2E" w:rsidP="00056E2E">
            <w:pPr>
              <w:spacing w:after="0" w:line="240" w:lineRule="auto"/>
              <w:jc w:val="center"/>
              <w:rPr>
                <w:rFonts w:asciiTheme="majorHAnsi" w:hAnsiTheme="majorHAnsi"/>
                <w:sz w:val="18"/>
                <w:szCs w:val="18"/>
              </w:rPr>
            </w:pPr>
            <w:r w:rsidRPr="0065481B">
              <w:rPr>
                <w:rFonts w:asciiTheme="majorHAnsi" w:hAnsiTheme="majorHAnsi"/>
                <w:sz w:val="18"/>
                <w:szCs w:val="18"/>
              </w:rPr>
              <w:t>Oglekļa monoksīds</w:t>
            </w:r>
          </w:p>
        </w:tc>
        <w:tc>
          <w:tcPr>
            <w:tcW w:w="1828" w:type="dxa"/>
            <w:vAlign w:val="center"/>
          </w:tcPr>
          <w:p w14:paraId="5A74BBBD" w14:textId="19C9E271" w:rsidR="00056E2E" w:rsidRPr="0065481B" w:rsidRDefault="00EB7193" w:rsidP="00056E2E">
            <w:pPr>
              <w:snapToGrid w:val="0"/>
              <w:spacing w:after="0" w:line="240" w:lineRule="auto"/>
              <w:jc w:val="center"/>
              <w:rPr>
                <w:rFonts w:asciiTheme="majorHAnsi" w:hAnsiTheme="majorHAnsi"/>
                <w:sz w:val="18"/>
                <w:szCs w:val="18"/>
              </w:rPr>
            </w:pPr>
            <w:r>
              <w:rPr>
                <w:rFonts w:asciiTheme="majorHAnsi" w:hAnsiTheme="majorHAnsi"/>
                <w:sz w:val="18"/>
                <w:szCs w:val="18"/>
              </w:rPr>
              <w:t>52,25</w:t>
            </w:r>
          </w:p>
        </w:tc>
        <w:tc>
          <w:tcPr>
            <w:tcW w:w="1276" w:type="dxa"/>
            <w:vAlign w:val="center"/>
          </w:tcPr>
          <w:p w14:paraId="5A74BBBE" w14:textId="30F24C8A" w:rsidR="00056E2E" w:rsidRPr="0065481B" w:rsidRDefault="006D1980" w:rsidP="00056E2E">
            <w:pPr>
              <w:snapToGrid w:val="0"/>
              <w:spacing w:after="0" w:line="240" w:lineRule="auto"/>
              <w:jc w:val="center"/>
              <w:rPr>
                <w:rFonts w:asciiTheme="majorHAnsi" w:hAnsiTheme="majorHAnsi"/>
                <w:sz w:val="18"/>
                <w:szCs w:val="18"/>
              </w:rPr>
            </w:pPr>
            <w:r>
              <w:rPr>
                <w:rFonts w:asciiTheme="majorHAnsi" w:hAnsiTheme="majorHAnsi"/>
                <w:sz w:val="18"/>
                <w:szCs w:val="18"/>
              </w:rPr>
              <w:t>312,84</w:t>
            </w:r>
          </w:p>
        </w:tc>
        <w:tc>
          <w:tcPr>
            <w:tcW w:w="944" w:type="dxa"/>
            <w:vAlign w:val="center"/>
          </w:tcPr>
          <w:p w14:paraId="5A74BBBF"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8 stundas/</w:t>
            </w:r>
          </w:p>
          <w:p w14:paraId="5A74BBC0"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gads</w:t>
            </w:r>
          </w:p>
        </w:tc>
        <w:tc>
          <w:tcPr>
            <w:tcW w:w="1841" w:type="dxa"/>
            <w:vAlign w:val="center"/>
          </w:tcPr>
          <w:p w14:paraId="5A74BBC1" w14:textId="122641F4" w:rsidR="00056E2E" w:rsidRPr="0065481B" w:rsidRDefault="00056E2E" w:rsidP="00056E2E">
            <w:pPr>
              <w:spacing w:after="0" w:line="240" w:lineRule="auto"/>
              <w:jc w:val="center"/>
              <w:rPr>
                <w:rFonts w:asciiTheme="majorHAnsi" w:hAnsiTheme="majorHAnsi"/>
                <w:sz w:val="18"/>
                <w:szCs w:val="18"/>
                <w:lang w:eastAsia="zh-TW"/>
              </w:rPr>
            </w:pPr>
            <w:r w:rsidRPr="0065481B">
              <w:rPr>
                <w:rFonts w:asciiTheme="majorHAnsi" w:hAnsiTheme="majorHAnsi"/>
                <w:sz w:val="18"/>
                <w:szCs w:val="18"/>
              </w:rPr>
              <w:t>x=</w:t>
            </w:r>
            <w:r w:rsidR="00622C3E">
              <w:rPr>
                <w:rFonts w:asciiTheme="majorHAnsi" w:hAnsiTheme="majorHAnsi"/>
                <w:sz w:val="18"/>
                <w:szCs w:val="18"/>
              </w:rPr>
              <w:t>515650</w:t>
            </w:r>
          </w:p>
          <w:p w14:paraId="5A74BBC2" w14:textId="60BCF7F8" w:rsidR="00056E2E" w:rsidRPr="0065481B" w:rsidRDefault="00056E2E" w:rsidP="007F5F55">
            <w:pPr>
              <w:spacing w:after="0" w:line="240" w:lineRule="auto"/>
              <w:jc w:val="center"/>
              <w:rPr>
                <w:rFonts w:asciiTheme="majorHAnsi" w:hAnsiTheme="majorHAnsi"/>
                <w:sz w:val="18"/>
                <w:szCs w:val="18"/>
                <w:lang w:eastAsia="zh-TW"/>
              </w:rPr>
            </w:pPr>
            <w:r w:rsidRPr="0065481B">
              <w:rPr>
                <w:rFonts w:asciiTheme="majorHAnsi" w:hAnsiTheme="majorHAnsi"/>
                <w:sz w:val="18"/>
                <w:szCs w:val="18"/>
              </w:rPr>
              <w:t>y=</w:t>
            </w:r>
            <w:r w:rsidR="00622C3E">
              <w:rPr>
                <w:rFonts w:asciiTheme="majorHAnsi" w:hAnsiTheme="majorHAnsi"/>
                <w:sz w:val="18"/>
                <w:szCs w:val="18"/>
                <w:lang w:eastAsia="lv-LV"/>
              </w:rPr>
              <w:t>306469</w:t>
            </w:r>
          </w:p>
        </w:tc>
        <w:tc>
          <w:tcPr>
            <w:tcW w:w="1690" w:type="dxa"/>
            <w:vAlign w:val="center"/>
          </w:tcPr>
          <w:p w14:paraId="5A74BBC3" w14:textId="70B2D336" w:rsidR="00056E2E" w:rsidRPr="0065481B" w:rsidRDefault="00622C3E" w:rsidP="00056E2E">
            <w:pPr>
              <w:snapToGrid w:val="0"/>
              <w:spacing w:after="0" w:line="240" w:lineRule="auto"/>
              <w:jc w:val="center"/>
              <w:rPr>
                <w:rFonts w:asciiTheme="majorHAnsi" w:hAnsiTheme="majorHAnsi"/>
                <w:sz w:val="18"/>
                <w:szCs w:val="18"/>
              </w:rPr>
            </w:pPr>
            <w:r>
              <w:rPr>
                <w:rFonts w:asciiTheme="majorHAnsi" w:hAnsiTheme="majorHAnsi"/>
                <w:sz w:val="18"/>
                <w:szCs w:val="18"/>
              </w:rPr>
              <w:t>16,7</w:t>
            </w:r>
          </w:p>
        </w:tc>
        <w:tc>
          <w:tcPr>
            <w:tcW w:w="1734" w:type="dxa"/>
            <w:vAlign w:val="center"/>
          </w:tcPr>
          <w:p w14:paraId="5A74BBC4" w14:textId="2E1FF899" w:rsidR="00056E2E" w:rsidRPr="0065481B" w:rsidRDefault="00622C3E" w:rsidP="007F5F55">
            <w:pPr>
              <w:snapToGrid w:val="0"/>
              <w:spacing w:after="0" w:line="240" w:lineRule="auto"/>
              <w:jc w:val="center"/>
              <w:rPr>
                <w:rFonts w:asciiTheme="majorHAnsi" w:hAnsiTheme="majorHAnsi"/>
                <w:sz w:val="18"/>
                <w:szCs w:val="18"/>
              </w:rPr>
            </w:pPr>
            <w:r>
              <w:rPr>
                <w:rFonts w:asciiTheme="majorHAnsi" w:hAnsiTheme="majorHAnsi"/>
                <w:sz w:val="18"/>
                <w:szCs w:val="18"/>
              </w:rPr>
              <w:t>3,1</w:t>
            </w:r>
          </w:p>
        </w:tc>
      </w:tr>
      <w:tr w:rsidR="00056E2E" w:rsidRPr="0065481B" w14:paraId="5A74BBCF" w14:textId="77777777" w:rsidTr="00056E2E">
        <w:trPr>
          <w:trHeight w:val="298"/>
          <w:jc w:val="center"/>
        </w:trPr>
        <w:tc>
          <w:tcPr>
            <w:tcW w:w="1276" w:type="dxa"/>
            <w:vMerge w:val="restart"/>
            <w:vAlign w:val="center"/>
          </w:tcPr>
          <w:p w14:paraId="5A74BBC6" w14:textId="77777777" w:rsidR="00056E2E" w:rsidRPr="0065481B" w:rsidRDefault="00056E2E" w:rsidP="00056E2E">
            <w:pPr>
              <w:spacing w:after="0" w:line="240" w:lineRule="auto"/>
              <w:jc w:val="center"/>
              <w:rPr>
                <w:rFonts w:asciiTheme="majorHAnsi" w:hAnsiTheme="majorHAnsi"/>
                <w:sz w:val="18"/>
                <w:szCs w:val="18"/>
              </w:rPr>
            </w:pPr>
            <w:r w:rsidRPr="0065481B">
              <w:rPr>
                <w:rFonts w:asciiTheme="majorHAnsi" w:hAnsiTheme="majorHAnsi"/>
                <w:sz w:val="18"/>
                <w:szCs w:val="18"/>
              </w:rPr>
              <w:t>Slāpekļa dioksīds</w:t>
            </w:r>
          </w:p>
        </w:tc>
        <w:tc>
          <w:tcPr>
            <w:tcW w:w="1828" w:type="dxa"/>
            <w:vAlign w:val="center"/>
          </w:tcPr>
          <w:p w14:paraId="5A74BBC7" w14:textId="58B797A4" w:rsidR="00056E2E" w:rsidRPr="0065481B" w:rsidRDefault="000311EB" w:rsidP="00056E2E">
            <w:pPr>
              <w:snapToGrid w:val="0"/>
              <w:spacing w:after="0" w:line="240" w:lineRule="auto"/>
              <w:jc w:val="center"/>
              <w:rPr>
                <w:rFonts w:asciiTheme="majorHAnsi" w:hAnsiTheme="majorHAnsi"/>
                <w:sz w:val="18"/>
                <w:szCs w:val="18"/>
              </w:rPr>
            </w:pPr>
            <w:r>
              <w:rPr>
                <w:rFonts w:asciiTheme="majorHAnsi" w:hAnsiTheme="majorHAnsi"/>
                <w:sz w:val="18"/>
                <w:szCs w:val="18"/>
              </w:rPr>
              <w:t>9,88</w:t>
            </w:r>
          </w:p>
        </w:tc>
        <w:tc>
          <w:tcPr>
            <w:tcW w:w="1276" w:type="dxa"/>
            <w:vAlign w:val="center"/>
          </w:tcPr>
          <w:p w14:paraId="5A74BBC8" w14:textId="53EAC7A1" w:rsidR="00056E2E" w:rsidRPr="0065481B" w:rsidRDefault="00B86822" w:rsidP="00056E2E">
            <w:pPr>
              <w:snapToGrid w:val="0"/>
              <w:spacing w:after="0" w:line="240" w:lineRule="auto"/>
              <w:jc w:val="center"/>
              <w:rPr>
                <w:rFonts w:asciiTheme="majorHAnsi" w:hAnsiTheme="majorHAnsi"/>
                <w:sz w:val="18"/>
                <w:szCs w:val="18"/>
              </w:rPr>
            </w:pPr>
            <w:r>
              <w:rPr>
                <w:rFonts w:asciiTheme="majorHAnsi" w:hAnsiTheme="majorHAnsi"/>
                <w:sz w:val="18"/>
                <w:szCs w:val="18"/>
              </w:rPr>
              <w:t>13,93</w:t>
            </w:r>
          </w:p>
        </w:tc>
        <w:tc>
          <w:tcPr>
            <w:tcW w:w="944" w:type="dxa"/>
            <w:vAlign w:val="center"/>
          </w:tcPr>
          <w:p w14:paraId="5A74BBC9"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1 stunda/</w:t>
            </w:r>
          </w:p>
          <w:p w14:paraId="5A74BBCA"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gads</w:t>
            </w:r>
          </w:p>
        </w:tc>
        <w:tc>
          <w:tcPr>
            <w:tcW w:w="1841" w:type="dxa"/>
            <w:vAlign w:val="center"/>
          </w:tcPr>
          <w:p w14:paraId="5A74BBCB" w14:textId="4C81C620" w:rsidR="00056E2E" w:rsidRPr="0065481B" w:rsidRDefault="00056E2E" w:rsidP="00056E2E">
            <w:pPr>
              <w:spacing w:after="0" w:line="240" w:lineRule="auto"/>
              <w:jc w:val="center"/>
              <w:rPr>
                <w:rFonts w:asciiTheme="majorHAnsi" w:hAnsiTheme="majorHAnsi"/>
                <w:sz w:val="18"/>
                <w:szCs w:val="18"/>
                <w:lang w:eastAsia="zh-TW"/>
              </w:rPr>
            </w:pPr>
            <w:r w:rsidRPr="0065481B">
              <w:rPr>
                <w:rFonts w:asciiTheme="majorHAnsi" w:hAnsiTheme="majorHAnsi"/>
                <w:sz w:val="18"/>
                <w:szCs w:val="18"/>
              </w:rPr>
              <w:t>x=</w:t>
            </w:r>
            <w:r w:rsidR="00B86822">
              <w:rPr>
                <w:rFonts w:asciiTheme="majorHAnsi" w:hAnsiTheme="majorHAnsi"/>
                <w:sz w:val="18"/>
                <w:szCs w:val="18"/>
              </w:rPr>
              <w:t>515650</w:t>
            </w:r>
          </w:p>
          <w:p w14:paraId="5A74BBCC" w14:textId="299A9C15" w:rsidR="00056E2E" w:rsidRPr="0065481B" w:rsidRDefault="00056E2E" w:rsidP="008138B3">
            <w:pPr>
              <w:spacing w:after="0" w:line="240" w:lineRule="auto"/>
              <w:jc w:val="center"/>
              <w:rPr>
                <w:rFonts w:asciiTheme="majorHAnsi" w:hAnsiTheme="majorHAnsi"/>
                <w:sz w:val="18"/>
                <w:szCs w:val="18"/>
                <w:lang w:eastAsia="zh-TW"/>
              </w:rPr>
            </w:pPr>
            <w:r w:rsidRPr="0065481B">
              <w:rPr>
                <w:rFonts w:asciiTheme="majorHAnsi" w:hAnsiTheme="majorHAnsi"/>
                <w:sz w:val="18"/>
                <w:szCs w:val="18"/>
              </w:rPr>
              <w:t>y=</w:t>
            </w:r>
            <w:r w:rsidR="00D64CB2">
              <w:rPr>
                <w:rFonts w:asciiTheme="majorHAnsi" w:hAnsiTheme="majorHAnsi"/>
                <w:sz w:val="18"/>
                <w:szCs w:val="18"/>
                <w:lang w:eastAsia="lv-LV"/>
              </w:rPr>
              <w:t>306519</w:t>
            </w:r>
          </w:p>
        </w:tc>
        <w:tc>
          <w:tcPr>
            <w:tcW w:w="1690" w:type="dxa"/>
            <w:vAlign w:val="center"/>
          </w:tcPr>
          <w:p w14:paraId="5A74BBCD" w14:textId="21B6C52C" w:rsidR="00056E2E" w:rsidRPr="0065481B" w:rsidRDefault="00D64CB2" w:rsidP="00056E2E">
            <w:pPr>
              <w:snapToGrid w:val="0"/>
              <w:spacing w:after="0" w:line="240" w:lineRule="auto"/>
              <w:jc w:val="center"/>
              <w:rPr>
                <w:rFonts w:asciiTheme="majorHAnsi" w:hAnsiTheme="majorHAnsi"/>
                <w:sz w:val="18"/>
                <w:szCs w:val="18"/>
              </w:rPr>
            </w:pPr>
            <w:r>
              <w:rPr>
                <w:rFonts w:asciiTheme="majorHAnsi" w:hAnsiTheme="majorHAnsi"/>
                <w:sz w:val="18"/>
                <w:szCs w:val="18"/>
              </w:rPr>
              <w:t>70,9</w:t>
            </w:r>
          </w:p>
        </w:tc>
        <w:tc>
          <w:tcPr>
            <w:tcW w:w="1734" w:type="dxa"/>
            <w:vAlign w:val="center"/>
          </w:tcPr>
          <w:p w14:paraId="5A74BBCE" w14:textId="10A56BE7" w:rsidR="00056E2E" w:rsidRPr="0065481B" w:rsidRDefault="00D64CB2" w:rsidP="00056E2E">
            <w:pPr>
              <w:snapToGrid w:val="0"/>
              <w:spacing w:after="0" w:line="240" w:lineRule="auto"/>
              <w:jc w:val="center"/>
              <w:rPr>
                <w:rFonts w:asciiTheme="majorHAnsi" w:hAnsiTheme="majorHAnsi"/>
                <w:sz w:val="18"/>
                <w:szCs w:val="18"/>
              </w:rPr>
            </w:pPr>
            <w:r>
              <w:rPr>
                <w:rFonts w:asciiTheme="majorHAnsi" w:hAnsiTheme="majorHAnsi"/>
                <w:sz w:val="18"/>
                <w:szCs w:val="18"/>
              </w:rPr>
              <w:t>7,0</w:t>
            </w:r>
          </w:p>
        </w:tc>
      </w:tr>
      <w:tr w:rsidR="00056E2E" w:rsidRPr="0065481B" w14:paraId="5A74BBD8" w14:textId="77777777" w:rsidTr="00056E2E">
        <w:trPr>
          <w:trHeight w:val="298"/>
          <w:jc w:val="center"/>
        </w:trPr>
        <w:tc>
          <w:tcPr>
            <w:tcW w:w="1276" w:type="dxa"/>
            <w:vMerge/>
            <w:vAlign w:val="center"/>
          </w:tcPr>
          <w:p w14:paraId="5A74BBD0" w14:textId="77777777" w:rsidR="00056E2E" w:rsidRPr="0065481B" w:rsidRDefault="00056E2E" w:rsidP="00056E2E">
            <w:pPr>
              <w:spacing w:after="0" w:line="240" w:lineRule="auto"/>
              <w:jc w:val="center"/>
              <w:rPr>
                <w:rFonts w:asciiTheme="majorHAnsi" w:hAnsiTheme="majorHAnsi"/>
                <w:sz w:val="18"/>
                <w:szCs w:val="18"/>
              </w:rPr>
            </w:pPr>
          </w:p>
        </w:tc>
        <w:tc>
          <w:tcPr>
            <w:tcW w:w="1828" w:type="dxa"/>
            <w:vAlign w:val="center"/>
          </w:tcPr>
          <w:p w14:paraId="5A74BBD1" w14:textId="4664171D" w:rsidR="00056E2E" w:rsidRPr="0065481B" w:rsidRDefault="0071584C" w:rsidP="00056E2E">
            <w:pPr>
              <w:snapToGrid w:val="0"/>
              <w:spacing w:after="0" w:line="240" w:lineRule="auto"/>
              <w:jc w:val="center"/>
              <w:rPr>
                <w:rFonts w:asciiTheme="majorHAnsi" w:hAnsiTheme="majorHAnsi"/>
                <w:sz w:val="18"/>
                <w:szCs w:val="18"/>
              </w:rPr>
            </w:pPr>
            <w:r>
              <w:rPr>
                <w:rFonts w:asciiTheme="majorHAnsi" w:hAnsiTheme="majorHAnsi"/>
                <w:sz w:val="18"/>
                <w:szCs w:val="18"/>
              </w:rPr>
              <w:t>0,42</w:t>
            </w:r>
          </w:p>
        </w:tc>
        <w:tc>
          <w:tcPr>
            <w:tcW w:w="1276" w:type="dxa"/>
            <w:vAlign w:val="center"/>
          </w:tcPr>
          <w:p w14:paraId="5A74BBD2" w14:textId="49BFA106" w:rsidR="00056E2E" w:rsidRPr="0065481B" w:rsidRDefault="002036E0" w:rsidP="00056E2E">
            <w:pPr>
              <w:snapToGrid w:val="0"/>
              <w:spacing w:after="0" w:line="240" w:lineRule="auto"/>
              <w:jc w:val="center"/>
              <w:rPr>
                <w:rFonts w:asciiTheme="majorHAnsi" w:hAnsiTheme="majorHAnsi"/>
                <w:sz w:val="18"/>
                <w:szCs w:val="18"/>
              </w:rPr>
            </w:pPr>
            <w:r>
              <w:rPr>
                <w:rFonts w:asciiTheme="majorHAnsi" w:hAnsiTheme="majorHAnsi"/>
                <w:sz w:val="18"/>
                <w:szCs w:val="18"/>
              </w:rPr>
              <w:t>12,48</w:t>
            </w:r>
          </w:p>
        </w:tc>
        <w:tc>
          <w:tcPr>
            <w:tcW w:w="944" w:type="dxa"/>
            <w:vAlign w:val="center"/>
          </w:tcPr>
          <w:p w14:paraId="5A74BBD3"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Gads/gads</w:t>
            </w:r>
          </w:p>
        </w:tc>
        <w:tc>
          <w:tcPr>
            <w:tcW w:w="1841" w:type="dxa"/>
            <w:vAlign w:val="center"/>
          </w:tcPr>
          <w:p w14:paraId="5A74BBD4" w14:textId="32E26FDB" w:rsidR="00BA0F2E" w:rsidRPr="0065481B" w:rsidRDefault="00BA0F2E" w:rsidP="00BA0F2E">
            <w:pPr>
              <w:spacing w:after="0" w:line="240" w:lineRule="auto"/>
              <w:jc w:val="center"/>
              <w:rPr>
                <w:rFonts w:asciiTheme="majorHAnsi" w:hAnsiTheme="majorHAnsi"/>
                <w:sz w:val="18"/>
                <w:szCs w:val="18"/>
                <w:lang w:eastAsia="zh-TW"/>
              </w:rPr>
            </w:pPr>
            <w:r w:rsidRPr="0065481B">
              <w:rPr>
                <w:rFonts w:asciiTheme="majorHAnsi" w:hAnsiTheme="majorHAnsi"/>
                <w:sz w:val="18"/>
                <w:szCs w:val="18"/>
              </w:rPr>
              <w:t>x=</w:t>
            </w:r>
            <w:r w:rsidR="002036E0">
              <w:rPr>
                <w:rFonts w:asciiTheme="majorHAnsi" w:hAnsiTheme="majorHAnsi"/>
                <w:sz w:val="18"/>
                <w:szCs w:val="18"/>
              </w:rPr>
              <w:t>516200</w:t>
            </w:r>
          </w:p>
          <w:p w14:paraId="5A74BBD5" w14:textId="2B629F08" w:rsidR="00056E2E" w:rsidRPr="0065481B" w:rsidRDefault="00BA0F2E" w:rsidP="00A90976">
            <w:pPr>
              <w:spacing w:after="0" w:line="240" w:lineRule="auto"/>
              <w:jc w:val="center"/>
              <w:rPr>
                <w:rFonts w:asciiTheme="majorHAnsi" w:hAnsiTheme="majorHAnsi"/>
                <w:sz w:val="18"/>
                <w:szCs w:val="18"/>
              </w:rPr>
            </w:pPr>
            <w:r w:rsidRPr="0065481B">
              <w:rPr>
                <w:rFonts w:asciiTheme="majorHAnsi" w:hAnsiTheme="majorHAnsi"/>
                <w:sz w:val="18"/>
                <w:szCs w:val="18"/>
              </w:rPr>
              <w:t>y=</w:t>
            </w:r>
            <w:r w:rsidR="00C91C0E">
              <w:rPr>
                <w:rFonts w:asciiTheme="majorHAnsi" w:hAnsiTheme="majorHAnsi"/>
                <w:sz w:val="18"/>
                <w:szCs w:val="18"/>
                <w:lang w:eastAsia="lv-LV"/>
              </w:rPr>
              <w:t>308619</w:t>
            </w:r>
          </w:p>
        </w:tc>
        <w:tc>
          <w:tcPr>
            <w:tcW w:w="1690" w:type="dxa"/>
            <w:vAlign w:val="center"/>
          </w:tcPr>
          <w:p w14:paraId="5A74BBD6" w14:textId="13B7001C" w:rsidR="00056E2E" w:rsidRPr="0065481B" w:rsidRDefault="00364E99" w:rsidP="00056E2E">
            <w:pPr>
              <w:snapToGrid w:val="0"/>
              <w:spacing w:after="0" w:line="240" w:lineRule="auto"/>
              <w:jc w:val="center"/>
              <w:rPr>
                <w:rFonts w:asciiTheme="majorHAnsi" w:hAnsiTheme="majorHAnsi"/>
                <w:sz w:val="18"/>
                <w:szCs w:val="18"/>
              </w:rPr>
            </w:pPr>
            <w:r>
              <w:rPr>
                <w:rFonts w:asciiTheme="majorHAnsi" w:hAnsiTheme="majorHAnsi"/>
                <w:sz w:val="18"/>
                <w:szCs w:val="18"/>
              </w:rPr>
              <w:t>0,02</w:t>
            </w:r>
          </w:p>
        </w:tc>
        <w:tc>
          <w:tcPr>
            <w:tcW w:w="1734" w:type="dxa"/>
            <w:vAlign w:val="center"/>
          </w:tcPr>
          <w:p w14:paraId="5A74BBD7" w14:textId="78F26861" w:rsidR="00056E2E" w:rsidRPr="0065481B" w:rsidRDefault="00C91C0E" w:rsidP="00056E2E">
            <w:pPr>
              <w:snapToGrid w:val="0"/>
              <w:spacing w:after="0" w:line="240" w:lineRule="auto"/>
              <w:jc w:val="center"/>
              <w:rPr>
                <w:rFonts w:asciiTheme="majorHAnsi" w:hAnsiTheme="majorHAnsi"/>
                <w:sz w:val="18"/>
                <w:szCs w:val="18"/>
              </w:rPr>
            </w:pPr>
            <w:r>
              <w:rPr>
                <w:rFonts w:asciiTheme="majorHAnsi" w:hAnsiTheme="majorHAnsi"/>
                <w:sz w:val="18"/>
                <w:szCs w:val="18"/>
              </w:rPr>
              <w:t>31,2</w:t>
            </w:r>
          </w:p>
        </w:tc>
      </w:tr>
      <w:tr w:rsidR="00056E2E" w:rsidRPr="0065481B" w14:paraId="5A74BBE1" w14:textId="77777777" w:rsidTr="00056E2E">
        <w:trPr>
          <w:trHeight w:val="382"/>
          <w:jc w:val="center"/>
        </w:trPr>
        <w:tc>
          <w:tcPr>
            <w:tcW w:w="1276" w:type="dxa"/>
            <w:vMerge w:val="restart"/>
            <w:vAlign w:val="center"/>
          </w:tcPr>
          <w:p w14:paraId="5A74BBD9"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Daļiņas PM</w:t>
            </w:r>
            <w:r w:rsidRPr="0065481B">
              <w:rPr>
                <w:rFonts w:asciiTheme="majorHAnsi" w:hAnsiTheme="majorHAnsi"/>
                <w:sz w:val="18"/>
                <w:szCs w:val="18"/>
                <w:vertAlign w:val="subscript"/>
              </w:rPr>
              <w:t>10</w:t>
            </w:r>
          </w:p>
        </w:tc>
        <w:tc>
          <w:tcPr>
            <w:tcW w:w="1828" w:type="dxa"/>
            <w:vAlign w:val="center"/>
          </w:tcPr>
          <w:p w14:paraId="5A74BBDA" w14:textId="7B01F6A2" w:rsidR="00056E2E" w:rsidRPr="0065481B" w:rsidRDefault="00CA4F3B" w:rsidP="00056E2E">
            <w:pPr>
              <w:snapToGrid w:val="0"/>
              <w:spacing w:after="0" w:line="240" w:lineRule="auto"/>
              <w:jc w:val="center"/>
              <w:rPr>
                <w:rFonts w:asciiTheme="majorHAnsi" w:hAnsiTheme="majorHAnsi"/>
                <w:sz w:val="18"/>
                <w:szCs w:val="18"/>
              </w:rPr>
            </w:pPr>
            <w:r>
              <w:rPr>
                <w:rFonts w:asciiTheme="majorHAnsi" w:hAnsiTheme="majorHAnsi"/>
                <w:sz w:val="18"/>
                <w:szCs w:val="18"/>
              </w:rPr>
              <w:t>5,97</w:t>
            </w:r>
          </w:p>
        </w:tc>
        <w:tc>
          <w:tcPr>
            <w:tcW w:w="1276" w:type="dxa"/>
            <w:vAlign w:val="center"/>
          </w:tcPr>
          <w:p w14:paraId="5A74BBDB" w14:textId="41E95574" w:rsidR="00056E2E" w:rsidRPr="0065481B" w:rsidRDefault="00E02522" w:rsidP="00056E2E">
            <w:pPr>
              <w:snapToGrid w:val="0"/>
              <w:spacing w:after="0" w:line="240" w:lineRule="auto"/>
              <w:jc w:val="center"/>
              <w:rPr>
                <w:rFonts w:asciiTheme="majorHAnsi" w:hAnsiTheme="majorHAnsi"/>
                <w:sz w:val="18"/>
                <w:szCs w:val="18"/>
              </w:rPr>
            </w:pPr>
            <w:r>
              <w:rPr>
                <w:rFonts w:asciiTheme="majorHAnsi" w:hAnsiTheme="majorHAnsi"/>
                <w:sz w:val="18"/>
                <w:szCs w:val="18"/>
              </w:rPr>
              <w:t>22,47</w:t>
            </w:r>
          </w:p>
        </w:tc>
        <w:tc>
          <w:tcPr>
            <w:tcW w:w="944" w:type="dxa"/>
            <w:vAlign w:val="center"/>
          </w:tcPr>
          <w:p w14:paraId="5A74BBDC"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24 h/gads</w:t>
            </w:r>
          </w:p>
        </w:tc>
        <w:tc>
          <w:tcPr>
            <w:tcW w:w="1841" w:type="dxa"/>
            <w:vAlign w:val="center"/>
          </w:tcPr>
          <w:p w14:paraId="5A74BBDD" w14:textId="617129B7" w:rsidR="00056E2E" w:rsidRPr="0065481B" w:rsidRDefault="00056E2E" w:rsidP="00056E2E">
            <w:pPr>
              <w:spacing w:after="0" w:line="240" w:lineRule="auto"/>
              <w:jc w:val="center"/>
              <w:rPr>
                <w:rFonts w:asciiTheme="majorHAnsi" w:hAnsiTheme="majorHAnsi"/>
                <w:sz w:val="18"/>
                <w:szCs w:val="18"/>
                <w:lang w:eastAsia="zh-TW"/>
              </w:rPr>
            </w:pPr>
            <w:r w:rsidRPr="0065481B">
              <w:rPr>
                <w:rFonts w:asciiTheme="majorHAnsi" w:hAnsiTheme="majorHAnsi"/>
                <w:sz w:val="18"/>
                <w:szCs w:val="18"/>
              </w:rPr>
              <w:t>x=</w:t>
            </w:r>
            <w:r w:rsidR="00E02522">
              <w:rPr>
                <w:rFonts w:asciiTheme="majorHAnsi" w:hAnsiTheme="majorHAnsi"/>
                <w:sz w:val="18"/>
                <w:szCs w:val="18"/>
              </w:rPr>
              <w:t>514800</w:t>
            </w:r>
          </w:p>
          <w:p w14:paraId="5A74BBDE" w14:textId="017BC1BD" w:rsidR="00056E2E" w:rsidRPr="0065481B" w:rsidRDefault="00056E2E" w:rsidP="004A102B">
            <w:pPr>
              <w:snapToGrid w:val="0"/>
              <w:spacing w:after="0" w:line="240" w:lineRule="auto"/>
              <w:jc w:val="center"/>
              <w:rPr>
                <w:rFonts w:asciiTheme="majorHAnsi" w:hAnsiTheme="majorHAnsi"/>
                <w:sz w:val="18"/>
                <w:szCs w:val="18"/>
              </w:rPr>
            </w:pPr>
            <w:r w:rsidRPr="0065481B">
              <w:rPr>
                <w:rFonts w:asciiTheme="majorHAnsi" w:hAnsiTheme="majorHAnsi"/>
                <w:sz w:val="18"/>
                <w:szCs w:val="18"/>
              </w:rPr>
              <w:t>y=</w:t>
            </w:r>
            <w:r w:rsidR="00670C99">
              <w:rPr>
                <w:rFonts w:asciiTheme="majorHAnsi" w:hAnsiTheme="majorHAnsi"/>
                <w:sz w:val="18"/>
                <w:szCs w:val="18"/>
                <w:lang w:eastAsia="lv-LV"/>
              </w:rPr>
              <w:t>307719</w:t>
            </w:r>
          </w:p>
        </w:tc>
        <w:tc>
          <w:tcPr>
            <w:tcW w:w="1690" w:type="dxa"/>
            <w:vAlign w:val="center"/>
          </w:tcPr>
          <w:p w14:paraId="5A74BBDF" w14:textId="0E511E2B" w:rsidR="00056E2E" w:rsidRPr="0065481B" w:rsidRDefault="00973196" w:rsidP="00056E2E">
            <w:pPr>
              <w:snapToGrid w:val="0"/>
              <w:spacing w:after="0" w:line="240" w:lineRule="auto"/>
              <w:jc w:val="center"/>
              <w:rPr>
                <w:rFonts w:asciiTheme="majorHAnsi" w:hAnsiTheme="majorHAnsi"/>
                <w:sz w:val="18"/>
                <w:szCs w:val="18"/>
              </w:rPr>
            </w:pPr>
            <w:r>
              <w:rPr>
                <w:rFonts w:asciiTheme="majorHAnsi" w:hAnsiTheme="majorHAnsi"/>
                <w:sz w:val="18"/>
                <w:szCs w:val="18"/>
              </w:rPr>
              <w:t>0,3</w:t>
            </w:r>
          </w:p>
        </w:tc>
        <w:tc>
          <w:tcPr>
            <w:tcW w:w="1734" w:type="dxa"/>
            <w:vAlign w:val="center"/>
          </w:tcPr>
          <w:p w14:paraId="5A74BBE0" w14:textId="329921F5" w:rsidR="00056E2E" w:rsidRPr="0065481B" w:rsidRDefault="00670C99" w:rsidP="00056E2E">
            <w:pPr>
              <w:snapToGrid w:val="0"/>
              <w:spacing w:after="0" w:line="240" w:lineRule="auto"/>
              <w:jc w:val="center"/>
              <w:rPr>
                <w:rFonts w:asciiTheme="majorHAnsi" w:hAnsiTheme="majorHAnsi"/>
                <w:sz w:val="18"/>
                <w:szCs w:val="18"/>
              </w:rPr>
            </w:pPr>
            <w:r>
              <w:rPr>
                <w:rFonts w:asciiTheme="majorHAnsi" w:hAnsiTheme="majorHAnsi"/>
                <w:sz w:val="18"/>
                <w:szCs w:val="18"/>
              </w:rPr>
              <w:t>44,9</w:t>
            </w:r>
          </w:p>
        </w:tc>
      </w:tr>
      <w:tr w:rsidR="00056E2E" w:rsidRPr="0065481B" w14:paraId="5A74BBEA" w14:textId="77777777" w:rsidTr="00056E2E">
        <w:trPr>
          <w:trHeight w:val="404"/>
          <w:jc w:val="center"/>
        </w:trPr>
        <w:tc>
          <w:tcPr>
            <w:tcW w:w="1276" w:type="dxa"/>
            <w:vMerge/>
            <w:vAlign w:val="center"/>
          </w:tcPr>
          <w:p w14:paraId="5A74BBE2" w14:textId="77777777" w:rsidR="00056E2E" w:rsidRPr="0065481B" w:rsidRDefault="00056E2E" w:rsidP="00056E2E">
            <w:pPr>
              <w:spacing w:after="0" w:line="240" w:lineRule="auto"/>
              <w:rPr>
                <w:rFonts w:asciiTheme="majorHAnsi" w:hAnsiTheme="majorHAnsi"/>
                <w:sz w:val="18"/>
                <w:szCs w:val="18"/>
              </w:rPr>
            </w:pPr>
          </w:p>
        </w:tc>
        <w:tc>
          <w:tcPr>
            <w:tcW w:w="1828" w:type="dxa"/>
            <w:vAlign w:val="center"/>
          </w:tcPr>
          <w:p w14:paraId="5A74BBE3" w14:textId="6530EB43" w:rsidR="00056E2E" w:rsidRPr="0065481B" w:rsidRDefault="00E86560" w:rsidP="00056E2E">
            <w:pPr>
              <w:snapToGrid w:val="0"/>
              <w:spacing w:after="0" w:line="240" w:lineRule="auto"/>
              <w:jc w:val="center"/>
              <w:rPr>
                <w:rFonts w:asciiTheme="majorHAnsi" w:hAnsiTheme="majorHAnsi"/>
                <w:sz w:val="18"/>
                <w:szCs w:val="18"/>
                <w:highlight w:val="yellow"/>
              </w:rPr>
            </w:pPr>
            <w:r>
              <w:rPr>
                <w:rFonts w:asciiTheme="majorHAnsi" w:hAnsiTheme="majorHAnsi"/>
                <w:sz w:val="18"/>
                <w:szCs w:val="18"/>
              </w:rPr>
              <w:t>3,25</w:t>
            </w:r>
          </w:p>
        </w:tc>
        <w:tc>
          <w:tcPr>
            <w:tcW w:w="1276" w:type="dxa"/>
            <w:vAlign w:val="center"/>
          </w:tcPr>
          <w:p w14:paraId="5A74BBE4" w14:textId="522C86ED" w:rsidR="00056E2E" w:rsidRPr="0065481B" w:rsidRDefault="00CB070B" w:rsidP="00056E2E">
            <w:pPr>
              <w:snapToGrid w:val="0"/>
              <w:spacing w:after="0" w:line="240" w:lineRule="auto"/>
              <w:jc w:val="center"/>
              <w:rPr>
                <w:rFonts w:asciiTheme="majorHAnsi" w:hAnsiTheme="majorHAnsi"/>
                <w:sz w:val="18"/>
                <w:szCs w:val="18"/>
              </w:rPr>
            </w:pPr>
            <w:r>
              <w:rPr>
                <w:rFonts w:asciiTheme="majorHAnsi" w:hAnsiTheme="majorHAnsi"/>
                <w:sz w:val="18"/>
                <w:szCs w:val="18"/>
              </w:rPr>
              <w:t>22,43</w:t>
            </w:r>
          </w:p>
        </w:tc>
        <w:tc>
          <w:tcPr>
            <w:tcW w:w="944" w:type="dxa"/>
            <w:vAlign w:val="center"/>
          </w:tcPr>
          <w:p w14:paraId="5A74BBE5"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Gads/gads</w:t>
            </w:r>
          </w:p>
        </w:tc>
        <w:tc>
          <w:tcPr>
            <w:tcW w:w="1841" w:type="dxa"/>
            <w:vAlign w:val="center"/>
          </w:tcPr>
          <w:p w14:paraId="0DA43025" w14:textId="77777777" w:rsidR="006D1487" w:rsidRPr="0065481B" w:rsidRDefault="006D1487" w:rsidP="006D1487">
            <w:pPr>
              <w:spacing w:after="0" w:line="240" w:lineRule="auto"/>
              <w:jc w:val="center"/>
              <w:rPr>
                <w:rFonts w:asciiTheme="majorHAnsi" w:hAnsiTheme="majorHAnsi"/>
                <w:sz w:val="18"/>
                <w:szCs w:val="18"/>
                <w:lang w:eastAsia="zh-TW"/>
              </w:rPr>
            </w:pPr>
            <w:r w:rsidRPr="0065481B">
              <w:rPr>
                <w:rFonts w:asciiTheme="majorHAnsi" w:hAnsiTheme="majorHAnsi"/>
                <w:sz w:val="18"/>
                <w:szCs w:val="18"/>
              </w:rPr>
              <w:t>x=</w:t>
            </w:r>
            <w:r>
              <w:rPr>
                <w:rFonts w:asciiTheme="majorHAnsi" w:hAnsiTheme="majorHAnsi"/>
                <w:sz w:val="18"/>
                <w:szCs w:val="18"/>
              </w:rPr>
              <w:t>514800</w:t>
            </w:r>
          </w:p>
          <w:p w14:paraId="5A74BBE7" w14:textId="03C41C3F" w:rsidR="00056E2E" w:rsidRPr="0065481B" w:rsidRDefault="006D1487" w:rsidP="006D1487">
            <w:pPr>
              <w:snapToGrid w:val="0"/>
              <w:spacing w:after="0" w:line="240" w:lineRule="auto"/>
              <w:jc w:val="center"/>
              <w:rPr>
                <w:rFonts w:asciiTheme="majorHAnsi" w:hAnsiTheme="majorHAnsi"/>
                <w:sz w:val="18"/>
                <w:szCs w:val="18"/>
              </w:rPr>
            </w:pPr>
            <w:r w:rsidRPr="0065481B">
              <w:rPr>
                <w:rFonts w:asciiTheme="majorHAnsi" w:hAnsiTheme="majorHAnsi"/>
                <w:sz w:val="18"/>
                <w:szCs w:val="18"/>
              </w:rPr>
              <w:t>y=</w:t>
            </w:r>
            <w:r>
              <w:rPr>
                <w:rFonts w:asciiTheme="majorHAnsi" w:hAnsiTheme="majorHAnsi"/>
                <w:sz w:val="18"/>
                <w:szCs w:val="18"/>
                <w:lang w:eastAsia="lv-LV"/>
              </w:rPr>
              <w:t>307719</w:t>
            </w:r>
          </w:p>
        </w:tc>
        <w:tc>
          <w:tcPr>
            <w:tcW w:w="1690" w:type="dxa"/>
            <w:vAlign w:val="center"/>
          </w:tcPr>
          <w:p w14:paraId="5A74BBE8" w14:textId="1A0526FE" w:rsidR="00056E2E" w:rsidRPr="0065481B" w:rsidRDefault="00DA1FCA" w:rsidP="00056E2E">
            <w:pPr>
              <w:snapToGrid w:val="0"/>
              <w:spacing w:after="0" w:line="240" w:lineRule="auto"/>
              <w:jc w:val="center"/>
              <w:rPr>
                <w:rFonts w:asciiTheme="majorHAnsi" w:hAnsiTheme="majorHAnsi"/>
                <w:sz w:val="18"/>
                <w:szCs w:val="18"/>
              </w:rPr>
            </w:pPr>
            <w:r>
              <w:rPr>
                <w:rFonts w:asciiTheme="majorHAnsi" w:hAnsiTheme="majorHAnsi"/>
                <w:sz w:val="18"/>
                <w:szCs w:val="18"/>
              </w:rPr>
              <w:t>0,1</w:t>
            </w:r>
          </w:p>
        </w:tc>
        <w:tc>
          <w:tcPr>
            <w:tcW w:w="1734" w:type="dxa"/>
            <w:vAlign w:val="center"/>
          </w:tcPr>
          <w:p w14:paraId="5A74BBE9" w14:textId="4DB94C79" w:rsidR="00056E2E" w:rsidRPr="0065481B" w:rsidRDefault="008F4F89" w:rsidP="00056E2E">
            <w:pPr>
              <w:snapToGrid w:val="0"/>
              <w:spacing w:after="0" w:line="240" w:lineRule="auto"/>
              <w:jc w:val="center"/>
              <w:rPr>
                <w:rFonts w:asciiTheme="majorHAnsi" w:hAnsiTheme="majorHAnsi"/>
                <w:sz w:val="18"/>
                <w:szCs w:val="18"/>
              </w:rPr>
            </w:pPr>
            <w:r>
              <w:rPr>
                <w:rFonts w:asciiTheme="majorHAnsi" w:hAnsiTheme="majorHAnsi"/>
                <w:sz w:val="18"/>
                <w:szCs w:val="18"/>
              </w:rPr>
              <w:t>56,1</w:t>
            </w:r>
          </w:p>
        </w:tc>
      </w:tr>
      <w:tr w:rsidR="00056E2E" w:rsidRPr="0065481B" w14:paraId="5A74BBF3" w14:textId="77777777" w:rsidTr="00056E2E">
        <w:trPr>
          <w:trHeight w:val="298"/>
          <w:jc w:val="center"/>
        </w:trPr>
        <w:tc>
          <w:tcPr>
            <w:tcW w:w="1276" w:type="dxa"/>
            <w:vAlign w:val="center"/>
          </w:tcPr>
          <w:p w14:paraId="5A74BBEB" w14:textId="77777777" w:rsidR="00056E2E" w:rsidRPr="0065481B" w:rsidRDefault="00056E2E" w:rsidP="00056E2E">
            <w:pPr>
              <w:spacing w:after="0" w:line="240" w:lineRule="auto"/>
              <w:jc w:val="center"/>
              <w:rPr>
                <w:rFonts w:asciiTheme="majorHAnsi" w:hAnsiTheme="majorHAnsi"/>
                <w:sz w:val="18"/>
                <w:szCs w:val="18"/>
              </w:rPr>
            </w:pPr>
            <w:r w:rsidRPr="0065481B">
              <w:rPr>
                <w:rFonts w:asciiTheme="majorHAnsi" w:hAnsiTheme="majorHAnsi"/>
                <w:sz w:val="18"/>
                <w:szCs w:val="18"/>
              </w:rPr>
              <w:t>Daļiņas PM</w:t>
            </w:r>
            <w:r w:rsidRPr="0065481B">
              <w:rPr>
                <w:rFonts w:asciiTheme="majorHAnsi" w:hAnsiTheme="majorHAnsi"/>
                <w:sz w:val="18"/>
                <w:szCs w:val="18"/>
                <w:vertAlign w:val="subscript"/>
              </w:rPr>
              <w:t>2,5</w:t>
            </w:r>
          </w:p>
        </w:tc>
        <w:tc>
          <w:tcPr>
            <w:tcW w:w="1828" w:type="dxa"/>
            <w:vAlign w:val="center"/>
          </w:tcPr>
          <w:p w14:paraId="5A74BBEC" w14:textId="403FFEEC" w:rsidR="00056E2E" w:rsidRPr="0065481B" w:rsidRDefault="00D863CC" w:rsidP="00056E2E">
            <w:pPr>
              <w:snapToGrid w:val="0"/>
              <w:spacing w:after="0" w:line="240" w:lineRule="auto"/>
              <w:jc w:val="center"/>
              <w:rPr>
                <w:rFonts w:asciiTheme="majorHAnsi" w:hAnsiTheme="majorHAnsi"/>
                <w:sz w:val="18"/>
                <w:szCs w:val="18"/>
              </w:rPr>
            </w:pPr>
            <w:r>
              <w:rPr>
                <w:rFonts w:asciiTheme="majorHAnsi" w:hAnsiTheme="majorHAnsi"/>
                <w:sz w:val="18"/>
                <w:szCs w:val="18"/>
              </w:rPr>
              <w:t>0,36</w:t>
            </w:r>
          </w:p>
        </w:tc>
        <w:tc>
          <w:tcPr>
            <w:tcW w:w="1276" w:type="dxa"/>
            <w:vAlign w:val="center"/>
          </w:tcPr>
          <w:p w14:paraId="5A74BBED" w14:textId="30EA186B" w:rsidR="00056E2E" w:rsidRPr="0065481B" w:rsidRDefault="00FB254F" w:rsidP="00056E2E">
            <w:pPr>
              <w:snapToGrid w:val="0"/>
              <w:spacing w:after="0" w:line="240" w:lineRule="auto"/>
              <w:jc w:val="center"/>
              <w:rPr>
                <w:rFonts w:asciiTheme="majorHAnsi" w:hAnsiTheme="majorHAnsi"/>
                <w:sz w:val="18"/>
                <w:szCs w:val="18"/>
              </w:rPr>
            </w:pPr>
            <w:r>
              <w:rPr>
                <w:rFonts w:asciiTheme="majorHAnsi" w:hAnsiTheme="majorHAnsi"/>
                <w:sz w:val="18"/>
                <w:szCs w:val="18"/>
              </w:rPr>
              <w:t>12,72</w:t>
            </w:r>
          </w:p>
        </w:tc>
        <w:tc>
          <w:tcPr>
            <w:tcW w:w="944" w:type="dxa"/>
            <w:vAlign w:val="center"/>
          </w:tcPr>
          <w:p w14:paraId="5A74BBEE" w14:textId="77777777" w:rsidR="00056E2E" w:rsidRPr="0065481B" w:rsidRDefault="00056E2E" w:rsidP="00056E2E">
            <w:pPr>
              <w:snapToGrid w:val="0"/>
              <w:spacing w:after="0" w:line="240" w:lineRule="auto"/>
              <w:jc w:val="center"/>
              <w:rPr>
                <w:rFonts w:asciiTheme="majorHAnsi" w:hAnsiTheme="majorHAnsi"/>
                <w:sz w:val="18"/>
                <w:szCs w:val="18"/>
              </w:rPr>
            </w:pPr>
            <w:r w:rsidRPr="0065481B">
              <w:rPr>
                <w:rFonts w:asciiTheme="majorHAnsi" w:hAnsiTheme="majorHAnsi"/>
                <w:sz w:val="18"/>
                <w:szCs w:val="18"/>
              </w:rPr>
              <w:t>Gads/gads</w:t>
            </w:r>
          </w:p>
        </w:tc>
        <w:tc>
          <w:tcPr>
            <w:tcW w:w="1841" w:type="dxa"/>
            <w:vAlign w:val="center"/>
          </w:tcPr>
          <w:p w14:paraId="7EDEFBF3" w14:textId="77777777" w:rsidR="00FB254F" w:rsidRPr="0065481B" w:rsidRDefault="00FB254F" w:rsidP="00FB254F">
            <w:pPr>
              <w:spacing w:after="0" w:line="240" w:lineRule="auto"/>
              <w:jc w:val="center"/>
              <w:rPr>
                <w:rFonts w:asciiTheme="majorHAnsi" w:hAnsiTheme="majorHAnsi"/>
                <w:sz w:val="18"/>
                <w:szCs w:val="18"/>
                <w:lang w:eastAsia="zh-TW"/>
              </w:rPr>
            </w:pPr>
            <w:r w:rsidRPr="0065481B">
              <w:rPr>
                <w:rFonts w:asciiTheme="majorHAnsi" w:hAnsiTheme="majorHAnsi"/>
                <w:sz w:val="18"/>
                <w:szCs w:val="18"/>
              </w:rPr>
              <w:t>x=</w:t>
            </w:r>
            <w:r>
              <w:rPr>
                <w:rFonts w:asciiTheme="majorHAnsi" w:hAnsiTheme="majorHAnsi"/>
                <w:sz w:val="18"/>
                <w:szCs w:val="18"/>
              </w:rPr>
              <w:t>514800</w:t>
            </w:r>
          </w:p>
          <w:p w14:paraId="5A74BBF0" w14:textId="157C534A" w:rsidR="00056E2E" w:rsidRPr="0065481B" w:rsidRDefault="00FB254F" w:rsidP="00FB254F">
            <w:pPr>
              <w:snapToGrid w:val="0"/>
              <w:spacing w:after="0" w:line="240" w:lineRule="auto"/>
              <w:jc w:val="center"/>
              <w:rPr>
                <w:rFonts w:asciiTheme="majorHAnsi" w:hAnsiTheme="majorHAnsi"/>
                <w:sz w:val="18"/>
                <w:szCs w:val="18"/>
              </w:rPr>
            </w:pPr>
            <w:r w:rsidRPr="0065481B">
              <w:rPr>
                <w:rFonts w:asciiTheme="majorHAnsi" w:hAnsiTheme="majorHAnsi"/>
                <w:sz w:val="18"/>
                <w:szCs w:val="18"/>
              </w:rPr>
              <w:t>y=</w:t>
            </w:r>
            <w:r>
              <w:rPr>
                <w:rFonts w:asciiTheme="majorHAnsi" w:hAnsiTheme="majorHAnsi"/>
                <w:sz w:val="18"/>
                <w:szCs w:val="18"/>
                <w:lang w:eastAsia="lv-LV"/>
              </w:rPr>
              <w:t>307719</w:t>
            </w:r>
          </w:p>
        </w:tc>
        <w:tc>
          <w:tcPr>
            <w:tcW w:w="1690" w:type="dxa"/>
            <w:vAlign w:val="center"/>
          </w:tcPr>
          <w:p w14:paraId="5A74BBF1" w14:textId="1A723F3D" w:rsidR="00056E2E" w:rsidRPr="0065481B" w:rsidRDefault="00C9039A" w:rsidP="00056E2E">
            <w:pPr>
              <w:snapToGrid w:val="0"/>
              <w:spacing w:after="0" w:line="240" w:lineRule="auto"/>
              <w:jc w:val="center"/>
              <w:rPr>
                <w:rFonts w:asciiTheme="majorHAnsi" w:hAnsiTheme="majorHAnsi"/>
                <w:sz w:val="18"/>
                <w:szCs w:val="18"/>
              </w:rPr>
            </w:pPr>
            <w:r>
              <w:rPr>
                <w:rFonts w:asciiTheme="majorHAnsi" w:hAnsiTheme="majorHAnsi"/>
                <w:sz w:val="18"/>
                <w:szCs w:val="18"/>
              </w:rPr>
              <w:t>0,02</w:t>
            </w:r>
          </w:p>
        </w:tc>
        <w:tc>
          <w:tcPr>
            <w:tcW w:w="1734" w:type="dxa"/>
            <w:vAlign w:val="center"/>
          </w:tcPr>
          <w:p w14:paraId="5A74BBF2" w14:textId="2CFA3101" w:rsidR="00056E2E" w:rsidRPr="0065481B" w:rsidRDefault="00B70111" w:rsidP="00056E2E">
            <w:pPr>
              <w:snapToGrid w:val="0"/>
              <w:spacing w:after="0" w:line="240" w:lineRule="auto"/>
              <w:jc w:val="center"/>
              <w:rPr>
                <w:rFonts w:asciiTheme="majorHAnsi" w:hAnsiTheme="majorHAnsi"/>
                <w:sz w:val="18"/>
                <w:szCs w:val="18"/>
              </w:rPr>
            </w:pPr>
            <w:r>
              <w:rPr>
                <w:rFonts w:asciiTheme="majorHAnsi" w:hAnsiTheme="majorHAnsi"/>
                <w:sz w:val="18"/>
                <w:szCs w:val="18"/>
              </w:rPr>
              <w:t>63,6</w:t>
            </w:r>
          </w:p>
        </w:tc>
      </w:tr>
    </w:tbl>
    <w:p w14:paraId="5A74BBF4" w14:textId="77777777" w:rsidR="00056E2E" w:rsidRPr="0065481B" w:rsidRDefault="00056E2E" w:rsidP="00056E2E">
      <w:pPr>
        <w:tabs>
          <w:tab w:val="left" w:pos="5812"/>
        </w:tabs>
        <w:spacing w:after="0" w:line="240" w:lineRule="auto"/>
        <w:jc w:val="both"/>
        <w:rPr>
          <w:rFonts w:asciiTheme="majorHAnsi" w:hAnsiTheme="majorHAnsi"/>
        </w:rPr>
      </w:pPr>
    </w:p>
    <w:p w14:paraId="5A74BBF5" w14:textId="77777777" w:rsidR="00E87D02" w:rsidRPr="0065481B" w:rsidRDefault="00E87D02" w:rsidP="00E87D02">
      <w:pPr>
        <w:tabs>
          <w:tab w:val="left" w:pos="5812"/>
        </w:tabs>
        <w:spacing w:after="0" w:line="240" w:lineRule="auto"/>
        <w:jc w:val="both"/>
        <w:rPr>
          <w:rFonts w:asciiTheme="majorHAnsi" w:hAnsiTheme="majorHAnsi"/>
          <w:b/>
          <w:i/>
        </w:rPr>
      </w:pPr>
      <w:r w:rsidRPr="0065481B">
        <w:rPr>
          <w:rFonts w:asciiTheme="majorHAnsi" w:hAnsiTheme="majorHAnsi"/>
          <w:b/>
          <w:i/>
        </w:rPr>
        <w:lastRenderedPageBreak/>
        <w:t xml:space="preserve">Secinājumi: </w:t>
      </w:r>
    </w:p>
    <w:p w14:paraId="5A74BBF6" w14:textId="26663011" w:rsidR="00E87D02" w:rsidRPr="0065481B" w:rsidRDefault="00E87D02" w:rsidP="00E87D02">
      <w:pPr>
        <w:tabs>
          <w:tab w:val="left" w:pos="5812"/>
        </w:tabs>
        <w:spacing w:after="0" w:line="240" w:lineRule="auto"/>
        <w:jc w:val="both"/>
        <w:rPr>
          <w:rFonts w:asciiTheme="majorHAnsi" w:hAnsiTheme="majorHAnsi"/>
        </w:rPr>
      </w:pPr>
      <w:r w:rsidRPr="0065481B">
        <w:rPr>
          <w:rFonts w:asciiTheme="majorHAnsi" w:hAnsiTheme="majorHAnsi"/>
        </w:rPr>
        <w:t xml:space="preserve">Gaisa piesārņojuma izplatības novērtējums no smilts </w:t>
      </w:r>
      <w:r w:rsidR="005550E1">
        <w:rPr>
          <w:rFonts w:asciiTheme="majorHAnsi" w:hAnsiTheme="majorHAnsi"/>
        </w:rPr>
        <w:t xml:space="preserve">ieguves un </w:t>
      </w:r>
      <w:r w:rsidRPr="0065481B">
        <w:rPr>
          <w:rFonts w:asciiTheme="majorHAnsi" w:hAnsiTheme="majorHAnsi"/>
        </w:rPr>
        <w:t xml:space="preserve">transportēšanas darbībām derīgo izrakteņu ieguves vietā tika veikts bez emisiju samazināšanas pasākumiem. Atbilstoši rezultātiem, kas sniegti 3.2.tabulā, emisiju samazināšanas pasākumi ar paredzēto ieguves, apstrādes un transportēšanas apjomu nav nepieciešami, jo saskaņā ar aprēķinu rezultātiem, derīgo izrakteņu ieguves un apstrādes procesā netiek pārsniegti Ministru kabineta 2009.gada 3.novembra noteikumu Nr.1290 “Noteikumi par gaisa kvalitāti” noteiktie gaisa kvalitātes normatīvi. </w:t>
      </w:r>
    </w:p>
    <w:p w14:paraId="5A74BBF7" w14:textId="77777777" w:rsidR="00E87D02" w:rsidRPr="0065481B" w:rsidRDefault="00E87D02" w:rsidP="00E87D02">
      <w:pPr>
        <w:tabs>
          <w:tab w:val="left" w:pos="5812"/>
        </w:tabs>
        <w:spacing w:after="0" w:line="240" w:lineRule="auto"/>
        <w:jc w:val="both"/>
        <w:rPr>
          <w:rFonts w:asciiTheme="majorHAnsi" w:hAnsiTheme="majorHAnsi"/>
        </w:rPr>
      </w:pPr>
    </w:p>
    <w:p w14:paraId="5A74BC38" w14:textId="558D9134" w:rsidR="006B1E08" w:rsidRPr="0065481B" w:rsidRDefault="006B1E08" w:rsidP="006B1E08">
      <w:pPr>
        <w:tabs>
          <w:tab w:val="left" w:pos="5812"/>
        </w:tabs>
        <w:spacing w:after="0" w:line="240" w:lineRule="auto"/>
        <w:jc w:val="both"/>
        <w:rPr>
          <w:rFonts w:asciiTheme="majorHAnsi" w:hAnsiTheme="majorHAnsi"/>
        </w:rPr>
      </w:pPr>
      <w:r w:rsidRPr="0065481B">
        <w:rPr>
          <w:rFonts w:asciiTheme="majorHAnsi" w:hAnsiTheme="majorHAnsi"/>
        </w:rPr>
        <w:t xml:space="preserve">Nepieciešamības gadījumā </w:t>
      </w:r>
      <w:r w:rsidR="003A53D8">
        <w:rPr>
          <w:rFonts w:asciiTheme="majorHAnsi" w:hAnsiTheme="majorHAnsi"/>
        </w:rPr>
        <w:t xml:space="preserve">ieguves un pārkraušanas vietās </w:t>
      </w:r>
      <w:r w:rsidRPr="0065481B">
        <w:rPr>
          <w:rFonts w:asciiTheme="majorHAnsi" w:hAnsiTheme="majorHAnsi"/>
        </w:rPr>
        <w:t xml:space="preserve">var tikt </w:t>
      </w:r>
      <w:r w:rsidR="003A53D8">
        <w:rPr>
          <w:rFonts w:asciiTheme="majorHAnsi" w:hAnsiTheme="majorHAnsi"/>
        </w:rPr>
        <w:t>veikta mitrināšana.</w:t>
      </w:r>
      <w:r w:rsidR="007A6EF8">
        <w:rPr>
          <w:rFonts w:asciiTheme="majorHAnsi" w:hAnsiTheme="majorHAnsi"/>
        </w:rPr>
        <w:t xml:space="preserve"> </w:t>
      </w:r>
      <w:r w:rsidRPr="0065481B">
        <w:rPr>
          <w:rFonts w:asciiTheme="majorHAnsi" w:hAnsiTheme="majorHAnsi"/>
        </w:rPr>
        <w:t xml:space="preserve">Tāpat tiks izmantota atbilstoša un labā darba kārtībā esoša </w:t>
      </w:r>
      <w:r w:rsidR="003C500E">
        <w:rPr>
          <w:rFonts w:asciiTheme="majorHAnsi" w:hAnsiTheme="majorHAnsi"/>
        </w:rPr>
        <w:t>atradnes</w:t>
      </w:r>
      <w:r w:rsidRPr="0065481B">
        <w:rPr>
          <w:rFonts w:asciiTheme="majorHAnsi" w:hAnsiTheme="majorHAnsi"/>
        </w:rPr>
        <w:t xml:space="preserve"> tehnika, minimizējot tās darbošanos tukšgaitā. Lai izvairītos no putekļu emisijas sagatavotā, derīgā materiāla izvešanas laikā, tiks nodrošināta materiāla pārsegšana. </w:t>
      </w:r>
    </w:p>
    <w:p w14:paraId="5A74BC39" w14:textId="77777777" w:rsidR="006B1E08" w:rsidRPr="0065481B" w:rsidRDefault="006B1E08" w:rsidP="006B1E08">
      <w:pPr>
        <w:tabs>
          <w:tab w:val="left" w:pos="5812"/>
        </w:tabs>
        <w:spacing w:after="0" w:line="240" w:lineRule="auto"/>
        <w:jc w:val="both"/>
        <w:rPr>
          <w:rFonts w:ascii="Calibri Light" w:hAnsi="Calibri Light" w:cs="Calibri Light"/>
        </w:rPr>
      </w:pPr>
    </w:p>
    <w:p w14:paraId="5A74BC3A" w14:textId="77777777" w:rsidR="006B1E08" w:rsidRPr="0065481B" w:rsidRDefault="006B1E08" w:rsidP="006B1E08">
      <w:pPr>
        <w:spacing w:after="0" w:line="240" w:lineRule="auto"/>
        <w:jc w:val="both"/>
        <w:rPr>
          <w:rFonts w:ascii="Calibri Light" w:hAnsi="Calibri Light" w:cs="Calibri Light"/>
        </w:rPr>
      </w:pPr>
      <w:r w:rsidRPr="0065481B">
        <w:rPr>
          <w:rFonts w:ascii="Calibri Light" w:hAnsi="Calibri Light" w:cs="Calibri Light"/>
        </w:rPr>
        <w:t xml:space="preserve">Veicot atradnes izstrādi un iegūstot derīgos izrakteņus, atsegtā derīgā </w:t>
      </w:r>
      <w:proofErr w:type="spellStart"/>
      <w:r w:rsidRPr="0065481B">
        <w:rPr>
          <w:rFonts w:ascii="Calibri Light" w:hAnsi="Calibri Light" w:cs="Calibri Light"/>
        </w:rPr>
        <w:t>slāņkopa</w:t>
      </w:r>
      <w:proofErr w:type="spellEnd"/>
      <w:r w:rsidRPr="0065481B">
        <w:rPr>
          <w:rFonts w:ascii="Calibri Light" w:hAnsi="Calibri Light" w:cs="Calibri Light"/>
        </w:rPr>
        <w:t xml:space="preserve"> veidos norobežotu sienu, jo ieguve paredz iedziļināšanos derīgajā </w:t>
      </w:r>
      <w:proofErr w:type="spellStart"/>
      <w:r w:rsidRPr="0065481B">
        <w:rPr>
          <w:rFonts w:ascii="Calibri Light" w:hAnsi="Calibri Light" w:cs="Calibri Light"/>
        </w:rPr>
        <w:t>slāņkopā</w:t>
      </w:r>
      <w:proofErr w:type="spellEnd"/>
      <w:r w:rsidRPr="0065481B">
        <w:rPr>
          <w:rFonts w:ascii="Calibri Light" w:hAnsi="Calibri Light" w:cs="Calibri Light"/>
        </w:rPr>
        <w:t>. Attiecīgi šāda siena nodrošinās to, ka būtiski tiks samazinātas putekļu emisijas ārpus atradnes teritorijas. Analogu ietekmi atstāj arī biezas koku un augsto krūmu audzes, kas tiks iespēju robežās saglabātas.</w:t>
      </w:r>
    </w:p>
    <w:p w14:paraId="5A74BC3B" w14:textId="77777777" w:rsidR="00DA18D7" w:rsidRPr="0065481B" w:rsidRDefault="00DA18D7" w:rsidP="00056E2E">
      <w:pPr>
        <w:tabs>
          <w:tab w:val="left" w:pos="5812"/>
        </w:tabs>
        <w:spacing w:after="0" w:line="240" w:lineRule="auto"/>
        <w:jc w:val="both"/>
        <w:rPr>
          <w:rFonts w:asciiTheme="majorHAnsi" w:hAnsiTheme="majorHAnsi"/>
        </w:rPr>
      </w:pPr>
    </w:p>
    <w:p w14:paraId="5A74BC3C" w14:textId="77777777" w:rsidR="00056E2E" w:rsidRPr="0065481B" w:rsidRDefault="00DA18D7" w:rsidP="00056E2E">
      <w:pPr>
        <w:tabs>
          <w:tab w:val="left" w:pos="5812"/>
        </w:tabs>
        <w:spacing w:after="0" w:line="240" w:lineRule="auto"/>
        <w:jc w:val="both"/>
        <w:rPr>
          <w:rFonts w:asciiTheme="majorHAnsi" w:hAnsiTheme="majorHAnsi"/>
        </w:rPr>
      </w:pPr>
      <w:r w:rsidRPr="0065481B">
        <w:rPr>
          <w:rFonts w:asciiTheme="majorHAnsi" w:hAnsiTheme="majorHAnsi"/>
        </w:rPr>
        <w:t xml:space="preserve"> </w:t>
      </w:r>
    </w:p>
    <w:p w14:paraId="5A74BC3D" w14:textId="77777777" w:rsidR="00056E2E" w:rsidRPr="0065481B" w:rsidRDefault="00056E2E" w:rsidP="00056E2E">
      <w:pPr>
        <w:tabs>
          <w:tab w:val="left" w:pos="5812"/>
        </w:tabs>
        <w:spacing w:after="0" w:line="240" w:lineRule="auto"/>
        <w:jc w:val="both"/>
        <w:rPr>
          <w:rFonts w:asciiTheme="majorHAnsi" w:hAnsiTheme="majorHAnsi"/>
        </w:rPr>
      </w:pPr>
    </w:p>
    <w:p w14:paraId="5A74BC3E" w14:textId="77777777" w:rsidR="00056E2E" w:rsidRPr="0065481B" w:rsidRDefault="00056E2E" w:rsidP="00056E2E">
      <w:pPr>
        <w:pStyle w:val="ListParagraph"/>
        <w:tabs>
          <w:tab w:val="left" w:pos="5812"/>
        </w:tabs>
        <w:ind w:left="1440"/>
        <w:jc w:val="both"/>
        <w:rPr>
          <w:rFonts w:asciiTheme="majorHAnsi" w:hAnsiTheme="majorHAnsi"/>
          <w:lang w:val="lv-LV"/>
        </w:rPr>
      </w:pPr>
    </w:p>
    <w:p w14:paraId="5A74BC3F" w14:textId="77777777" w:rsidR="00056E2E" w:rsidRPr="0065481B" w:rsidRDefault="00056E2E" w:rsidP="00056E2E">
      <w:pPr>
        <w:tabs>
          <w:tab w:val="left" w:pos="5812"/>
        </w:tabs>
        <w:spacing w:after="0" w:line="240" w:lineRule="auto"/>
        <w:jc w:val="both"/>
        <w:rPr>
          <w:rFonts w:asciiTheme="majorHAnsi" w:hAnsiTheme="majorHAnsi"/>
        </w:rPr>
      </w:pPr>
    </w:p>
    <w:p w14:paraId="5A74BC40" w14:textId="77777777" w:rsidR="00B7225E" w:rsidRPr="0065481B" w:rsidRDefault="00B7225E">
      <w:pPr>
        <w:rPr>
          <w:rFonts w:asciiTheme="majorHAnsi" w:hAnsiTheme="majorHAnsi" w:cstheme="majorHAnsi"/>
          <w:b/>
          <w:i/>
        </w:rPr>
      </w:pPr>
      <w:r w:rsidRPr="0065481B">
        <w:rPr>
          <w:rFonts w:asciiTheme="majorHAnsi" w:hAnsiTheme="majorHAnsi" w:cstheme="majorHAnsi"/>
          <w:b/>
          <w:i/>
        </w:rPr>
        <w:br w:type="page"/>
      </w:r>
    </w:p>
    <w:p w14:paraId="5A74BC41" w14:textId="77777777" w:rsidR="002E6B0C" w:rsidRPr="0065481B" w:rsidRDefault="00311521" w:rsidP="00311521">
      <w:pPr>
        <w:pStyle w:val="Heading1"/>
      </w:pPr>
      <w:bookmarkStart w:id="18" w:name="_Toc212828721"/>
      <w:r w:rsidRPr="0065481B">
        <w:lastRenderedPageBreak/>
        <w:t>Literatūras saraksts</w:t>
      </w:r>
      <w:bookmarkEnd w:id="18"/>
    </w:p>
    <w:p w14:paraId="5A74BC42" w14:textId="77777777" w:rsidR="00311521" w:rsidRPr="0065481B" w:rsidRDefault="00311521" w:rsidP="00311521"/>
    <w:p w14:paraId="5A74BC43" w14:textId="66FBBCA8" w:rsidR="00311521" w:rsidRPr="0065481B" w:rsidRDefault="00311521" w:rsidP="00311521">
      <w:pPr>
        <w:pStyle w:val="ListParagraph"/>
        <w:numPr>
          <w:ilvl w:val="0"/>
          <w:numId w:val="5"/>
        </w:numPr>
        <w:rPr>
          <w:rStyle w:val="Strong"/>
          <w:b w:val="0"/>
          <w:bCs w:val="0"/>
          <w:sz w:val="22"/>
          <w:szCs w:val="22"/>
          <w:lang w:val="lv-LV"/>
        </w:rPr>
      </w:pPr>
      <w:r w:rsidRPr="0065481B">
        <w:rPr>
          <w:rFonts w:asciiTheme="majorHAnsi" w:hAnsiTheme="majorHAnsi" w:cstheme="majorHAnsi"/>
          <w:iCs/>
          <w:sz w:val="22"/>
          <w:szCs w:val="22"/>
          <w:lang w:val="lv-LV"/>
        </w:rPr>
        <w:t xml:space="preserve">AP 42, </w:t>
      </w:r>
      <w:proofErr w:type="spellStart"/>
      <w:r w:rsidRPr="0065481B">
        <w:rPr>
          <w:rFonts w:asciiTheme="majorHAnsi" w:hAnsiTheme="majorHAnsi" w:cstheme="majorHAnsi"/>
          <w:iCs/>
          <w:sz w:val="22"/>
          <w:szCs w:val="22"/>
          <w:lang w:val="lv-LV"/>
        </w:rPr>
        <w:t>Fifth</w:t>
      </w:r>
      <w:proofErr w:type="spellEnd"/>
      <w:r w:rsidRPr="0065481B">
        <w:rPr>
          <w:rFonts w:asciiTheme="majorHAnsi" w:hAnsiTheme="majorHAnsi" w:cstheme="majorHAnsi"/>
          <w:iCs/>
          <w:sz w:val="22"/>
          <w:szCs w:val="22"/>
          <w:lang w:val="lv-LV"/>
        </w:rPr>
        <w:t xml:space="preserve"> </w:t>
      </w:r>
      <w:proofErr w:type="spellStart"/>
      <w:r w:rsidRPr="0065481B">
        <w:rPr>
          <w:rFonts w:asciiTheme="majorHAnsi" w:hAnsiTheme="majorHAnsi" w:cstheme="majorHAnsi"/>
          <w:iCs/>
          <w:sz w:val="22"/>
          <w:szCs w:val="22"/>
          <w:lang w:val="lv-LV"/>
        </w:rPr>
        <w:t>Edition</w:t>
      </w:r>
      <w:proofErr w:type="spellEnd"/>
      <w:r w:rsidRPr="0065481B">
        <w:rPr>
          <w:rFonts w:asciiTheme="majorHAnsi" w:hAnsiTheme="majorHAnsi" w:cstheme="majorHAnsi"/>
          <w:iCs/>
          <w:sz w:val="22"/>
          <w:szCs w:val="22"/>
          <w:lang w:val="lv-LV"/>
        </w:rPr>
        <w:t xml:space="preserve">, </w:t>
      </w:r>
      <w:proofErr w:type="spellStart"/>
      <w:r w:rsidRPr="0065481B">
        <w:rPr>
          <w:rFonts w:asciiTheme="majorHAnsi" w:hAnsiTheme="majorHAnsi" w:cstheme="majorHAnsi"/>
          <w:iCs/>
          <w:sz w:val="22"/>
          <w:szCs w:val="22"/>
          <w:lang w:val="lv-LV"/>
        </w:rPr>
        <w:t>Volume</w:t>
      </w:r>
      <w:proofErr w:type="spellEnd"/>
      <w:r w:rsidRPr="0065481B">
        <w:rPr>
          <w:rFonts w:asciiTheme="majorHAnsi" w:hAnsiTheme="majorHAnsi" w:cstheme="majorHAnsi"/>
          <w:iCs/>
          <w:sz w:val="22"/>
          <w:szCs w:val="22"/>
          <w:lang w:val="lv-LV"/>
        </w:rPr>
        <w:t xml:space="preserve"> I, </w:t>
      </w:r>
      <w:proofErr w:type="spellStart"/>
      <w:r w:rsidRPr="0065481B">
        <w:rPr>
          <w:rFonts w:asciiTheme="majorHAnsi" w:hAnsiTheme="majorHAnsi" w:cstheme="majorHAnsi"/>
          <w:iCs/>
          <w:sz w:val="22"/>
          <w:szCs w:val="22"/>
          <w:lang w:val="lv-LV"/>
        </w:rPr>
        <w:t>Chapter</w:t>
      </w:r>
      <w:proofErr w:type="spellEnd"/>
      <w:r w:rsidRPr="0065481B">
        <w:rPr>
          <w:rFonts w:asciiTheme="majorHAnsi" w:hAnsiTheme="majorHAnsi" w:cstheme="majorHAnsi"/>
          <w:iCs/>
          <w:sz w:val="22"/>
          <w:szCs w:val="22"/>
          <w:lang w:val="lv-LV"/>
        </w:rPr>
        <w:t xml:space="preserve"> 13,</w:t>
      </w:r>
      <w:r w:rsidR="002A466B" w:rsidRPr="0065481B">
        <w:rPr>
          <w:rFonts w:asciiTheme="majorHAnsi" w:hAnsiTheme="majorHAnsi" w:cstheme="majorHAnsi"/>
          <w:iCs/>
          <w:sz w:val="22"/>
          <w:szCs w:val="22"/>
          <w:lang w:val="lv-LV"/>
        </w:rPr>
        <w:t xml:space="preserve"> </w:t>
      </w:r>
      <w:proofErr w:type="spellStart"/>
      <w:r w:rsidR="002A466B" w:rsidRPr="0065481B">
        <w:rPr>
          <w:rFonts w:asciiTheme="majorHAnsi" w:hAnsiTheme="majorHAnsi" w:cstheme="majorHAnsi"/>
          <w:bCs/>
          <w:color w:val="151515"/>
          <w:sz w:val="22"/>
          <w:szCs w:val="22"/>
          <w:lang w:val="lv-LV"/>
        </w:rPr>
        <w:t>Chapter</w:t>
      </w:r>
      <w:proofErr w:type="spellEnd"/>
      <w:r w:rsidR="002A466B" w:rsidRPr="0065481B">
        <w:rPr>
          <w:rFonts w:asciiTheme="majorHAnsi" w:hAnsiTheme="majorHAnsi" w:cstheme="majorHAnsi"/>
          <w:bCs/>
          <w:color w:val="151515"/>
          <w:sz w:val="22"/>
          <w:szCs w:val="22"/>
          <w:lang w:val="lv-LV"/>
        </w:rPr>
        <w:t xml:space="preserve"> 13: </w:t>
      </w:r>
      <w:proofErr w:type="spellStart"/>
      <w:r w:rsidR="002A466B" w:rsidRPr="0065481B">
        <w:rPr>
          <w:rFonts w:asciiTheme="majorHAnsi" w:hAnsiTheme="majorHAnsi" w:cstheme="majorHAnsi"/>
          <w:bCs/>
          <w:color w:val="151515"/>
          <w:sz w:val="22"/>
          <w:szCs w:val="22"/>
          <w:lang w:val="lv-LV"/>
        </w:rPr>
        <w:t>Miscellaneous</w:t>
      </w:r>
      <w:proofErr w:type="spellEnd"/>
      <w:r w:rsidR="002A466B" w:rsidRPr="0065481B">
        <w:rPr>
          <w:rFonts w:asciiTheme="majorHAnsi" w:hAnsiTheme="majorHAnsi" w:cstheme="majorHAnsi"/>
          <w:bCs/>
          <w:color w:val="151515"/>
          <w:sz w:val="22"/>
          <w:szCs w:val="22"/>
          <w:lang w:val="lv-LV"/>
        </w:rPr>
        <w:t xml:space="preserve"> </w:t>
      </w:r>
      <w:proofErr w:type="spellStart"/>
      <w:r w:rsidR="002A466B" w:rsidRPr="0065481B">
        <w:rPr>
          <w:rFonts w:asciiTheme="majorHAnsi" w:hAnsiTheme="majorHAnsi" w:cstheme="majorHAnsi"/>
          <w:bCs/>
          <w:color w:val="151515"/>
          <w:sz w:val="22"/>
          <w:szCs w:val="22"/>
          <w:lang w:val="lv-LV"/>
        </w:rPr>
        <w:t>Sources</w:t>
      </w:r>
      <w:proofErr w:type="spellEnd"/>
      <w:r w:rsidR="002A466B" w:rsidRPr="0065481B">
        <w:rPr>
          <w:rFonts w:asciiTheme="majorHAnsi" w:hAnsiTheme="majorHAnsi" w:cstheme="majorHAnsi"/>
          <w:bCs/>
          <w:color w:val="151515"/>
          <w:sz w:val="22"/>
          <w:szCs w:val="22"/>
          <w:lang w:val="lv-LV"/>
        </w:rPr>
        <w:t>. 13.2.4.</w:t>
      </w:r>
      <w:r w:rsidRPr="0065481B">
        <w:rPr>
          <w:rFonts w:asciiTheme="majorHAnsi" w:hAnsiTheme="majorHAnsi" w:cstheme="majorHAnsi"/>
          <w:iCs/>
          <w:sz w:val="22"/>
          <w:szCs w:val="22"/>
          <w:lang w:val="lv-LV"/>
        </w:rPr>
        <w:t xml:space="preserve"> “</w:t>
      </w:r>
      <w:proofErr w:type="spellStart"/>
      <w:r w:rsidRPr="0065481B">
        <w:rPr>
          <w:rStyle w:val="Strong"/>
          <w:rFonts w:asciiTheme="majorHAnsi" w:hAnsiTheme="majorHAnsi" w:cstheme="majorHAnsi"/>
          <w:b w:val="0"/>
          <w:iCs/>
          <w:sz w:val="22"/>
          <w:szCs w:val="22"/>
          <w:lang w:val="lv-LV"/>
        </w:rPr>
        <w:t>Aggregate</w:t>
      </w:r>
      <w:proofErr w:type="spellEnd"/>
      <w:r w:rsidRPr="0065481B">
        <w:rPr>
          <w:rStyle w:val="Strong"/>
          <w:rFonts w:asciiTheme="majorHAnsi" w:hAnsiTheme="majorHAnsi" w:cstheme="majorHAnsi"/>
          <w:b w:val="0"/>
          <w:iCs/>
          <w:sz w:val="22"/>
          <w:szCs w:val="22"/>
          <w:lang w:val="lv-LV"/>
        </w:rPr>
        <w:t xml:space="preserve"> </w:t>
      </w:r>
      <w:proofErr w:type="spellStart"/>
      <w:r w:rsidRPr="0065481B">
        <w:rPr>
          <w:rStyle w:val="Strong"/>
          <w:rFonts w:asciiTheme="majorHAnsi" w:hAnsiTheme="majorHAnsi" w:cstheme="majorHAnsi"/>
          <w:b w:val="0"/>
          <w:iCs/>
          <w:sz w:val="22"/>
          <w:szCs w:val="22"/>
          <w:lang w:val="lv-LV"/>
        </w:rPr>
        <w:t>Handling</w:t>
      </w:r>
      <w:proofErr w:type="spellEnd"/>
      <w:r w:rsidRPr="0065481B">
        <w:rPr>
          <w:rStyle w:val="Strong"/>
          <w:rFonts w:asciiTheme="majorHAnsi" w:hAnsiTheme="majorHAnsi" w:cstheme="majorHAnsi"/>
          <w:b w:val="0"/>
          <w:iCs/>
          <w:sz w:val="22"/>
          <w:szCs w:val="22"/>
          <w:lang w:val="lv-LV"/>
        </w:rPr>
        <w:t xml:space="preserve"> </w:t>
      </w:r>
      <w:proofErr w:type="spellStart"/>
      <w:r w:rsidRPr="0065481B">
        <w:rPr>
          <w:rStyle w:val="Strong"/>
          <w:rFonts w:asciiTheme="majorHAnsi" w:hAnsiTheme="majorHAnsi" w:cstheme="majorHAnsi"/>
          <w:b w:val="0"/>
          <w:iCs/>
          <w:sz w:val="22"/>
          <w:szCs w:val="22"/>
          <w:lang w:val="lv-LV"/>
        </w:rPr>
        <w:t>and</w:t>
      </w:r>
      <w:proofErr w:type="spellEnd"/>
      <w:r w:rsidRPr="0065481B">
        <w:rPr>
          <w:rStyle w:val="Strong"/>
          <w:rFonts w:asciiTheme="majorHAnsi" w:hAnsiTheme="majorHAnsi" w:cstheme="majorHAnsi"/>
          <w:b w:val="0"/>
          <w:iCs/>
          <w:sz w:val="22"/>
          <w:szCs w:val="22"/>
          <w:lang w:val="lv-LV"/>
        </w:rPr>
        <w:t xml:space="preserve"> </w:t>
      </w:r>
      <w:proofErr w:type="spellStart"/>
      <w:r w:rsidRPr="0065481B">
        <w:rPr>
          <w:rStyle w:val="Strong"/>
          <w:rFonts w:asciiTheme="majorHAnsi" w:hAnsiTheme="majorHAnsi" w:cstheme="majorHAnsi"/>
          <w:b w:val="0"/>
          <w:iCs/>
          <w:sz w:val="22"/>
          <w:szCs w:val="22"/>
          <w:lang w:val="lv-LV"/>
        </w:rPr>
        <w:t>Storage</w:t>
      </w:r>
      <w:proofErr w:type="spellEnd"/>
      <w:r w:rsidRPr="0065481B">
        <w:rPr>
          <w:rStyle w:val="Strong"/>
          <w:rFonts w:asciiTheme="majorHAnsi" w:hAnsiTheme="majorHAnsi" w:cstheme="majorHAnsi"/>
          <w:b w:val="0"/>
          <w:iCs/>
          <w:sz w:val="22"/>
          <w:szCs w:val="22"/>
          <w:lang w:val="lv-LV"/>
        </w:rPr>
        <w:t xml:space="preserve"> Piles”</w:t>
      </w:r>
    </w:p>
    <w:p w14:paraId="57F01752" w14:textId="6281630E" w:rsidR="0096071B" w:rsidRPr="0065481B" w:rsidRDefault="0096071B" w:rsidP="0096071B">
      <w:pPr>
        <w:pStyle w:val="ListParagraph"/>
        <w:numPr>
          <w:ilvl w:val="0"/>
          <w:numId w:val="5"/>
        </w:numPr>
        <w:rPr>
          <w:rFonts w:ascii="Calibri Light" w:hAnsi="Calibri Light" w:cs="Calibri Light"/>
          <w:sz w:val="22"/>
          <w:szCs w:val="22"/>
          <w:lang w:val="lv-LV"/>
        </w:rPr>
      </w:pPr>
      <w:r w:rsidRPr="0065481B">
        <w:rPr>
          <w:rFonts w:ascii="Calibri Light" w:eastAsiaTheme="minorHAnsi" w:hAnsi="Calibri Light" w:cs="Calibri Light"/>
          <w:sz w:val="22"/>
          <w:szCs w:val="22"/>
          <w:lang w:val="lv-LV"/>
        </w:rPr>
        <w:t xml:space="preserve">BREF: IPPC Reference </w:t>
      </w:r>
      <w:proofErr w:type="spellStart"/>
      <w:r w:rsidRPr="0065481B">
        <w:rPr>
          <w:rFonts w:ascii="Calibri Light" w:eastAsiaTheme="minorHAnsi" w:hAnsi="Calibri Light" w:cs="Calibri Light"/>
          <w:sz w:val="22"/>
          <w:szCs w:val="22"/>
          <w:lang w:val="lv-LV"/>
        </w:rPr>
        <w:t>document</w:t>
      </w:r>
      <w:proofErr w:type="spellEnd"/>
      <w:r w:rsidRPr="0065481B">
        <w:rPr>
          <w:rFonts w:ascii="Calibri Light" w:eastAsiaTheme="minorHAnsi" w:hAnsi="Calibri Light" w:cs="Calibri Light"/>
          <w:sz w:val="22"/>
          <w:szCs w:val="22"/>
          <w:lang w:val="lv-LV"/>
        </w:rPr>
        <w:t xml:space="preserve"> BAT </w:t>
      </w:r>
      <w:proofErr w:type="spellStart"/>
      <w:r w:rsidRPr="0065481B">
        <w:rPr>
          <w:rFonts w:ascii="Calibri Light" w:eastAsiaTheme="minorHAnsi" w:hAnsi="Calibri Light" w:cs="Calibri Light"/>
          <w:sz w:val="22"/>
          <w:szCs w:val="22"/>
          <w:lang w:val="lv-LV"/>
        </w:rPr>
        <w:t>on</w:t>
      </w:r>
      <w:proofErr w:type="spellEnd"/>
      <w:r w:rsidRPr="0065481B">
        <w:rPr>
          <w:rFonts w:ascii="Calibri Light" w:eastAsiaTheme="minorHAnsi" w:hAnsi="Calibri Light" w:cs="Calibri Light"/>
          <w:sz w:val="22"/>
          <w:szCs w:val="22"/>
          <w:lang w:val="lv-LV"/>
        </w:rPr>
        <w:t xml:space="preserve"> </w:t>
      </w:r>
      <w:proofErr w:type="spellStart"/>
      <w:r w:rsidRPr="0065481B">
        <w:rPr>
          <w:rFonts w:ascii="Calibri Light" w:eastAsiaTheme="minorHAnsi" w:hAnsi="Calibri Light" w:cs="Calibri Light"/>
          <w:sz w:val="22"/>
          <w:szCs w:val="22"/>
          <w:lang w:val="lv-LV"/>
        </w:rPr>
        <w:t>Emissions</w:t>
      </w:r>
      <w:proofErr w:type="spellEnd"/>
      <w:r w:rsidRPr="0065481B">
        <w:rPr>
          <w:rFonts w:ascii="Calibri Light" w:eastAsiaTheme="minorHAnsi" w:hAnsi="Calibri Light" w:cs="Calibri Light"/>
          <w:sz w:val="22"/>
          <w:szCs w:val="22"/>
          <w:lang w:val="lv-LV"/>
        </w:rPr>
        <w:t xml:space="preserve"> </w:t>
      </w:r>
      <w:proofErr w:type="spellStart"/>
      <w:r w:rsidRPr="0065481B">
        <w:rPr>
          <w:rFonts w:ascii="Calibri Light" w:eastAsiaTheme="minorHAnsi" w:hAnsi="Calibri Light" w:cs="Calibri Light"/>
          <w:sz w:val="22"/>
          <w:szCs w:val="22"/>
          <w:lang w:val="lv-LV"/>
        </w:rPr>
        <w:t>from</w:t>
      </w:r>
      <w:proofErr w:type="spellEnd"/>
      <w:r w:rsidRPr="0065481B">
        <w:rPr>
          <w:rFonts w:ascii="Calibri Light" w:eastAsiaTheme="minorHAnsi" w:hAnsi="Calibri Light" w:cs="Calibri Light"/>
          <w:sz w:val="22"/>
          <w:szCs w:val="22"/>
          <w:lang w:val="lv-LV"/>
        </w:rPr>
        <w:t xml:space="preserve"> </w:t>
      </w:r>
      <w:proofErr w:type="spellStart"/>
      <w:r w:rsidRPr="0065481B">
        <w:rPr>
          <w:rFonts w:ascii="Calibri Light" w:eastAsiaTheme="minorHAnsi" w:hAnsi="Calibri Light" w:cs="Calibri Light"/>
          <w:sz w:val="22"/>
          <w:szCs w:val="22"/>
          <w:lang w:val="lv-LV"/>
        </w:rPr>
        <w:t>Storage</w:t>
      </w:r>
      <w:proofErr w:type="spellEnd"/>
      <w:r w:rsidRPr="0065481B">
        <w:rPr>
          <w:rFonts w:ascii="Calibri Light" w:eastAsiaTheme="minorHAnsi" w:hAnsi="Calibri Light" w:cs="Calibri Light"/>
          <w:sz w:val="22"/>
          <w:szCs w:val="22"/>
          <w:lang w:val="lv-LV"/>
        </w:rPr>
        <w:t xml:space="preserve"> (2006. gada jūlijs): </w:t>
      </w:r>
      <w:hyperlink r:id="rId17" w:history="1">
        <w:r w:rsidR="00DA5498" w:rsidRPr="0065481B">
          <w:rPr>
            <w:rStyle w:val="Hyperlink"/>
            <w:rFonts w:ascii="Calibri Light" w:eastAsiaTheme="minorHAnsi" w:hAnsi="Calibri Light" w:cs="Calibri Light"/>
            <w:sz w:val="22"/>
            <w:szCs w:val="22"/>
            <w:lang w:val="lv-LV"/>
          </w:rPr>
          <w:t>https://eippcb.jrc.ec.europa.eu/reference</w:t>
        </w:r>
      </w:hyperlink>
    </w:p>
    <w:p w14:paraId="176D9A37" w14:textId="77777777" w:rsidR="00DA5498" w:rsidRDefault="00DA5498" w:rsidP="00DA5498">
      <w:pPr>
        <w:pStyle w:val="ListParagraph"/>
        <w:numPr>
          <w:ilvl w:val="0"/>
          <w:numId w:val="5"/>
        </w:numPr>
        <w:autoSpaceDE w:val="0"/>
        <w:autoSpaceDN w:val="0"/>
        <w:adjustRightInd w:val="0"/>
        <w:rPr>
          <w:rFonts w:asciiTheme="majorHAnsi" w:hAnsiTheme="majorHAnsi" w:cstheme="majorHAnsi"/>
          <w:color w:val="000000"/>
          <w:sz w:val="22"/>
          <w:szCs w:val="22"/>
          <w:lang w:val="lv-LV"/>
        </w:rPr>
      </w:pPr>
      <w:r w:rsidRPr="0065481B">
        <w:rPr>
          <w:rFonts w:asciiTheme="majorHAnsi" w:hAnsiTheme="majorHAnsi" w:cstheme="majorHAnsi"/>
          <w:color w:val="000000"/>
          <w:sz w:val="22"/>
          <w:szCs w:val="22"/>
          <w:lang w:val="lv-LV"/>
        </w:rPr>
        <w:t xml:space="preserve">Nīderlandes emisiju aprēķinu metodika TNO </w:t>
      </w:r>
      <w:proofErr w:type="spellStart"/>
      <w:r w:rsidRPr="0065481B">
        <w:rPr>
          <w:rFonts w:asciiTheme="majorHAnsi" w:hAnsiTheme="majorHAnsi" w:cstheme="majorHAnsi"/>
          <w:color w:val="000000"/>
          <w:sz w:val="22"/>
          <w:szCs w:val="22"/>
          <w:lang w:val="lv-LV"/>
        </w:rPr>
        <w:t>Delft</w:t>
      </w:r>
      <w:proofErr w:type="spellEnd"/>
      <w:r w:rsidRPr="0065481B">
        <w:rPr>
          <w:rFonts w:asciiTheme="majorHAnsi" w:hAnsiTheme="majorHAnsi" w:cstheme="majorHAnsi"/>
          <w:color w:val="000000"/>
          <w:sz w:val="22"/>
          <w:szCs w:val="22"/>
          <w:lang w:val="lv-LV"/>
        </w:rPr>
        <w:t xml:space="preserve"> R86/205 no “</w:t>
      </w:r>
      <w:proofErr w:type="spellStart"/>
      <w:r w:rsidRPr="0065481B">
        <w:rPr>
          <w:rFonts w:asciiTheme="majorHAnsi" w:hAnsiTheme="majorHAnsi" w:cstheme="majorHAnsi"/>
          <w:color w:val="000000"/>
          <w:sz w:val="22"/>
          <w:szCs w:val="22"/>
          <w:lang w:val="lv-LV"/>
        </w:rPr>
        <w:t>Opstellen</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van</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een</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heoretisch</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rekenmodel</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op</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basis</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van</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de</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literatuur</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voor</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de</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inschatting</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van</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niet-geleide</w:t>
      </w:r>
      <w:proofErr w:type="spellEnd"/>
      <w:r w:rsidRPr="0065481B">
        <w:rPr>
          <w:rFonts w:asciiTheme="majorHAnsi" w:hAnsiTheme="majorHAnsi" w:cstheme="majorHAnsi"/>
          <w:color w:val="000000"/>
          <w:sz w:val="22"/>
          <w:szCs w:val="22"/>
          <w:lang w:val="lv-LV"/>
        </w:rPr>
        <w:t xml:space="preserve"> TSP, PM</w:t>
      </w:r>
      <w:r w:rsidRPr="0065481B">
        <w:rPr>
          <w:rFonts w:asciiTheme="majorHAnsi" w:hAnsiTheme="majorHAnsi" w:cstheme="majorHAnsi"/>
          <w:color w:val="000000"/>
          <w:sz w:val="22"/>
          <w:szCs w:val="22"/>
          <w:vertAlign w:val="subscript"/>
          <w:lang w:val="lv-LV"/>
        </w:rPr>
        <w:t>10</w:t>
      </w:r>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en</w:t>
      </w:r>
      <w:proofErr w:type="spellEnd"/>
      <w:r w:rsidRPr="0065481B">
        <w:rPr>
          <w:rFonts w:asciiTheme="majorHAnsi" w:hAnsiTheme="majorHAnsi" w:cstheme="majorHAnsi"/>
          <w:color w:val="000000"/>
          <w:sz w:val="22"/>
          <w:szCs w:val="22"/>
          <w:lang w:val="lv-LV"/>
        </w:rPr>
        <w:t xml:space="preserve"> PM</w:t>
      </w:r>
      <w:r w:rsidRPr="0065481B">
        <w:rPr>
          <w:rFonts w:asciiTheme="majorHAnsi" w:hAnsiTheme="majorHAnsi" w:cstheme="majorHAnsi"/>
          <w:color w:val="000000"/>
          <w:sz w:val="22"/>
          <w:szCs w:val="22"/>
          <w:vertAlign w:val="subscript"/>
          <w:lang w:val="lv-LV"/>
        </w:rPr>
        <w:t>2.5</w:t>
      </w:r>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emissies</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door</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bedrijven</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werkend</w:t>
      </w:r>
      <w:proofErr w:type="spellEnd"/>
      <w:r w:rsidRPr="0065481B">
        <w:rPr>
          <w:rFonts w:asciiTheme="majorHAnsi" w:hAnsiTheme="majorHAnsi" w:cstheme="majorHAnsi"/>
          <w:color w:val="000000"/>
          <w:sz w:val="22"/>
          <w:szCs w:val="22"/>
          <w:lang w:val="lv-LV"/>
        </w:rPr>
        <w:t xml:space="preserve"> met </w:t>
      </w:r>
      <w:proofErr w:type="spellStart"/>
      <w:r w:rsidRPr="0065481B">
        <w:rPr>
          <w:rFonts w:asciiTheme="majorHAnsi" w:hAnsiTheme="majorHAnsi" w:cstheme="majorHAnsi"/>
          <w:color w:val="000000"/>
          <w:sz w:val="22"/>
          <w:szCs w:val="22"/>
          <w:lang w:val="lv-LV"/>
        </w:rPr>
        <w:t>stuifgevoelige</w:t>
      </w:r>
      <w:proofErr w:type="spellEnd"/>
      <w:r w:rsidRPr="0065481B">
        <w:rPr>
          <w:rFonts w:asciiTheme="majorHAnsi" w:hAnsiTheme="majorHAnsi" w:cstheme="majorHAnsi"/>
          <w:color w:val="000000"/>
          <w:sz w:val="22"/>
          <w:szCs w:val="22"/>
          <w:lang w:val="lv-LV"/>
        </w:rPr>
        <w:t xml:space="preserve"> </w:t>
      </w:r>
      <w:proofErr w:type="spellStart"/>
      <w:r w:rsidRPr="0065481B">
        <w:rPr>
          <w:rFonts w:asciiTheme="majorHAnsi" w:hAnsiTheme="majorHAnsi" w:cstheme="majorHAnsi"/>
          <w:color w:val="000000"/>
          <w:sz w:val="22"/>
          <w:szCs w:val="22"/>
          <w:lang w:val="lv-LV"/>
        </w:rPr>
        <w:t>producten</w:t>
      </w:r>
      <w:proofErr w:type="spellEnd"/>
      <w:r w:rsidRPr="0065481B">
        <w:rPr>
          <w:rFonts w:asciiTheme="majorHAnsi" w:hAnsiTheme="majorHAnsi" w:cstheme="majorHAnsi"/>
          <w:color w:val="000000"/>
          <w:sz w:val="22"/>
          <w:szCs w:val="22"/>
          <w:lang w:val="lv-LV"/>
        </w:rPr>
        <w:t xml:space="preserve">” </w:t>
      </w:r>
    </w:p>
    <w:p w14:paraId="7DA75F6B" w14:textId="77777777" w:rsidR="00402D06" w:rsidRPr="00402D06" w:rsidRDefault="00402D06" w:rsidP="00311521">
      <w:pPr>
        <w:pStyle w:val="ListParagraph"/>
        <w:numPr>
          <w:ilvl w:val="0"/>
          <w:numId w:val="5"/>
        </w:numPr>
        <w:rPr>
          <w:rFonts w:asciiTheme="majorHAnsi" w:hAnsiTheme="majorHAnsi" w:cstheme="majorHAnsi"/>
          <w:sz w:val="22"/>
          <w:szCs w:val="22"/>
          <w:lang w:val="lv-LV"/>
        </w:rPr>
      </w:pPr>
      <w:hyperlink r:id="rId18" w:history="1">
        <w:r w:rsidRPr="00402D06">
          <w:rPr>
            <w:rStyle w:val="Hyperlink"/>
            <w:rFonts w:asciiTheme="majorHAnsi" w:hAnsiTheme="majorHAnsi" w:cstheme="majorHAnsi"/>
            <w:sz w:val="22"/>
            <w:szCs w:val="22"/>
          </w:rPr>
          <w:t>https://data.stat.gov.lv/pxweb/lv/OSP_PUB/START__ENV__GP__GPL/GPL010</w:t>
        </w:r>
      </w:hyperlink>
      <w:r w:rsidRPr="00402D06">
        <w:rPr>
          <w:rFonts w:asciiTheme="majorHAnsi" w:hAnsiTheme="majorHAnsi" w:cstheme="majorHAnsi"/>
          <w:sz w:val="22"/>
          <w:szCs w:val="22"/>
        </w:rPr>
        <w:t xml:space="preserve"> </w:t>
      </w:r>
    </w:p>
    <w:p w14:paraId="5A74BC45" w14:textId="1D811FA3" w:rsidR="00812B05" w:rsidRPr="0065481B" w:rsidRDefault="00812B05" w:rsidP="00311521">
      <w:pPr>
        <w:pStyle w:val="ListParagraph"/>
        <w:numPr>
          <w:ilvl w:val="0"/>
          <w:numId w:val="5"/>
        </w:numPr>
        <w:rPr>
          <w:sz w:val="22"/>
          <w:szCs w:val="22"/>
          <w:lang w:val="lv-LV"/>
        </w:rPr>
      </w:pPr>
      <w:r w:rsidRPr="0065481B">
        <w:rPr>
          <w:rFonts w:asciiTheme="majorHAnsi" w:hAnsiTheme="majorHAnsi" w:cstheme="majorHAnsi"/>
          <w:sz w:val="22"/>
          <w:szCs w:val="22"/>
          <w:lang w:val="lv-LV"/>
        </w:rPr>
        <w:t>EMEP/EEA (</w:t>
      </w:r>
      <w:r w:rsidRPr="0065481B">
        <w:rPr>
          <w:rFonts w:asciiTheme="majorHAnsi" w:hAnsiTheme="majorHAnsi" w:cstheme="majorHAnsi"/>
          <w:bCs/>
          <w:i/>
          <w:sz w:val="22"/>
          <w:szCs w:val="22"/>
          <w:lang w:val="lv-LV"/>
        </w:rPr>
        <w:t xml:space="preserve">EMEP/EEA </w:t>
      </w:r>
      <w:proofErr w:type="spellStart"/>
      <w:r w:rsidRPr="0065481B">
        <w:rPr>
          <w:rFonts w:asciiTheme="majorHAnsi" w:hAnsiTheme="majorHAnsi" w:cstheme="majorHAnsi"/>
          <w:bCs/>
          <w:i/>
          <w:sz w:val="22"/>
          <w:szCs w:val="22"/>
          <w:lang w:val="lv-LV"/>
        </w:rPr>
        <w:t>air</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pollutant</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emission</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inventory</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guidebook</w:t>
      </w:r>
      <w:proofErr w:type="spellEnd"/>
      <w:r w:rsidRPr="0065481B">
        <w:rPr>
          <w:rFonts w:asciiTheme="majorHAnsi" w:hAnsiTheme="majorHAnsi" w:cstheme="majorHAnsi"/>
          <w:bCs/>
          <w:i/>
          <w:sz w:val="22"/>
          <w:szCs w:val="22"/>
          <w:lang w:val="lv-LV"/>
        </w:rPr>
        <w:t xml:space="preserve"> 20</w:t>
      </w:r>
      <w:r w:rsidR="00404660">
        <w:rPr>
          <w:rFonts w:asciiTheme="majorHAnsi" w:hAnsiTheme="majorHAnsi" w:cstheme="majorHAnsi"/>
          <w:bCs/>
          <w:i/>
          <w:sz w:val="22"/>
          <w:szCs w:val="22"/>
          <w:lang w:val="lv-LV"/>
        </w:rPr>
        <w:t>23</w:t>
      </w:r>
      <w:r w:rsidRPr="0065481B">
        <w:rPr>
          <w:rFonts w:asciiTheme="majorHAnsi" w:hAnsiTheme="majorHAnsi" w:cstheme="majorHAnsi"/>
          <w:bCs/>
          <w:i/>
          <w:sz w:val="22"/>
          <w:szCs w:val="22"/>
          <w:lang w:val="lv-LV"/>
        </w:rPr>
        <w:t xml:space="preserve"> –</w:t>
      </w:r>
      <w:r w:rsidRPr="0065481B">
        <w:rPr>
          <w:rFonts w:asciiTheme="majorHAnsi" w:hAnsiTheme="majorHAnsi" w:cstheme="majorHAnsi"/>
          <w:sz w:val="22"/>
          <w:szCs w:val="22"/>
          <w:lang w:val="lv-LV"/>
        </w:rPr>
        <w:t xml:space="preserve">1.A.4. </w:t>
      </w:r>
      <w:r w:rsidRPr="0065481B">
        <w:rPr>
          <w:rFonts w:asciiTheme="majorHAnsi" w:hAnsiTheme="majorHAnsi" w:cstheme="majorHAnsi"/>
          <w:bCs/>
          <w:i/>
          <w:sz w:val="22"/>
          <w:szCs w:val="22"/>
          <w:lang w:val="lv-LV"/>
        </w:rPr>
        <w:t>Non-</w:t>
      </w:r>
      <w:proofErr w:type="spellStart"/>
      <w:r w:rsidRPr="0065481B">
        <w:rPr>
          <w:rFonts w:asciiTheme="majorHAnsi" w:hAnsiTheme="majorHAnsi" w:cstheme="majorHAnsi"/>
          <w:bCs/>
          <w:i/>
          <w:sz w:val="22"/>
          <w:szCs w:val="22"/>
          <w:lang w:val="lv-LV"/>
        </w:rPr>
        <w:t>road</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mobile</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sources</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and</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machinery</w:t>
      </w:r>
      <w:proofErr w:type="spellEnd"/>
      <w:r w:rsidRPr="0065481B">
        <w:rPr>
          <w:rFonts w:asciiTheme="majorHAnsi" w:hAnsiTheme="majorHAnsi" w:cstheme="majorHAnsi"/>
          <w:bCs/>
          <w:sz w:val="22"/>
          <w:szCs w:val="22"/>
          <w:lang w:val="lv-LV"/>
        </w:rPr>
        <w:t xml:space="preserve">  </w:t>
      </w:r>
    </w:p>
    <w:p w14:paraId="5A74BC46" w14:textId="77777777" w:rsidR="000912E2" w:rsidRDefault="000912E2" w:rsidP="000912E2">
      <w:pPr>
        <w:pStyle w:val="ListParagraph"/>
        <w:numPr>
          <w:ilvl w:val="0"/>
          <w:numId w:val="5"/>
        </w:numPr>
        <w:jc w:val="both"/>
        <w:rPr>
          <w:rFonts w:asciiTheme="majorHAnsi" w:hAnsiTheme="majorHAnsi" w:cstheme="majorHAnsi"/>
          <w:sz w:val="22"/>
          <w:szCs w:val="22"/>
          <w:lang w:val="lv-LV"/>
        </w:rPr>
      </w:pPr>
      <w:proofErr w:type="spellStart"/>
      <w:r w:rsidRPr="0065481B">
        <w:rPr>
          <w:rFonts w:asciiTheme="majorHAnsi" w:hAnsiTheme="majorHAnsi" w:cstheme="majorHAnsi"/>
          <w:sz w:val="22"/>
          <w:szCs w:val="22"/>
          <w:lang w:val="lv-LV"/>
        </w:rPr>
        <w:t>Winther</w:t>
      </w:r>
      <w:proofErr w:type="spellEnd"/>
      <w:r w:rsidRPr="0065481B">
        <w:rPr>
          <w:rFonts w:asciiTheme="majorHAnsi" w:hAnsiTheme="majorHAnsi" w:cstheme="majorHAnsi"/>
          <w:sz w:val="22"/>
          <w:szCs w:val="22"/>
          <w:lang w:val="lv-LV"/>
        </w:rPr>
        <w:t xml:space="preserve">, M., </w:t>
      </w:r>
      <w:proofErr w:type="spellStart"/>
      <w:r w:rsidRPr="0065481B">
        <w:rPr>
          <w:rFonts w:asciiTheme="majorHAnsi" w:hAnsiTheme="majorHAnsi" w:cstheme="majorHAnsi"/>
          <w:sz w:val="22"/>
          <w:szCs w:val="22"/>
          <w:lang w:val="lv-LV"/>
        </w:rPr>
        <w:t>Nielsen</w:t>
      </w:r>
      <w:proofErr w:type="spellEnd"/>
      <w:r w:rsidRPr="0065481B">
        <w:rPr>
          <w:rFonts w:asciiTheme="majorHAnsi" w:hAnsiTheme="majorHAnsi" w:cstheme="majorHAnsi"/>
          <w:sz w:val="22"/>
          <w:szCs w:val="22"/>
          <w:lang w:val="lv-LV"/>
        </w:rPr>
        <w:t xml:space="preserve"> O., 2006, ‘</w:t>
      </w:r>
      <w:proofErr w:type="spellStart"/>
      <w:r w:rsidRPr="0065481B">
        <w:rPr>
          <w:rFonts w:asciiTheme="majorHAnsi" w:hAnsiTheme="majorHAnsi" w:cstheme="majorHAnsi"/>
          <w:sz w:val="22"/>
          <w:szCs w:val="22"/>
          <w:lang w:val="lv-LV"/>
        </w:rPr>
        <w:t>Fuel</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use</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and</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emissions</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from</w:t>
      </w:r>
      <w:proofErr w:type="spellEnd"/>
      <w:r w:rsidRPr="0065481B">
        <w:rPr>
          <w:rFonts w:asciiTheme="majorHAnsi" w:hAnsiTheme="majorHAnsi" w:cstheme="majorHAnsi"/>
          <w:sz w:val="22"/>
          <w:szCs w:val="22"/>
          <w:lang w:val="lv-LV"/>
        </w:rPr>
        <w:t xml:space="preserve"> non-</w:t>
      </w:r>
      <w:proofErr w:type="spellStart"/>
      <w:r w:rsidRPr="0065481B">
        <w:rPr>
          <w:rFonts w:asciiTheme="majorHAnsi" w:hAnsiTheme="majorHAnsi" w:cstheme="majorHAnsi"/>
          <w:sz w:val="22"/>
          <w:szCs w:val="22"/>
          <w:lang w:val="lv-LV"/>
        </w:rPr>
        <w:t>road</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machinery</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in</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Denmark</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from</w:t>
      </w:r>
      <w:proofErr w:type="spellEnd"/>
      <w:r w:rsidRPr="0065481B">
        <w:rPr>
          <w:rFonts w:asciiTheme="majorHAnsi" w:hAnsiTheme="majorHAnsi" w:cstheme="majorHAnsi"/>
          <w:sz w:val="22"/>
          <w:szCs w:val="22"/>
          <w:lang w:val="lv-LV"/>
        </w:rPr>
        <w:t xml:space="preserve"> 1985–2004 — </w:t>
      </w:r>
      <w:proofErr w:type="spellStart"/>
      <w:r w:rsidRPr="0065481B">
        <w:rPr>
          <w:rFonts w:asciiTheme="majorHAnsi" w:hAnsiTheme="majorHAnsi" w:cstheme="majorHAnsi"/>
          <w:sz w:val="22"/>
          <w:szCs w:val="22"/>
          <w:lang w:val="lv-LV"/>
        </w:rPr>
        <w:t>and</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projections</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from</w:t>
      </w:r>
      <w:proofErr w:type="spellEnd"/>
      <w:r w:rsidRPr="0065481B">
        <w:rPr>
          <w:rFonts w:asciiTheme="majorHAnsi" w:hAnsiTheme="majorHAnsi" w:cstheme="majorHAnsi"/>
          <w:sz w:val="22"/>
          <w:szCs w:val="22"/>
          <w:lang w:val="lv-LV"/>
        </w:rPr>
        <w:t xml:space="preserve"> 2005–2030’. </w:t>
      </w:r>
      <w:proofErr w:type="spellStart"/>
      <w:r w:rsidRPr="0065481B">
        <w:rPr>
          <w:rFonts w:asciiTheme="majorHAnsi" w:hAnsiTheme="majorHAnsi" w:cstheme="majorHAnsi"/>
          <w:sz w:val="22"/>
          <w:szCs w:val="22"/>
          <w:lang w:val="lv-LV"/>
        </w:rPr>
        <w:t>Environmental</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project</w:t>
      </w:r>
      <w:proofErr w:type="spellEnd"/>
      <w:r w:rsidRPr="0065481B">
        <w:rPr>
          <w:rFonts w:asciiTheme="majorHAnsi" w:hAnsiTheme="majorHAnsi" w:cstheme="majorHAnsi"/>
          <w:sz w:val="22"/>
          <w:szCs w:val="22"/>
          <w:lang w:val="lv-LV"/>
        </w:rPr>
        <w:t xml:space="preserve"> 1092. </w:t>
      </w:r>
      <w:proofErr w:type="spellStart"/>
      <w:r w:rsidRPr="0065481B">
        <w:rPr>
          <w:rFonts w:asciiTheme="majorHAnsi" w:hAnsiTheme="majorHAnsi" w:cstheme="majorHAnsi"/>
          <w:sz w:val="22"/>
          <w:szCs w:val="22"/>
          <w:lang w:val="lv-LV"/>
        </w:rPr>
        <w:t>The</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Danish</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Environmental</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Protection</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Agency</w:t>
      </w:r>
      <w:proofErr w:type="spellEnd"/>
      <w:r w:rsidRPr="0065481B">
        <w:rPr>
          <w:rFonts w:asciiTheme="majorHAnsi" w:hAnsiTheme="majorHAnsi" w:cstheme="majorHAnsi"/>
          <w:sz w:val="22"/>
          <w:szCs w:val="22"/>
          <w:lang w:val="lv-LV"/>
        </w:rPr>
        <w:t xml:space="preserve">. </w:t>
      </w:r>
      <w:proofErr w:type="spellStart"/>
      <w:r w:rsidRPr="0065481B">
        <w:rPr>
          <w:rFonts w:asciiTheme="majorHAnsi" w:hAnsiTheme="majorHAnsi" w:cstheme="majorHAnsi"/>
          <w:sz w:val="22"/>
          <w:szCs w:val="22"/>
          <w:lang w:val="lv-LV"/>
        </w:rPr>
        <w:t>pp</w:t>
      </w:r>
      <w:proofErr w:type="spellEnd"/>
      <w:r w:rsidRPr="0065481B">
        <w:rPr>
          <w:rFonts w:asciiTheme="majorHAnsi" w:hAnsiTheme="majorHAnsi" w:cstheme="majorHAnsi"/>
          <w:sz w:val="22"/>
          <w:szCs w:val="22"/>
          <w:lang w:val="lv-LV"/>
        </w:rPr>
        <w:t xml:space="preserve">. 238. </w:t>
      </w:r>
    </w:p>
    <w:p w14:paraId="73E30D8E" w14:textId="77777777" w:rsidR="001138E7" w:rsidRPr="0065481B" w:rsidRDefault="001138E7" w:rsidP="001138E7">
      <w:pPr>
        <w:pStyle w:val="ListParagraph"/>
        <w:numPr>
          <w:ilvl w:val="0"/>
          <w:numId w:val="5"/>
        </w:numPr>
        <w:rPr>
          <w:sz w:val="22"/>
          <w:szCs w:val="22"/>
          <w:lang w:val="lv-LV"/>
        </w:rPr>
      </w:pPr>
      <w:r w:rsidRPr="0065481B">
        <w:rPr>
          <w:rFonts w:asciiTheme="majorHAnsi" w:hAnsiTheme="majorHAnsi" w:cstheme="majorHAnsi"/>
          <w:iCs/>
          <w:sz w:val="22"/>
          <w:szCs w:val="22"/>
          <w:lang w:val="lv-LV"/>
        </w:rPr>
        <w:t xml:space="preserve">AP 42, </w:t>
      </w:r>
      <w:proofErr w:type="spellStart"/>
      <w:r w:rsidRPr="0065481B">
        <w:rPr>
          <w:rFonts w:asciiTheme="majorHAnsi" w:hAnsiTheme="majorHAnsi" w:cstheme="majorHAnsi"/>
          <w:iCs/>
          <w:sz w:val="22"/>
          <w:szCs w:val="22"/>
          <w:lang w:val="lv-LV"/>
        </w:rPr>
        <w:t>Fifth</w:t>
      </w:r>
      <w:proofErr w:type="spellEnd"/>
      <w:r w:rsidRPr="0065481B">
        <w:rPr>
          <w:rFonts w:asciiTheme="majorHAnsi" w:hAnsiTheme="majorHAnsi" w:cstheme="majorHAnsi"/>
          <w:iCs/>
          <w:sz w:val="22"/>
          <w:szCs w:val="22"/>
          <w:lang w:val="lv-LV"/>
        </w:rPr>
        <w:t xml:space="preserve"> </w:t>
      </w:r>
      <w:proofErr w:type="spellStart"/>
      <w:r w:rsidRPr="0065481B">
        <w:rPr>
          <w:rFonts w:asciiTheme="majorHAnsi" w:hAnsiTheme="majorHAnsi" w:cstheme="majorHAnsi"/>
          <w:iCs/>
          <w:sz w:val="22"/>
          <w:szCs w:val="22"/>
          <w:lang w:val="lv-LV"/>
        </w:rPr>
        <w:t>Edition</w:t>
      </w:r>
      <w:proofErr w:type="spellEnd"/>
      <w:r w:rsidRPr="0065481B">
        <w:rPr>
          <w:rFonts w:asciiTheme="majorHAnsi" w:hAnsiTheme="majorHAnsi" w:cstheme="majorHAnsi"/>
          <w:iCs/>
          <w:sz w:val="22"/>
          <w:szCs w:val="22"/>
          <w:lang w:val="lv-LV"/>
        </w:rPr>
        <w:t xml:space="preserve">, </w:t>
      </w:r>
      <w:proofErr w:type="spellStart"/>
      <w:r w:rsidRPr="0065481B">
        <w:rPr>
          <w:rFonts w:asciiTheme="majorHAnsi" w:hAnsiTheme="majorHAnsi" w:cstheme="majorHAnsi"/>
          <w:iCs/>
          <w:sz w:val="22"/>
          <w:szCs w:val="22"/>
          <w:lang w:val="lv-LV"/>
        </w:rPr>
        <w:t>Volume</w:t>
      </w:r>
      <w:proofErr w:type="spellEnd"/>
      <w:r w:rsidRPr="0065481B">
        <w:rPr>
          <w:rFonts w:asciiTheme="majorHAnsi" w:hAnsiTheme="majorHAnsi" w:cstheme="majorHAnsi"/>
          <w:iCs/>
          <w:sz w:val="22"/>
          <w:szCs w:val="22"/>
          <w:lang w:val="lv-LV"/>
        </w:rPr>
        <w:t xml:space="preserve"> I</w:t>
      </w:r>
      <w:r w:rsidRPr="0065481B">
        <w:rPr>
          <w:rFonts w:asciiTheme="majorHAnsi" w:hAnsiTheme="majorHAnsi" w:cstheme="majorHAnsi"/>
          <w:i/>
          <w:iCs/>
          <w:sz w:val="22"/>
          <w:szCs w:val="22"/>
          <w:lang w:val="lv-LV"/>
        </w:rPr>
        <w:t xml:space="preserve"> </w:t>
      </w:r>
      <w:proofErr w:type="spellStart"/>
      <w:r w:rsidRPr="0065481B">
        <w:rPr>
          <w:rFonts w:asciiTheme="majorHAnsi" w:hAnsiTheme="majorHAnsi" w:cstheme="majorHAnsi"/>
          <w:bCs/>
          <w:sz w:val="22"/>
          <w:szCs w:val="22"/>
          <w:lang w:val="lv-LV"/>
        </w:rPr>
        <w:t>Chapter</w:t>
      </w:r>
      <w:proofErr w:type="spellEnd"/>
      <w:r w:rsidRPr="0065481B">
        <w:rPr>
          <w:rFonts w:asciiTheme="majorHAnsi" w:hAnsiTheme="majorHAnsi" w:cstheme="majorHAnsi"/>
          <w:bCs/>
          <w:sz w:val="22"/>
          <w:szCs w:val="22"/>
          <w:lang w:val="lv-LV"/>
        </w:rPr>
        <w:t xml:space="preserve"> 13: </w:t>
      </w:r>
      <w:proofErr w:type="spellStart"/>
      <w:r w:rsidRPr="0065481B">
        <w:rPr>
          <w:rFonts w:asciiTheme="majorHAnsi" w:hAnsiTheme="majorHAnsi" w:cstheme="majorHAnsi"/>
          <w:bCs/>
          <w:sz w:val="22"/>
          <w:szCs w:val="22"/>
          <w:lang w:val="lv-LV"/>
        </w:rPr>
        <w:t>Miscellaneous</w:t>
      </w:r>
      <w:proofErr w:type="spellEnd"/>
      <w:r w:rsidRPr="0065481B">
        <w:rPr>
          <w:rFonts w:asciiTheme="majorHAnsi" w:hAnsiTheme="majorHAnsi" w:cstheme="majorHAnsi"/>
          <w:bCs/>
          <w:sz w:val="22"/>
          <w:szCs w:val="22"/>
          <w:lang w:val="lv-LV"/>
        </w:rPr>
        <w:t xml:space="preserve"> </w:t>
      </w:r>
      <w:proofErr w:type="spellStart"/>
      <w:r w:rsidRPr="0065481B">
        <w:rPr>
          <w:rFonts w:asciiTheme="majorHAnsi" w:hAnsiTheme="majorHAnsi" w:cstheme="majorHAnsi"/>
          <w:bCs/>
          <w:sz w:val="22"/>
          <w:szCs w:val="22"/>
          <w:lang w:val="lv-LV"/>
        </w:rPr>
        <w:t>Sources</w:t>
      </w:r>
      <w:proofErr w:type="spellEnd"/>
      <w:r w:rsidRPr="0065481B">
        <w:rPr>
          <w:rFonts w:asciiTheme="majorHAnsi" w:hAnsiTheme="majorHAnsi" w:cstheme="majorHAnsi"/>
          <w:bCs/>
          <w:sz w:val="22"/>
          <w:szCs w:val="22"/>
          <w:lang w:val="lv-LV"/>
        </w:rPr>
        <w:t xml:space="preserve">. 13.2.2  </w:t>
      </w:r>
      <w:proofErr w:type="spellStart"/>
      <w:r w:rsidRPr="0065481B">
        <w:rPr>
          <w:rFonts w:asciiTheme="majorHAnsi" w:hAnsiTheme="majorHAnsi" w:cstheme="majorHAnsi"/>
          <w:bCs/>
          <w:sz w:val="22"/>
          <w:szCs w:val="22"/>
          <w:lang w:val="lv-LV"/>
        </w:rPr>
        <w:t>Unpaved</w:t>
      </w:r>
      <w:proofErr w:type="spellEnd"/>
      <w:r w:rsidRPr="0065481B">
        <w:rPr>
          <w:rFonts w:asciiTheme="majorHAnsi" w:hAnsiTheme="majorHAnsi" w:cstheme="majorHAnsi"/>
          <w:bCs/>
          <w:sz w:val="22"/>
          <w:szCs w:val="22"/>
          <w:lang w:val="lv-LV"/>
        </w:rPr>
        <w:t xml:space="preserve"> </w:t>
      </w:r>
      <w:proofErr w:type="spellStart"/>
      <w:r w:rsidRPr="0065481B">
        <w:rPr>
          <w:rFonts w:asciiTheme="majorHAnsi" w:hAnsiTheme="majorHAnsi" w:cstheme="majorHAnsi"/>
          <w:bCs/>
          <w:sz w:val="22"/>
          <w:szCs w:val="22"/>
          <w:lang w:val="lv-LV"/>
        </w:rPr>
        <w:t>Roads</w:t>
      </w:r>
      <w:proofErr w:type="spellEnd"/>
      <w:r w:rsidRPr="0065481B">
        <w:rPr>
          <w:rFonts w:asciiTheme="majorHAnsi" w:hAnsiTheme="majorHAnsi" w:cstheme="majorHAnsi"/>
          <w:bCs/>
          <w:sz w:val="22"/>
          <w:szCs w:val="22"/>
          <w:lang w:val="lv-LV"/>
        </w:rPr>
        <w:t>.</w:t>
      </w:r>
    </w:p>
    <w:p w14:paraId="5A74BC47" w14:textId="7AE29549" w:rsidR="000912E2" w:rsidRPr="0065481B" w:rsidRDefault="00D87434" w:rsidP="00311521">
      <w:pPr>
        <w:pStyle w:val="ListParagraph"/>
        <w:numPr>
          <w:ilvl w:val="0"/>
          <w:numId w:val="5"/>
        </w:numPr>
        <w:rPr>
          <w:sz w:val="22"/>
          <w:szCs w:val="22"/>
          <w:lang w:val="lv-LV"/>
        </w:rPr>
      </w:pPr>
      <w:r w:rsidRPr="0065481B">
        <w:rPr>
          <w:rFonts w:asciiTheme="majorHAnsi" w:hAnsiTheme="majorHAnsi" w:cstheme="majorHAnsi"/>
          <w:sz w:val="22"/>
          <w:szCs w:val="22"/>
          <w:lang w:val="lv-LV"/>
        </w:rPr>
        <w:t>EMEP/EEA (</w:t>
      </w:r>
      <w:r w:rsidRPr="0065481B">
        <w:rPr>
          <w:rFonts w:asciiTheme="majorHAnsi" w:hAnsiTheme="majorHAnsi" w:cstheme="majorHAnsi"/>
          <w:bCs/>
          <w:i/>
          <w:sz w:val="22"/>
          <w:szCs w:val="22"/>
          <w:lang w:val="lv-LV"/>
        </w:rPr>
        <w:t xml:space="preserve">EMEP/EEA </w:t>
      </w:r>
      <w:proofErr w:type="spellStart"/>
      <w:r w:rsidRPr="0065481B">
        <w:rPr>
          <w:rFonts w:asciiTheme="majorHAnsi" w:hAnsiTheme="majorHAnsi" w:cstheme="majorHAnsi"/>
          <w:bCs/>
          <w:i/>
          <w:sz w:val="22"/>
          <w:szCs w:val="22"/>
          <w:lang w:val="lv-LV"/>
        </w:rPr>
        <w:t>air</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pollutant</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emission</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inventory</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guidebook</w:t>
      </w:r>
      <w:proofErr w:type="spellEnd"/>
      <w:r w:rsidRPr="0065481B">
        <w:rPr>
          <w:rFonts w:asciiTheme="majorHAnsi" w:hAnsiTheme="majorHAnsi" w:cstheme="majorHAnsi"/>
          <w:bCs/>
          <w:i/>
          <w:sz w:val="22"/>
          <w:szCs w:val="22"/>
          <w:lang w:val="lv-LV"/>
        </w:rPr>
        <w:t xml:space="preserve"> 20</w:t>
      </w:r>
      <w:r>
        <w:rPr>
          <w:rFonts w:asciiTheme="majorHAnsi" w:hAnsiTheme="majorHAnsi" w:cstheme="majorHAnsi"/>
          <w:bCs/>
          <w:i/>
          <w:sz w:val="22"/>
          <w:szCs w:val="22"/>
          <w:lang w:val="lv-LV"/>
        </w:rPr>
        <w:t>23</w:t>
      </w:r>
      <w:r w:rsidRPr="0065481B">
        <w:rPr>
          <w:rFonts w:asciiTheme="majorHAnsi" w:hAnsiTheme="majorHAnsi" w:cstheme="majorHAnsi"/>
          <w:bCs/>
          <w:i/>
          <w:sz w:val="22"/>
          <w:szCs w:val="22"/>
          <w:lang w:val="lv-LV"/>
        </w:rPr>
        <w:t xml:space="preserve"> –</w:t>
      </w:r>
      <w:r w:rsidR="00EC43C2" w:rsidRPr="0065481B">
        <w:rPr>
          <w:rFonts w:asciiTheme="majorHAnsi" w:hAnsiTheme="majorHAnsi"/>
          <w:sz w:val="22"/>
          <w:szCs w:val="22"/>
          <w:lang w:val="lv-LV" w:eastAsia="lv-LV"/>
        </w:rPr>
        <w:t>1.B.2av</w:t>
      </w:r>
      <w:r>
        <w:rPr>
          <w:rFonts w:asciiTheme="majorHAnsi" w:hAnsiTheme="majorHAnsi"/>
          <w:sz w:val="22"/>
          <w:szCs w:val="22"/>
          <w:lang w:val="lv-LV" w:eastAsia="lv-LV"/>
        </w:rPr>
        <w:t xml:space="preserve"> </w:t>
      </w:r>
      <w:r w:rsidR="00EC43C2" w:rsidRPr="0065481B">
        <w:rPr>
          <w:rFonts w:asciiTheme="majorHAnsi" w:hAnsiTheme="majorHAnsi"/>
          <w:sz w:val="22"/>
          <w:szCs w:val="22"/>
          <w:lang w:val="lv-LV" w:eastAsia="lv-LV"/>
        </w:rPr>
        <w:t>“</w:t>
      </w:r>
      <w:proofErr w:type="spellStart"/>
      <w:r w:rsidR="00EC43C2" w:rsidRPr="0065481B">
        <w:rPr>
          <w:rFonts w:asciiTheme="majorHAnsi" w:hAnsiTheme="majorHAnsi"/>
          <w:sz w:val="22"/>
          <w:szCs w:val="22"/>
          <w:lang w:val="lv-LV" w:eastAsia="lv-LV"/>
        </w:rPr>
        <w:t>Distribution</w:t>
      </w:r>
      <w:proofErr w:type="spellEnd"/>
      <w:r w:rsidR="00EC43C2" w:rsidRPr="0065481B">
        <w:rPr>
          <w:rFonts w:asciiTheme="majorHAnsi" w:hAnsiTheme="majorHAnsi"/>
          <w:sz w:val="22"/>
          <w:szCs w:val="22"/>
          <w:lang w:val="lv-LV" w:eastAsia="lv-LV"/>
        </w:rPr>
        <w:t xml:space="preserve"> </w:t>
      </w:r>
      <w:proofErr w:type="spellStart"/>
      <w:r w:rsidR="00EC43C2" w:rsidRPr="0065481B">
        <w:rPr>
          <w:rFonts w:asciiTheme="majorHAnsi" w:hAnsiTheme="majorHAnsi"/>
          <w:sz w:val="22"/>
          <w:szCs w:val="22"/>
          <w:lang w:val="lv-LV" w:eastAsia="lv-LV"/>
        </w:rPr>
        <w:t>of</w:t>
      </w:r>
      <w:proofErr w:type="spellEnd"/>
      <w:r w:rsidR="00EC43C2" w:rsidRPr="0065481B">
        <w:rPr>
          <w:rFonts w:asciiTheme="majorHAnsi" w:hAnsiTheme="majorHAnsi"/>
          <w:sz w:val="22"/>
          <w:szCs w:val="22"/>
          <w:lang w:val="lv-LV" w:eastAsia="lv-LV"/>
        </w:rPr>
        <w:t xml:space="preserve"> </w:t>
      </w:r>
      <w:proofErr w:type="spellStart"/>
      <w:r w:rsidR="00EC43C2" w:rsidRPr="0065481B">
        <w:rPr>
          <w:rFonts w:asciiTheme="majorHAnsi" w:hAnsiTheme="majorHAnsi"/>
          <w:sz w:val="22"/>
          <w:szCs w:val="22"/>
          <w:lang w:val="lv-LV" w:eastAsia="lv-LV"/>
        </w:rPr>
        <w:t>oil</w:t>
      </w:r>
      <w:proofErr w:type="spellEnd"/>
      <w:r w:rsidR="00EC43C2" w:rsidRPr="0065481B">
        <w:rPr>
          <w:rFonts w:asciiTheme="majorHAnsi" w:hAnsiTheme="majorHAnsi"/>
          <w:sz w:val="22"/>
          <w:szCs w:val="22"/>
          <w:lang w:val="lv-LV" w:eastAsia="lv-LV"/>
        </w:rPr>
        <w:t xml:space="preserve"> </w:t>
      </w:r>
      <w:proofErr w:type="spellStart"/>
      <w:r w:rsidR="00EC43C2" w:rsidRPr="0065481B">
        <w:rPr>
          <w:rFonts w:asciiTheme="majorHAnsi" w:hAnsiTheme="majorHAnsi"/>
          <w:sz w:val="22"/>
          <w:szCs w:val="22"/>
          <w:lang w:val="lv-LV" w:eastAsia="lv-LV"/>
        </w:rPr>
        <w:t>products</w:t>
      </w:r>
      <w:proofErr w:type="spellEnd"/>
      <w:r w:rsidR="00EC43C2" w:rsidRPr="0065481B">
        <w:rPr>
          <w:rFonts w:asciiTheme="majorHAnsi" w:hAnsiTheme="majorHAnsi"/>
          <w:sz w:val="22"/>
          <w:szCs w:val="22"/>
          <w:lang w:val="lv-LV" w:eastAsia="lv-LV"/>
        </w:rPr>
        <w:t xml:space="preserve"> 20</w:t>
      </w:r>
      <w:r w:rsidR="00190885">
        <w:rPr>
          <w:rFonts w:asciiTheme="majorHAnsi" w:hAnsiTheme="majorHAnsi"/>
          <w:sz w:val="22"/>
          <w:szCs w:val="22"/>
          <w:lang w:val="lv-LV" w:eastAsia="lv-LV"/>
        </w:rPr>
        <w:t>23</w:t>
      </w:r>
      <w:r w:rsidR="00EC43C2" w:rsidRPr="0065481B">
        <w:rPr>
          <w:rFonts w:asciiTheme="majorHAnsi" w:hAnsiTheme="majorHAnsi"/>
          <w:sz w:val="22"/>
          <w:szCs w:val="22"/>
          <w:lang w:val="lv-LV" w:eastAsia="lv-LV"/>
        </w:rPr>
        <w:t xml:space="preserve">”  </w:t>
      </w:r>
    </w:p>
    <w:p w14:paraId="5A74BC48" w14:textId="77777777" w:rsidR="00BB775C" w:rsidRPr="0065481B" w:rsidRDefault="00BB775C" w:rsidP="00BB775C">
      <w:pPr>
        <w:pStyle w:val="ListParagraph"/>
        <w:numPr>
          <w:ilvl w:val="0"/>
          <w:numId w:val="5"/>
        </w:numPr>
        <w:rPr>
          <w:sz w:val="22"/>
          <w:szCs w:val="22"/>
          <w:lang w:val="lv-LV"/>
        </w:rPr>
      </w:pPr>
      <w:r w:rsidRPr="0065481B">
        <w:rPr>
          <w:rFonts w:asciiTheme="majorHAnsi" w:hAnsiTheme="majorHAnsi"/>
          <w:sz w:val="22"/>
          <w:szCs w:val="22"/>
          <w:lang w:val="lv-LV" w:eastAsia="lv-LV"/>
        </w:rPr>
        <w:t xml:space="preserve">AP 42, </w:t>
      </w:r>
      <w:proofErr w:type="spellStart"/>
      <w:r w:rsidRPr="0065481B">
        <w:rPr>
          <w:rFonts w:asciiTheme="majorHAnsi" w:hAnsiTheme="majorHAnsi"/>
          <w:sz w:val="22"/>
          <w:szCs w:val="22"/>
          <w:lang w:val="lv-LV" w:eastAsia="lv-LV"/>
        </w:rPr>
        <w:t>Fifth</w:t>
      </w:r>
      <w:proofErr w:type="spellEnd"/>
      <w:r w:rsidRPr="0065481B">
        <w:rPr>
          <w:rFonts w:asciiTheme="majorHAnsi" w:hAnsiTheme="majorHAnsi"/>
          <w:sz w:val="22"/>
          <w:szCs w:val="22"/>
          <w:lang w:val="lv-LV" w:eastAsia="lv-LV"/>
        </w:rPr>
        <w:t xml:space="preserve"> </w:t>
      </w:r>
      <w:proofErr w:type="spellStart"/>
      <w:r w:rsidRPr="0065481B">
        <w:rPr>
          <w:rFonts w:asciiTheme="majorHAnsi" w:hAnsiTheme="majorHAnsi"/>
          <w:sz w:val="22"/>
          <w:szCs w:val="22"/>
          <w:lang w:val="lv-LV" w:eastAsia="lv-LV"/>
        </w:rPr>
        <w:t>Edition</w:t>
      </w:r>
      <w:proofErr w:type="spellEnd"/>
      <w:r w:rsidRPr="0065481B">
        <w:rPr>
          <w:rFonts w:asciiTheme="majorHAnsi" w:hAnsiTheme="majorHAnsi"/>
          <w:sz w:val="22"/>
          <w:szCs w:val="22"/>
          <w:lang w:val="lv-LV" w:eastAsia="lv-LV"/>
        </w:rPr>
        <w:t xml:space="preserve">, </w:t>
      </w:r>
      <w:proofErr w:type="spellStart"/>
      <w:r w:rsidRPr="0065481B">
        <w:rPr>
          <w:rFonts w:asciiTheme="majorHAnsi" w:hAnsiTheme="majorHAnsi"/>
          <w:sz w:val="22"/>
          <w:szCs w:val="22"/>
          <w:lang w:val="lv-LV" w:eastAsia="lv-LV"/>
        </w:rPr>
        <w:t>Volume</w:t>
      </w:r>
      <w:proofErr w:type="spellEnd"/>
      <w:r w:rsidRPr="0065481B">
        <w:rPr>
          <w:rFonts w:asciiTheme="majorHAnsi" w:hAnsiTheme="majorHAnsi"/>
          <w:sz w:val="22"/>
          <w:szCs w:val="22"/>
          <w:lang w:val="lv-LV" w:eastAsia="lv-LV"/>
        </w:rPr>
        <w:t xml:space="preserve"> I, </w:t>
      </w:r>
      <w:proofErr w:type="spellStart"/>
      <w:r w:rsidRPr="0065481B">
        <w:rPr>
          <w:rFonts w:asciiTheme="majorHAnsi" w:hAnsiTheme="majorHAnsi"/>
          <w:sz w:val="22"/>
          <w:szCs w:val="22"/>
          <w:lang w:val="lv-LV" w:eastAsia="lv-LV"/>
        </w:rPr>
        <w:t>Chapter</w:t>
      </w:r>
      <w:proofErr w:type="spellEnd"/>
      <w:r w:rsidRPr="0065481B">
        <w:rPr>
          <w:rFonts w:asciiTheme="majorHAnsi" w:hAnsiTheme="majorHAnsi"/>
          <w:sz w:val="22"/>
          <w:szCs w:val="22"/>
          <w:lang w:val="lv-LV" w:eastAsia="lv-LV"/>
        </w:rPr>
        <w:t xml:space="preserve"> 7.1  </w:t>
      </w:r>
      <w:proofErr w:type="spellStart"/>
      <w:r w:rsidRPr="0065481B">
        <w:rPr>
          <w:rFonts w:asciiTheme="majorHAnsi" w:hAnsiTheme="majorHAnsi"/>
          <w:i/>
          <w:sz w:val="22"/>
          <w:szCs w:val="22"/>
          <w:lang w:val="lv-LV" w:eastAsia="lv-LV"/>
        </w:rPr>
        <w:t>Organic</w:t>
      </w:r>
      <w:proofErr w:type="spellEnd"/>
      <w:r w:rsidRPr="0065481B">
        <w:rPr>
          <w:rFonts w:asciiTheme="majorHAnsi" w:hAnsiTheme="majorHAnsi"/>
          <w:i/>
          <w:sz w:val="22"/>
          <w:szCs w:val="22"/>
          <w:lang w:val="lv-LV" w:eastAsia="lv-LV"/>
        </w:rPr>
        <w:t xml:space="preserve"> </w:t>
      </w:r>
      <w:proofErr w:type="spellStart"/>
      <w:r w:rsidRPr="0065481B">
        <w:rPr>
          <w:rFonts w:asciiTheme="majorHAnsi" w:hAnsiTheme="majorHAnsi"/>
          <w:i/>
          <w:sz w:val="22"/>
          <w:szCs w:val="22"/>
          <w:lang w:val="lv-LV" w:eastAsia="lv-LV"/>
        </w:rPr>
        <w:t>Liquid</w:t>
      </w:r>
      <w:proofErr w:type="spellEnd"/>
      <w:r w:rsidRPr="0065481B">
        <w:rPr>
          <w:rFonts w:asciiTheme="majorHAnsi" w:hAnsiTheme="majorHAnsi"/>
          <w:i/>
          <w:sz w:val="22"/>
          <w:szCs w:val="22"/>
          <w:lang w:val="lv-LV" w:eastAsia="lv-LV"/>
        </w:rPr>
        <w:t xml:space="preserve"> </w:t>
      </w:r>
      <w:proofErr w:type="spellStart"/>
      <w:r w:rsidRPr="0065481B">
        <w:rPr>
          <w:rFonts w:asciiTheme="majorHAnsi" w:hAnsiTheme="majorHAnsi"/>
          <w:i/>
          <w:sz w:val="22"/>
          <w:szCs w:val="22"/>
          <w:lang w:val="lv-LV" w:eastAsia="lv-LV"/>
        </w:rPr>
        <w:t>Storage</w:t>
      </w:r>
      <w:proofErr w:type="spellEnd"/>
      <w:r w:rsidRPr="0065481B">
        <w:rPr>
          <w:rFonts w:asciiTheme="majorHAnsi" w:hAnsiTheme="majorHAnsi"/>
          <w:i/>
          <w:sz w:val="22"/>
          <w:szCs w:val="22"/>
          <w:lang w:val="lv-LV" w:eastAsia="lv-LV"/>
        </w:rPr>
        <w:t xml:space="preserve"> Tanks</w:t>
      </w:r>
    </w:p>
    <w:p w14:paraId="5A74BC49" w14:textId="08C46913" w:rsidR="00527A88" w:rsidRPr="0065481B" w:rsidRDefault="00D87434" w:rsidP="00BB775C">
      <w:pPr>
        <w:pStyle w:val="ListParagraph"/>
        <w:numPr>
          <w:ilvl w:val="0"/>
          <w:numId w:val="5"/>
        </w:numPr>
        <w:rPr>
          <w:sz w:val="22"/>
          <w:szCs w:val="22"/>
          <w:lang w:val="lv-LV"/>
        </w:rPr>
      </w:pPr>
      <w:r w:rsidRPr="0065481B">
        <w:rPr>
          <w:rFonts w:asciiTheme="majorHAnsi" w:hAnsiTheme="majorHAnsi" w:cstheme="majorHAnsi"/>
          <w:sz w:val="22"/>
          <w:szCs w:val="22"/>
          <w:lang w:val="lv-LV"/>
        </w:rPr>
        <w:t>EMEP/EEA (</w:t>
      </w:r>
      <w:r w:rsidRPr="0065481B">
        <w:rPr>
          <w:rFonts w:asciiTheme="majorHAnsi" w:hAnsiTheme="majorHAnsi" w:cstheme="majorHAnsi"/>
          <w:bCs/>
          <w:i/>
          <w:sz w:val="22"/>
          <w:szCs w:val="22"/>
          <w:lang w:val="lv-LV"/>
        </w:rPr>
        <w:t xml:space="preserve">EMEP/EEA </w:t>
      </w:r>
      <w:proofErr w:type="spellStart"/>
      <w:r w:rsidRPr="0065481B">
        <w:rPr>
          <w:rFonts w:asciiTheme="majorHAnsi" w:hAnsiTheme="majorHAnsi" w:cstheme="majorHAnsi"/>
          <w:bCs/>
          <w:i/>
          <w:sz w:val="22"/>
          <w:szCs w:val="22"/>
          <w:lang w:val="lv-LV"/>
        </w:rPr>
        <w:t>air</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pollutant</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emission</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inventory</w:t>
      </w:r>
      <w:proofErr w:type="spellEnd"/>
      <w:r w:rsidRPr="0065481B">
        <w:rPr>
          <w:rFonts w:asciiTheme="majorHAnsi" w:hAnsiTheme="majorHAnsi" w:cstheme="majorHAnsi"/>
          <w:bCs/>
          <w:i/>
          <w:sz w:val="22"/>
          <w:szCs w:val="22"/>
          <w:lang w:val="lv-LV"/>
        </w:rPr>
        <w:t xml:space="preserve"> </w:t>
      </w:r>
      <w:proofErr w:type="spellStart"/>
      <w:r w:rsidRPr="0065481B">
        <w:rPr>
          <w:rFonts w:asciiTheme="majorHAnsi" w:hAnsiTheme="majorHAnsi" w:cstheme="majorHAnsi"/>
          <w:bCs/>
          <w:i/>
          <w:sz w:val="22"/>
          <w:szCs w:val="22"/>
          <w:lang w:val="lv-LV"/>
        </w:rPr>
        <w:t>guidebook</w:t>
      </w:r>
      <w:proofErr w:type="spellEnd"/>
      <w:r w:rsidRPr="0065481B">
        <w:rPr>
          <w:rFonts w:asciiTheme="majorHAnsi" w:hAnsiTheme="majorHAnsi" w:cstheme="majorHAnsi"/>
          <w:bCs/>
          <w:i/>
          <w:sz w:val="22"/>
          <w:szCs w:val="22"/>
          <w:lang w:val="lv-LV"/>
        </w:rPr>
        <w:t xml:space="preserve"> 20</w:t>
      </w:r>
      <w:r>
        <w:rPr>
          <w:rFonts w:asciiTheme="majorHAnsi" w:hAnsiTheme="majorHAnsi" w:cstheme="majorHAnsi"/>
          <w:bCs/>
          <w:i/>
          <w:sz w:val="22"/>
          <w:szCs w:val="22"/>
          <w:lang w:val="lv-LV"/>
        </w:rPr>
        <w:t>23</w:t>
      </w:r>
      <w:r w:rsidRPr="0065481B">
        <w:rPr>
          <w:rFonts w:asciiTheme="majorHAnsi" w:hAnsiTheme="majorHAnsi" w:cstheme="majorHAnsi"/>
          <w:bCs/>
          <w:i/>
          <w:sz w:val="22"/>
          <w:szCs w:val="22"/>
          <w:lang w:val="lv-LV"/>
        </w:rPr>
        <w:t xml:space="preserve"> –</w:t>
      </w:r>
      <w:r w:rsidR="00527A88" w:rsidRPr="0065481B">
        <w:rPr>
          <w:rFonts w:asciiTheme="majorHAnsi" w:hAnsiTheme="majorHAnsi" w:cstheme="majorHAnsi"/>
          <w:bCs/>
          <w:sz w:val="22"/>
          <w:szCs w:val="22"/>
          <w:lang w:val="lv-LV"/>
        </w:rPr>
        <w:t>1.A.3.b.i, 1.A.3.b.ii, 1.A.3.b.iii, 1.A.3.b.iv</w:t>
      </w:r>
      <w:r w:rsidR="00527A88" w:rsidRPr="0065481B">
        <w:rPr>
          <w:rFonts w:asciiTheme="majorHAnsi" w:hAnsiTheme="majorHAnsi" w:cstheme="majorHAnsi"/>
          <w:sz w:val="22"/>
          <w:szCs w:val="22"/>
          <w:lang w:val="lv-LV"/>
        </w:rPr>
        <w:t xml:space="preserve"> </w:t>
      </w:r>
      <w:proofErr w:type="spellStart"/>
      <w:r w:rsidR="00527A88" w:rsidRPr="0065481B">
        <w:rPr>
          <w:rFonts w:asciiTheme="majorHAnsi" w:hAnsiTheme="majorHAnsi" w:cstheme="majorHAnsi"/>
          <w:bCs/>
          <w:i/>
          <w:sz w:val="22"/>
          <w:szCs w:val="22"/>
          <w:lang w:val="lv-LV"/>
        </w:rPr>
        <w:t>Passenger</w:t>
      </w:r>
      <w:proofErr w:type="spellEnd"/>
      <w:r w:rsidR="00527A88" w:rsidRPr="0065481B">
        <w:rPr>
          <w:rFonts w:asciiTheme="majorHAnsi" w:hAnsiTheme="majorHAnsi" w:cstheme="majorHAnsi"/>
          <w:bCs/>
          <w:i/>
          <w:sz w:val="22"/>
          <w:szCs w:val="22"/>
          <w:lang w:val="lv-LV"/>
        </w:rPr>
        <w:t xml:space="preserve"> cars, </w:t>
      </w:r>
      <w:proofErr w:type="spellStart"/>
      <w:r w:rsidR="00527A88" w:rsidRPr="0065481B">
        <w:rPr>
          <w:rFonts w:asciiTheme="majorHAnsi" w:hAnsiTheme="majorHAnsi" w:cstheme="majorHAnsi"/>
          <w:bCs/>
          <w:i/>
          <w:sz w:val="22"/>
          <w:szCs w:val="22"/>
          <w:lang w:val="lv-LV"/>
        </w:rPr>
        <w:t>light</w:t>
      </w:r>
      <w:proofErr w:type="spellEnd"/>
      <w:r w:rsidR="00527A88" w:rsidRPr="0065481B">
        <w:rPr>
          <w:rFonts w:asciiTheme="majorHAnsi" w:hAnsiTheme="majorHAnsi" w:cstheme="majorHAnsi"/>
          <w:bCs/>
          <w:i/>
          <w:sz w:val="22"/>
          <w:szCs w:val="22"/>
          <w:lang w:val="lv-LV"/>
        </w:rPr>
        <w:t xml:space="preserve"> </w:t>
      </w:r>
      <w:proofErr w:type="spellStart"/>
      <w:r w:rsidR="00527A88" w:rsidRPr="0065481B">
        <w:rPr>
          <w:rFonts w:asciiTheme="majorHAnsi" w:hAnsiTheme="majorHAnsi" w:cstheme="majorHAnsi"/>
          <w:bCs/>
          <w:i/>
          <w:sz w:val="22"/>
          <w:szCs w:val="22"/>
          <w:lang w:val="lv-LV"/>
        </w:rPr>
        <w:t>commercial</w:t>
      </w:r>
      <w:proofErr w:type="spellEnd"/>
      <w:r w:rsidR="00527A88" w:rsidRPr="0065481B">
        <w:rPr>
          <w:rFonts w:asciiTheme="majorHAnsi" w:hAnsiTheme="majorHAnsi" w:cstheme="majorHAnsi"/>
          <w:bCs/>
          <w:i/>
          <w:sz w:val="22"/>
          <w:szCs w:val="22"/>
          <w:lang w:val="lv-LV"/>
        </w:rPr>
        <w:t xml:space="preserve"> </w:t>
      </w:r>
      <w:proofErr w:type="spellStart"/>
      <w:r w:rsidR="00527A88" w:rsidRPr="0065481B">
        <w:rPr>
          <w:rFonts w:asciiTheme="majorHAnsi" w:hAnsiTheme="majorHAnsi" w:cstheme="majorHAnsi"/>
          <w:bCs/>
          <w:i/>
          <w:sz w:val="22"/>
          <w:szCs w:val="22"/>
          <w:lang w:val="lv-LV"/>
        </w:rPr>
        <w:t>trucks</w:t>
      </w:r>
      <w:proofErr w:type="spellEnd"/>
      <w:r w:rsidR="00527A88" w:rsidRPr="0065481B">
        <w:rPr>
          <w:rFonts w:asciiTheme="majorHAnsi" w:hAnsiTheme="majorHAnsi" w:cstheme="majorHAnsi"/>
          <w:bCs/>
          <w:i/>
          <w:sz w:val="22"/>
          <w:szCs w:val="22"/>
          <w:lang w:val="lv-LV"/>
        </w:rPr>
        <w:t xml:space="preserve">, </w:t>
      </w:r>
      <w:proofErr w:type="spellStart"/>
      <w:r w:rsidR="00527A88" w:rsidRPr="0065481B">
        <w:rPr>
          <w:rFonts w:asciiTheme="majorHAnsi" w:hAnsiTheme="majorHAnsi" w:cstheme="majorHAnsi"/>
          <w:bCs/>
          <w:i/>
          <w:sz w:val="22"/>
          <w:szCs w:val="22"/>
          <w:lang w:val="lv-LV"/>
        </w:rPr>
        <w:t>heavy-duty</w:t>
      </w:r>
      <w:proofErr w:type="spellEnd"/>
      <w:r w:rsidR="00527A88" w:rsidRPr="0065481B">
        <w:rPr>
          <w:rFonts w:asciiTheme="majorHAnsi" w:hAnsiTheme="majorHAnsi" w:cstheme="majorHAnsi"/>
          <w:bCs/>
          <w:i/>
          <w:sz w:val="22"/>
          <w:szCs w:val="22"/>
          <w:lang w:val="lv-LV"/>
        </w:rPr>
        <w:t xml:space="preserve"> </w:t>
      </w:r>
      <w:proofErr w:type="spellStart"/>
      <w:r w:rsidR="00527A88" w:rsidRPr="0065481B">
        <w:rPr>
          <w:rFonts w:asciiTheme="majorHAnsi" w:hAnsiTheme="majorHAnsi" w:cstheme="majorHAnsi"/>
          <w:bCs/>
          <w:i/>
          <w:sz w:val="22"/>
          <w:szCs w:val="22"/>
          <w:lang w:val="lv-LV"/>
        </w:rPr>
        <w:t>vehicles</w:t>
      </w:r>
      <w:proofErr w:type="spellEnd"/>
      <w:r w:rsidR="00527A88" w:rsidRPr="0065481B">
        <w:rPr>
          <w:rFonts w:asciiTheme="majorHAnsi" w:hAnsiTheme="majorHAnsi" w:cstheme="majorHAnsi"/>
          <w:bCs/>
          <w:i/>
          <w:sz w:val="22"/>
          <w:szCs w:val="22"/>
          <w:lang w:val="lv-LV"/>
        </w:rPr>
        <w:t xml:space="preserve"> </w:t>
      </w:r>
      <w:proofErr w:type="spellStart"/>
      <w:r w:rsidR="00527A88" w:rsidRPr="0065481B">
        <w:rPr>
          <w:rFonts w:asciiTheme="majorHAnsi" w:hAnsiTheme="majorHAnsi" w:cstheme="majorHAnsi"/>
          <w:bCs/>
          <w:i/>
          <w:sz w:val="22"/>
          <w:szCs w:val="22"/>
          <w:lang w:val="lv-LV"/>
        </w:rPr>
        <w:t>including</w:t>
      </w:r>
      <w:proofErr w:type="spellEnd"/>
      <w:r w:rsidR="00527A88" w:rsidRPr="0065481B">
        <w:rPr>
          <w:rFonts w:asciiTheme="majorHAnsi" w:hAnsiTheme="majorHAnsi" w:cstheme="majorHAnsi"/>
          <w:bCs/>
          <w:i/>
          <w:sz w:val="22"/>
          <w:szCs w:val="22"/>
          <w:lang w:val="lv-LV"/>
        </w:rPr>
        <w:t xml:space="preserve"> </w:t>
      </w:r>
      <w:proofErr w:type="spellStart"/>
      <w:r w:rsidR="00527A88" w:rsidRPr="0065481B">
        <w:rPr>
          <w:rFonts w:asciiTheme="majorHAnsi" w:hAnsiTheme="majorHAnsi" w:cstheme="majorHAnsi"/>
          <w:bCs/>
          <w:i/>
          <w:sz w:val="22"/>
          <w:szCs w:val="22"/>
          <w:lang w:val="lv-LV"/>
        </w:rPr>
        <w:t>buses</w:t>
      </w:r>
      <w:proofErr w:type="spellEnd"/>
      <w:r w:rsidR="00527A88" w:rsidRPr="0065481B">
        <w:rPr>
          <w:rFonts w:asciiTheme="majorHAnsi" w:hAnsiTheme="majorHAnsi" w:cstheme="majorHAnsi"/>
          <w:bCs/>
          <w:i/>
          <w:sz w:val="22"/>
          <w:szCs w:val="22"/>
          <w:lang w:val="lv-LV"/>
        </w:rPr>
        <w:t xml:space="preserve"> </w:t>
      </w:r>
      <w:proofErr w:type="spellStart"/>
      <w:r w:rsidR="00527A88" w:rsidRPr="0065481B">
        <w:rPr>
          <w:rFonts w:asciiTheme="majorHAnsi" w:hAnsiTheme="majorHAnsi" w:cstheme="majorHAnsi"/>
          <w:bCs/>
          <w:i/>
          <w:sz w:val="22"/>
          <w:szCs w:val="22"/>
          <w:lang w:val="lv-LV"/>
        </w:rPr>
        <w:t>and</w:t>
      </w:r>
      <w:proofErr w:type="spellEnd"/>
      <w:r w:rsidR="00527A88" w:rsidRPr="0065481B">
        <w:rPr>
          <w:rFonts w:asciiTheme="majorHAnsi" w:hAnsiTheme="majorHAnsi" w:cstheme="majorHAnsi"/>
          <w:bCs/>
          <w:i/>
          <w:sz w:val="22"/>
          <w:szCs w:val="22"/>
          <w:lang w:val="lv-LV"/>
        </w:rPr>
        <w:t xml:space="preserve"> motor </w:t>
      </w:r>
      <w:proofErr w:type="spellStart"/>
      <w:r w:rsidR="00527A88" w:rsidRPr="0065481B">
        <w:rPr>
          <w:rFonts w:asciiTheme="majorHAnsi" w:hAnsiTheme="majorHAnsi" w:cstheme="majorHAnsi"/>
          <w:bCs/>
          <w:i/>
          <w:sz w:val="22"/>
          <w:szCs w:val="22"/>
          <w:lang w:val="lv-LV"/>
        </w:rPr>
        <w:t>cycles</w:t>
      </w:r>
      <w:proofErr w:type="spellEnd"/>
    </w:p>
    <w:sectPr w:rsidR="00527A88" w:rsidRPr="0065481B">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3F8BF" w14:textId="77777777" w:rsidR="00BC5C27" w:rsidRDefault="00BC5C27" w:rsidP="00175852">
      <w:pPr>
        <w:spacing w:after="0" w:line="240" w:lineRule="auto"/>
      </w:pPr>
      <w:r>
        <w:separator/>
      </w:r>
    </w:p>
  </w:endnote>
  <w:endnote w:type="continuationSeparator" w:id="0">
    <w:p w14:paraId="1556A5DC" w14:textId="77777777" w:rsidR="00BC5C27" w:rsidRDefault="00BC5C27" w:rsidP="00175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Calibri Light">
    <w:panose1 w:val="020F0302020204030204"/>
    <w:charset w:val="BA"/>
    <w:family w:val="swiss"/>
    <w:pitch w:val="variable"/>
    <w:sig w:usb0="E4002EFF" w:usb1="C200247B" w:usb2="00000009" w:usb3="00000000" w:csb0="000001FF" w:csb1="00000000"/>
  </w:font>
  <w:font w:name="Calibri">
    <w:altName w:val="Calibri"/>
    <w:panose1 w:val="020F0502020204030204"/>
    <w:charset w:val="BA"/>
    <w:family w:val="swiss"/>
    <w:pitch w:val="variable"/>
    <w:sig w:usb0="E4002EFF" w:usb1="C2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DejaVu Sans">
    <w:altName w:val="Arial"/>
    <w:charset w:val="BA"/>
    <w:family w:val="swiss"/>
    <w:pitch w:val="variable"/>
    <w:sig w:usb0="00000000" w:usb1="5200F5FF" w:usb2="0A242021" w:usb3="00000000" w:csb0="000001BF" w:csb1="00000000"/>
  </w:font>
  <w:font w:name="Segoe UI">
    <w:panose1 w:val="020B0502040204020203"/>
    <w:charset w:val="BA"/>
    <w:family w:val="swiss"/>
    <w:pitch w:val="variable"/>
    <w:sig w:usb0="E4002EFF" w:usb1="C000E47F"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4BC79" w14:textId="77777777" w:rsidR="00C50FEA" w:rsidRPr="00C6319E" w:rsidRDefault="00C50FEA" w:rsidP="00FF5DEE">
    <w:pPr>
      <w:pStyle w:val="Footer"/>
      <w:pBdr>
        <w:top w:val="single" w:sz="4" w:space="1" w:color="auto"/>
      </w:pBdr>
      <w:ind w:right="360"/>
      <w:jc w:val="center"/>
      <w:rPr>
        <w:rFonts w:ascii="Calibri Light" w:hAnsi="Calibri Light"/>
        <w:sz w:val="18"/>
        <w:szCs w:val="18"/>
      </w:rPr>
    </w:pPr>
    <w:r w:rsidRPr="001209F8">
      <w:rPr>
        <w:rFonts w:ascii="Calibri Light" w:hAnsi="Calibri Light"/>
        <w:noProof/>
        <w:sz w:val="18"/>
        <w:szCs w:val="18"/>
        <w:lang w:eastAsia="lv-LV"/>
      </w:rPr>
      <w:drawing>
        <wp:anchor distT="0" distB="0" distL="114300" distR="114300" simplePos="0" relativeHeight="251658240" behindDoc="0" locked="0" layoutInCell="1" allowOverlap="1" wp14:anchorId="5A74BC7B" wp14:editId="5A74BC7C">
          <wp:simplePos x="0" y="0"/>
          <wp:positionH relativeFrom="margin">
            <wp:align>left</wp:align>
          </wp:positionH>
          <wp:positionV relativeFrom="paragraph">
            <wp:posOffset>21452</wp:posOffset>
          </wp:positionV>
          <wp:extent cx="1051200" cy="273600"/>
          <wp:effectExtent l="0" t="0" r="0" b="0"/>
          <wp:wrapNone/>
          <wp:docPr id="220754318" name="Picture 22075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51200" cy="273600"/>
                  </a:xfrm>
                  <a:prstGeom prst="rect">
                    <a:avLst/>
                  </a:prstGeom>
                </pic:spPr>
              </pic:pic>
            </a:graphicData>
          </a:graphic>
        </wp:anchor>
      </w:drawing>
    </w:r>
    <w:r w:rsidRPr="001209F8">
      <w:rPr>
        <w:rStyle w:val="PageNumber"/>
        <w:rFonts w:ascii="Calibri Light" w:hAnsi="Calibri Light"/>
        <w:sz w:val="18"/>
        <w:szCs w:val="18"/>
      </w:rPr>
      <w:fldChar w:fldCharType="begin"/>
    </w:r>
    <w:r w:rsidRPr="001209F8">
      <w:rPr>
        <w:rStyle w:val="PageNumber"/>
        <w:rFonts w:ascii="Calibri Light" w:hAnsi="Calibri Light"/>
        <w:sz w:val="18"/>
        <w:szCs w:val="18"/>
      </w:rPr>
      <w:instrText xml:space="preserve"> PAGE </w:instrText>
    </w:r>
    <w:r w:rsidRPr="001209F8">
      <w:rPr>
        <w:rStyle w:val="PageNumber"/>
        <w:rFonts w:ascii="Calibri Light" w:hAnsi="Calibri Light"/>
        <w:sz w:val="18"/>
        <w:szCs w:val="18"/>
      </w:rPr>
      <w:fldChar w:fldCharType="separate"/>
    </w:r>
    <w:r w:rsidR="006363FB">
      <w:rPr>
        <w:rStyle w:val="PageNumber"/>
        <w:rFonts w:ascii="Calibri Light" w:hAnsi="Calibri Light"/>
        <w:noProof/>
        <w:sz w:val="18"/>
        <w:szCs w:val="18"/>
      </w:rPr>
      <w:t>2</w:t>
    </w:r>
    <w:r w:rsidR="006363FB">
      <w:rPr>
        <w:rStyle w:val="PageNumber"/>
        <w:rFonts w:ascii="Calibri Light" w:hAnsi="Calibri Light"/>
        <w:noProof/>
        <w:sz w:val="18"/>
        <w:szCs w:val="18"/>
      </w:rPr>
      <w:t>1</w:t>
    </w:r>
    <w:r w:rsidRPr="001209F8">
      <w:rPr>
        <w:rStyle w:val="PageNumber"/>
        <w:rFonts w:ascii="Calibri Light" w:hAnsi="Calibri Light"/>
        <w:sz w:val="18"/>
        <w:szCs w:val="18"/>
      </w:rPr>
      <w:fldChar w:fldCharType="end"/>
    </w:r>
  </w:p>
  <w:p w14:paraId="5A74BC7A" w14:textId="77777777" w:rsidR="00C50FEA" w:rsidRDefault="00C50F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DE7E94" w14:textId="77777777" w:rsidR="00BC5C27" w:rsidRDefault="00BC5C27" w:rsidP="00175852">
      <w:pPr>
        <w:spacing w:after="0" w:line="240" w:lineRule="auto"/>
      </w:pPr>
      <w:r>
        <w:separator/>
      </w:r>
    </w:p>
  </w:footnote>
  <w:footnote w:type="continuationSeparator" w:id="0">
    <w:p w14:paraId="4938B903" w14:textId="77777777" w:rsidR="00BC5C27" w:rsidRDefault="00BC5C27" w:rsidP="001758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4BC75" w14:textId="31D61CCB" w:rsidR="00C50FEA" w:rsidRPr="006218A1" w:rsidRDefault="00C50FEA" w:rsidP="006218A1">
    <w:pPr>
      <w:suppressAutoHyphens/>
      <w:spacing w:after="0" w:line="100" w:lineRule="atLeast"/>
      <w:jc w:val="right"/>
      <w:rPr>
        <w:rFonts w:asciiTheme="majorHAnsi" w:eastAsia="Times New Roman" w:hAnsiTheme="majorHAnsi"/>
        <w:i/>
        <w:sz w:val="18"/>
        <w:szCs w:val="18"/>
        <w:lang w:eastAsia="ar-SA"/>
      </w:rPr>
    </w:pPr>
    <w:r w:rsidRPr="006218A1">
      <w:rPr>
        <w:rFonts w:asciiTheme="majorHAnsi" w:eastAsia="Times New Roman" w:hAnsiTheme="majorHAnsi"/>
        <w:i/>
        <w:sz w:val="18"/>
        <w:szCs w:val="18"/>
        <w:lang w:eastAsia="ar-SA"/>
      </w:rPr>
      <w:t>Smilts ieguve atradnē “</w:t>
    </w:r>
    <w:r w:rsidR="0076080F">
      <w:rPr>
        <w:rFonts w:asciiTheme="majorHAnsi" w:eastAsia="Times New Roman" w:hAnsiTheme="majorHAnsi"/>
        <w:i/>
        <w:sz w:val="18"/>
        <w:szCs w:val="18"/>
        <w:lang w:eastAsia="ar-SA"/>
      </w:rPr>
      <w:t>Acones mežs</w:t>
    </w:r>
    <w:r w:rsidRPr="006218A1">
      <w:rPr>
        <w:rFonts w:asciiTheme="majorHAnsi" w:eastAsia="Times New Roman" w:hAnsiTheme="majorHAnsi"/>
        <w:i/>
        <w:sz w:val="18"/>
        <w:szCs w:val="18"/>
        <w:lang w:eastAsia="ar-SA"/>
      </w:rPr>
      <w:t>”</w:t>
    </w:r>
  </w:p>
  <w:p w14:paraId="5A74BC76" w14:textId="77777777" w:rsidR="00C50FEA" w:rsidRDefault="00C50FEA" w:rsidP="00FF5DEE">
    <w:pPr>
      <w:pStyle w:val="Header"/>
      <w:pBdr>
        <w:bottom w:val="single" w:sz="4" w:space="1" w:color="auto"/>
      </w:pBdr>
      <w:jc w:val="right"/>
      <w:rPr>
        <w:rFonts w:ascii="Calibri Light" w:hAnsi="Calibri Light"/>
        <w:i/>
        <w:sz w:val="18"/>
        <w:szCs w:val="18"/>
      </w:rPr>
    </w:pPr>
    <w:r w:rsidRPr="00420AF3">
      <w:rPr>
        <w:rFonts w:asciiTheme="majorHAnsi" w:hAnsiTheme="majorHAnsi" w:cstheme="majorHAnsi"/>
        <w:sz w:val="18"/>
        <w:szCs w:val="18"/>
      </w:rPr>
      <w:t>G</w:t>
    </w:r>
    <w:r w:rsidRPr="00420AF3">
      <w:rPr>
        <w:rFonts w:asciiTheme="majorHAnsi" w:hAnsiTheme="majorHAnsi" w:cstheme="majorHAnsi"/>
        <w:i/>
        <w:sz w:val="18"/>
        <w:szCs w:val="18"/>
      </w:rPr>
      <w:t>aisa kvalitātes novērtējums</w:t>
    </w:r>
  </w:p>
  <w:p w14:paraId="5A74BC77" w14:textId="04B3CE03" w:rsidR="00C50FEA" w:rsidRPr="002D39DF" w:rsidRDefault="00C50FEA" w:rsidP="00FF5DEE">
    <w:pPr>
      <w:pStyle w:val="Header"/>
      <w:pBdr>
        <w:bottom w:val="single" w:sz="4" w:space="1" w:color="auto"/>
      </w:pBdr>
      <w:jc w:val="right"/>
      <w:rPr>
        <w:rFonts w:ascii="Calibri Light" w:hAnsi="Calibri Light"/>
        <w:i/>
        <w:sz w:val="18"/>
        <w:szCs w:val="18"/>
      </w:rPr>
    </w:pPr>
    <w:r>
      <w:rPr>
        <w:rFonts w:ascii="Calibri Light" w:hAnsi="Calibri Light"/>
        <w:i/>
        <w:sz w:val="18"/>
        <w:szCs w:val="18"/>
      </w:rPr>
      <w:t>202</w:t>
    </w:r>
    <w:r w:rsidR="00323069">
      <w:rPr>
        <w:rFonts w:ascii="Calibri Light" w:hAnsi="Calibri Light"/>
        <w:i/>
        <w:sz w:val="18"/>
        <w:szCs w:val="18"/>
      </w:rPr>
      <w:t>5</w:t>
    </w:r>
    <w:r w:rsidRPr="001209F8">
      <w:rPr>
        <w:rFonts w:ascii="Calibri Light" w:hAnsi="Calibri Light"/>
        <w:i/>
        <w:sz w:val="18"/>
        <w:szCs w:val="18"/>
      </w:rPr>
      <w:t xml:space="preserve">. gada </w:t>
    </w:r>
    <w:r w:rsidR="00DD4CC6">
      <w:rPr>
        <w:rFonts w:ascii="Calibri Light" w:hAnsi="Calibri Light"/>
        <w:i/>
        <w:sz w:val="18"/>
        <w:szCs w:val="18"/>
      </w:rPr>
      <w:t>novembris</w:t>
    </w:r>
  </w:p>
  <w:p w14:paraId="5A74BC78" w14:textId="77777777" w:rsidR="00C50FEA" w:rsidRDefault="00C50F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EA3A06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9552370"/>
    <w:multiLevelType w:val="hybridMultilevel"/>
    <w:tmpl w:val="69DA3A30"/>
    <w:lvl w:ilvl="0" w:tplc="0426000B">
      <w:start w:val="1"/>
      <w:numFmt w:val="bullet"/>
      <w:lvlText w:val=""/>
      <w:lvlJc w:val="left"/>
      <w:pPr>
        <w:ind w:left="720" w:hanging="360"/>
      </w:pPr>
      <w:rPr>
        <w:rFonts w:ascii="Wingdings" w:hAnsi="Wingding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15:restartNumberingAfterBreak="0">
    <w:nsid w:val="2BB4620C"/>
    <w:multiLevelType w:val="hybridMultilevel"/>
    <w:tmpl w:val="D3A87C48"/>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2FA80BF6"/>
    <w:multiLevelType w:val="hybridMultilevel"/>
    <w:tmpl w:val="3FD8B3E0"/>
    <w:lvl w:ilvl="0" w:tplc="0426000B">
      <w:start w:val="1"/>
      <w:numFmt w:val="bullet"/>
      <w:lvlText w:val=""/>
      <w:lvlJc w:val="left"/>
      <w:pPr>
        <w:ind w:left="720" w:hanging="360"/>
      </w:pPr>
      <w:rPr>
        <w:rFonts w:ascii="Wingdings" w:hAnsi="Wingdings"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 w15:restartNumberingAfterBreak="0">
    <w:nsid w:val="41423931"/>
    <w:multiLevelType w:val="hybridMultilevel"/>
    <w:tmpl w:val="533A2CAE"/>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428077EB"/>
    <w:multiLevelType w:val="hybridMultilevel"/>
    <w:tmpl w:val="963E7320"/>
    <w:lvl w:ilvl="0" w:tplc="0426000B">
      <w:start w:val="1"/>
      <w:numFmt w:val="bullet"/>
      <w:lvlText w:val=""/>
      <w:lvlJc w:val="left"/>
      <w:pPr>
        <w:ind w:left="720" w:hanging="360"/>
      </w:pPr>
      <w:rPr>
        <w:rFonts w:ascii="Wingdings" w:hAnsi="Wingding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6" w15:restartNumberingAfterBreak="0">
    <w:nsid w:val="5B0A5C21"/>
    <w:multiLevelType w:val="multilevel"/>
    <w:tmpl w:val="45FE71F6"/>
    <w:lvl w:ilvl="0">
      <w:start w:val="1"/>
      <w:numFmt w:val="bullet"/>
      <w:lvlText w:val=""/>
      <w:lvlJc w:val="left"/>
      <w:pPr>
        <w:tabs>
          <w:tab w:val="num" w:pos="1116"/>
        </w:tabs>
        <w:ind w:left="1116" w:hanging="396"/>
      </w:pPr>
      <w:rPr>
        <w:rFonts w:ascii="Wingdings" w:hAnsi="Wingdings" w:hint="default"/>
        <w:b w:val="0"/>
        <w:i w:val="0"/>
        <w:sz w:val="24"/>
        <w:szCs w:val="24"/>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7" w15:restartNumberingAfterBreak="0">
    <w:nsid w:val="5B226A56"/>
    <w:multiLevelType w:val="hybridMultilevel"/>
    <w:tmpl w:val="1D4C3428"/>
    <w:lvl w:ilvl="0" w:tplc="45E848A4">
      <w:start w:val="1"/>
      <w:numFmt w:val="decimal"/>
      <w:lvlText w:val="%1."/>
      <w:lvlJc w:val="left"/>
      <w:pPr>
        <w:ind w:left="720" w:hanging="360"/>
      </w:pPr>
      <w:rPr>
        <w:rFonts w:asciiTheme="majorHAnsi" w:hAnsiTheme="majorHAnsi" w:cstheme="majorHAnsi"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 w15:restartNumberingAfterBreak="0">
    <w:nsid w:val="5DC339C0"/>
    <w:multiLevelType w:val="hybridMultilevel"/>
    <w:tmpl w:val="3948EA22"/>
    <w:lvl w:ilvl="0" w:tplc="D26029CE">
      <w:start w:val="5"/>
      <w:numFmt w:val="bullet"/>
      <w:lvlText w:val="-"/>
      <w:lvlJc w:val="left"/>
      <w:pPr>
        <w:ind w:left="720" w:hanging="360"/>
      </w:pPr>
      <w:rPr>
        <w:rFonts w:ascii="Times New Roman" w:eastAsia="Times New Roman" w:hAnsi="Times New Roman" w:cs="Times New Roman"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15:restartNumberingAfterBreak="0">
    <w:nsid w:val="609F7C72"/>
    <w:multiLevelType w:val="hybridMultilevel"/>
    <w:tmpl w:val="55BA3206"/>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 w15:restartNumberingAfterBreak="0">
    <w:nsid w:val="72852847"/>
    <w:multiLevelType w:val="hybridMultilevel"/>
    <w:tmpl w:val="5AC84142"/>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1" w15:restartNumberingAfterBreak="0">
    <w:nsid w:val="74164B28"/>
    <w:multiLevelType w:val="hybridMultilevel"/>
    <w:tmpl w:val="BC64D002"/>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 w15:restartNumberingAfterBreak="0">
    <w:nsid w:val="7F455B49"/>
    <w:multiLevelType w:val="hybridMultilevel"/>
    <w:tmpl w:val="A912969E"/>
    <w:lvl w:ilvl="0" w:tplc="0426000B">
      <w:start w:val="1"/>
      <w:numFmt w:val="bullet"/>
      <w:lvlText w:val=""/>
      <w:lvlJc w:val="left"/>
      <w:pPr>
        <w:ind w:left="720" w:hanging="360"/>
      </w:pPr>
      <w:rPr>
        <w:rFonts w:ascii="Wingdings" w:hAnsi="Wingding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num w:numId="1" w16cid:durableId="181208917">
    <w:abstractNumId w:val="4"/>
  </w:num>
  <w:num w:numId="2" w16cid:durableId="758718275">
    <w:abstractNumId w:val="2"/>
  </w:num>
  <w:num w:numId="3" w16cid:durableId="207225938">
    <w:abstractNumId w:val="8"/>
  </w:num>
  <w:num w:numId="4" w16cid:durableId="1548949024">
    <w:abstractNumId w:val="1"/>
  </w:num>
  <w:num w:numId="5" w16cid:durableId="1506287375">
    <w:abstractNumId w:val="7"/>
  </w:num>
  <w:num w:numId="6" w16cid:durableId="1333800536">
    <w:abstractNumId w:val="5"/>
  </w:num>
  <w:num w:numId="7" w16cid:durableId="1357150523">
    <w:abstractNumId w:val="6"/>
  </w:num>
  <w:num w:numId="8" w16cid:durableId="350961316">
    <w:abstractNumId w:val="3"/>
  </w:num>
  <w:num w:numId="9" w16cid:durableId="1384330424">
    <w:abstractNumId w:val="9"/>
  </w:num>
  <w:num w:numId="10" w16cid:durableId="1762484225">
    <w:abstractNumId w:val="11"/>
  </w:num>
  <w:num w:numId="11" w16cid:durableId="1533181501">
    <w:abstractNumId w:val="10"/>
  </w:num>
  <w:num w:numId="12" w16cid:durableId="270938489">
    <w:abstractNumId w:val="0"/>
  </w:num>
  <w:num w:numId="13" w16cid:durableId="168632437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743A"/>
    <w:rsid w:val="00000CA3"/>
    <w:rsid w:val="00002861"/>
    <w:rsid w:val="00005406"/>
    <w:rsid w:val="000065C5"/>
    <w:rsid w:val="0000778C"/>
    <w:rsid w:val="00007C67"/>
    <w:rsid w:val="00012B69"/>
    <w:rsid w:val="00013ACE"/>
    <w:rsid w:val="00016128"/>
    <w:rsid w:val="00024FCB"/>
    <w:rsid w:val="000311EB"/>
    <w:rsid w:val="00031A2C"/>
    <w:rsid w:val="00032B4E"/>
    <w:rsid w:val="00033852"/>
    <w:rsid w:val="000350D4"/>
    <w:rsid w:val="00035F72"/>
    <w:rsid w:val="0003722C"/>
    <w:rsid w:val="0003723E"/>
    <w:rsid w:val="00037EB4"/>
    <w:rsid w:val="0004325B"/>
    <w:rsid w:val="00043B3F"/>
    <w:rsid w:val="00046ABF"/>
    <w:rsid w:val="00050BF6"/>
    <w:rsid w:val="000515BB"/>
    <w:rsid w:val="00051DFC"/>
    <w:rsid w:val="000539AC"/>
    <w:rsid w:val="00054979"/>
    <w:rsid w:val="00055DE7"/>
    <w:rsid w:val="00055F45"/>
    <w:rsid w:val="00056E2E"/>
    <w:rsid w:val="00057F3B"/>
    <w:rsid w:val="00057F52"/>
    <w:rsid w:val="0006588C"/>
    <w:rsid w:val="00066275"/>
    <w:rsid w:val="00066FFD"/>
    <w:rsid w:val="00070896"/>
    <w:rsid w:val="00071BA5"/>
    <w:rsid w:val="00071C94"/>
    <w:rsid w:val="00071D7B"/>
    <w:rsid w:val="00073145"/>
    <w:rsid w:val="0007327A"/>
    <w:rsid w:val="00077235"/>
    <w:rsid w:val="00077E66"/>
    <w:rsid w:val="00081B6B"/>
    <w:rsid w:val="00082BED"/>
    <w:rsid w:val="00083B37"/>
    <w:rsid w:val="00083CD6"/>
    <w:rsid w:val="00085315"/>
    <w:rsid w:val="000866AF"/>
    <w:rsid w:val="00086E5B"/>
    <w:rsid w:val="00090640"/>
    <w:rsid w:val="000912E2"/>
    <w:rsid w:val="000915C6"/>
    <w:rsid w:val="0009264F"/>
    <w:rsid w:val="00093C6D"/>
    <w:rsid w:val="00093D2D"/>
    <w:rsid w:val="000977A9"/>
    <w:rsid w:val="00097E51"/>
    <w:rsid w:val="000A3E41"/>
    <w:rsid w:val="000A57B8"/>
    <w:rsid w:val="000A5F6D"/>
    <w:rsid w:val="000A6FF7"/>
    <w:rsid w:val="000A7618"/>
    <w:rsid w:val="000B0A1B"/>
    <w:rsid w:val="000B21D4"/>
    <w:rsid w:val="000B3E9A"/>
    <w:rsid w:val="000B7077"/>
    <w:rsid w:val="000C1133"/>
    <w:rsid w:val="000C1FB9"/>
    <w:rsid w:val="000C2D2E"/>
    <w:rsid w:val="000C3695"/>
    <w:rsid w:val="000C3FA3"/>
    <w:rsid w:val="000C6B2A"/>
    <w:rsid w:val="000D1A32"/>
    <w:rsid w:val="000D27B4"/>
    <w:rsid w:val="000D3866"/>
    <w:rsid w:val="000D5307"/>
    <w:rsid w:val="000D5625"/>
    <w:rsid w:val="000D6AA1"/>
    <w:rsid w:val="000E3719"/>
    <w:rsid w:val="000E41A6"/>
    <w:rsid w:val="000E7455"/>
    <w:rsid w:val="000F0375"/>
    <w:rsid w:val="000F037E"/>
    <w:rsid w:val="000F155A"/>
    <w:rsid w:val="000F29E4"/>
    <w:rsid w:val="000F2AF7"/>
    <w:rsid w:val="000F2D05"/>
    <w:rsid w:val="000F2FA0"/>
    <w:rsid w:val="000F3827"/>
    <w:rsid w:val="000F4906"/>
    <w:rsid w:val="000F58AC"/>
    <w:rsid w:val="000F59BC"/>
    <w:rsid w:val="000F77FB"/>
    <w:rsid w:val="0010284E"/>
    <w:rsid w:val="00103D9D"/>
    <w:rsid w:val="001042B1"/>
    <w:rsid w:val="00106744"/>
    <w:rsid w:val="001104A2"/>
    <w:rsid w:val="001138E7"/>
    <w:rsid w:val="00117C80"/>
    <w:rsid w:val="00117CEA"/>
    <w:rsid w:val="0012016B"/>
    <w:rsid w:val="00120C33"/>
    <w:rsid w:val="00124C6E"/>
    <w:rsid w:val="001257C4"/>
    <w:rsid w:val="001274EA"/>
    <w:rsid w:val="00127B9C"/>
    <w:rsid w:val="001325B7"/>
    <w:rsid w:val="00132ACC"/>
    <w:rsid w:val="0013359B"/>
    <w:rsid w:val="001336CC"/>
    <w:rsid w:val="00134756"/>
    <w:rsid w:val="00136202"/>
    <w:rsid w:val="001362C2"/>
    <w:rsid w:val="00136D24"/>
    <w:rsid w:val="001370AF"/>
    <w:rsid w:val="00140A65"/>
    <w:rsid w:val="00141AD8"/>
    <w:rsid w:val="00141C30"/>
    <w:rsid w:val="001441A2"/>
    <w:rsid w:val="00146246"/>
    <w:rsid w:val="00147BF8"/>
    <w:rsid w:val="0015411F"/>
    <w:rsid w:val="00155562"/>
    <w:rsid w:val="001567F2"/>
    <w:rsid w:val="00156B84"/>
    <w:rsid w:val="00157440"/>
    <w:rsid w:val="00162779"/>
    <w:rsid w:val="00162A0B"/>
    <w:rsid w:val="00162A11"/>
    <w:rsid w:val="00164C14"/>
    <w:rsid w:val="001653B8"/>
    <w:rsid w:val="00165651"/>
    <w:rsid w:val="00165A09"/>
    <w:rsid w:val="00166669"/>
    <w:rsid w:val="00170666"/>
    <w:rsid w:val="0017077C"/>
    <w:rsid w:val="001713D4"/>
    <w:rsid w:val="001719A4"/>
    <w:rsid w:val="0017457A"/>
    <w:rsid w:val="00175852"/>
    <w:rsid w:val="0017715A"/>
    <w:rsid w:val="0017763C"/>
    <w:rsid w:val="00180D5B"/>
    <w:rsid w:val="00182082"/>
    <w:rsid w:val="00190885"/>
    <w:rsid w:val="00190F89"/>
    <w:rsid w:val="001923BF"/>
    <w:rsid w:val="001969C2"/>
    <w:rsid w:val="00196BC5"/>
    <w:rsid w:val="00197BE0"/>
    <w:rsid w:val="00197CE6"/>
    <w:rsid w:val="001A1448"/>
    <w:rsid w:val="001A1F1C"/>
    <w:rsid w:val="001A437C"/>
    <w:rsid w:val="001A4E60"/>
    <w:rsid w:val="001B09FB"/>
    <w:rsid w:val="001B23F5"/>
    <w:rsid w:val="001B6527"/>
    <w:rsid w:val="001B6D2C"/>
    <w:rsid w:val="001B7326"/>
    <w:rsid w:val="001C04F7"/>
    <w:rsid w:val="001C08A8"/>
    <w:rsid w:val="001C40C7"/>
    <w:rsid w:val="001C4639"/>
    <w:rsid w:val="001C6780"/>
    <w:rsid w:val="001D0FDB"/>
    <w:rsid w:val="001D40AF"/>
    <w:rsid w:val="001D43DC"/>
    <w:rsid w:val="001D5664"/>
    <w:rsid w:val="001D6473"/>
    <w:rsid w:val="001E20CC"/>
    <w:rsid w:val="001E3F31"/>
    <w:rsid w:val="001E57AC"/>
    <w:rsid w:val="001E5847"/>
    <w:rsid w:val="001E6788"/>
    <w:rsid w:val="001E6D7F"/>
    <w:rsid w:val="001E7536"/>
    <w:rsid w:val="001F06CB"/>
    <w:rsid w:val="001F28F4"/>
    <w:rsid w:val="001F329F"/>
    <w:rsid w:val="001F3CFC"/>
    <w:rsid w:val="001F5B0F"/>
    <w:rsid w:val="001F6769"/>
    <w:rsid w:val="002023B1"/>
    <w:rsid w:val="002036E0"/>
    <w:rsid w:val="002047D5"/>
    <w:rsid w:val="002071E6"/>
    <w:rsid w:val="0021088C"/>
    <w:rsid w:val="00213025"/>
    <w:rsid w:val="00215D53"/>
    <w:rsid w:val="002163D9"/>
    <w:rsid w:val="00216FD9"/>
    <w:rsid w:val="0021774A"/>
    <w:rsid w:val="002205F9"/>
    <w:rsid w:val="00227359"/>
    <w:rsid w:val="0022746F"/>
    <w:rsid w:val="002308F8"/>
    <w:rsid w:val="002315B7"/>
    <w:rsid w:val="00232316"/>
    <w:rsid w:val="00233456"/>
    <w:rsid w:val="00235BC4"/>
    <w:rsid w:val="00242A49"/>
    <w:rsid w:val="00247A8C"/>
    <w:rsid w:val="00247A92"/>
    <w:rsid w:val="00252AC5"/>
    <w:rsid w:val="00253233"/>
    <w:rsid w:val="00253E14"/>
    <w:rsid w:val="002565C0"/>
    <w:rsid w:val="002567ED"/>
    <w:rsid w:val="00257608"/>
    <w:rsid w:val="00257BB3"/>
    <w:rsid w:val="0026394D"/>
    <w:rsid w:val="00264BFD"/>
    <w:rsid w:val="00267354"/>
    <w:rsid w:val="0027265D"/>
    <w:rsid w:val="00272F6B"/>
    <w:rsid w:val="00274075"/>
    <w:rsid w:val="002740E5"/>
    <w:rsid w:val="002749AF"/>
    <w:rsid w:val="00280749"/>
    <w:rsid w:val="0028182B"/>
    <w:rsid w:val="00281DCF"/>
    <w:rsid w:val="0028216C"/>
    <w:rsid w:val="00282F3C"/>
    <w:rsid w:val="0028348E"/>
    <w:rsid w:val="002842CC"/>
    <w:rsid w:val="0029042E"/>
    <w:rsid w:val="0029085E"/>
    <w:rsid w:val="00292CEF"/>
    <w:rsid w:val="002940C3"/>
    <w:rsid w:val="002945E9"/>
    <w:rsid w:val="00294C09"/>
    <w:rsid w:val="00294D2C"/>
    <w:rsid w:val="00296222"/>
    <w:rsid w:val="002A234E"/>
    <w:rsid w:val="002A23E5"/>
    <w:rsid w:val="002A2FE3"/>
    <w:rsid w:val="002A3465"/>
    <w:rsid w:val="002A3860"/>
    <w:rsid w:val="002A466B"/>
    <w:rsid w:val="002A572F"/>
    <w:rsid w:val="002B0C55"/>
    <w:rsid w:val="002B1E05"/>
    <w:rsid w:val="002B35D3"/>
    <w:rsid w:val="002B4EE5"/>
    <w:rsid w:val="002B7A7A"/>
    <w:rsid w:val="002C208E"/>
    <w:rsid w:val="002C2422"/>
    <w:rsid w:val="002C35B0"/>
    <w:rsid w:val="002C5910"/>
    <w:rsid w:val="002C5A76"/>
    <w:rsid w:val="002C6C38"/>
    <w:rsid w:val="002C6F90"/>
    <w:rsid w:val="002C7DD8"/>
    <w:rsid w:val="002D04C4"/>
    <w:rsid w:val="002D25B0"/>
    <w:rsid w:val="002D2723"/>
    <w:rsid w:val="002D32BA"/>
    <w:rsid w:val="002D5A0F"/>
    <w:rsid w:val="002D632F"/>
    <w:rsid w:val="002D693C"/>
    <w:rsid w:val="002D696B"/>
    <w:rsid w:val="002D7473"/>
    <w:rsid w:val="002E3099"/>
    <w:rsid w:val="002E4B9D"/>
    <w:rsid w:val="002E5E94"/>
    <w:rsid w:val="002E6B0C"/>
    <w:rsid w:val="002E6C63"/>
    <w:rsid w:val="002F2CC2"/>
    <w:rsid w:val="002F424C"/>
    <w:rsid w:val="002F5D2E"/>
    <w:rsid w:val="0030002A"/>
    <w:rsid w:val="00302F84"/>
    <w:rsid w:val="0030496F"/>
    <w:rsid w:val="00304F38"/>
    <w:rsid w:val="003053F6"/>
    <w:rsid w:val="00307DB6"/>
    <w:rsid w:val="00310ABA"/>
    <w:rsid w:val="00311325"/>
    <w:rsid w:val="00311521"/>
    <w:rsid w:val="003128B9"/>
    <w:rsid w:val="00314CCA"/>
    <w:rsid w:val="0031511F"/>
    <w:rsid w:val="00315173"/>
    <w:rsid w:val="00315DE3"/>
    <w:rsid w:val="003212FF"/>
    <w:rsid w:val="00323069"/>
    <w:rsid w:val="003232F2"/>
    <w:rsid w:val="003260BA"/>
    <w:rsid w:val="00335DE8"/>
    <w:rsid w:val="00340B44"/>
    <w:rsid w:val="00341F21"/>
    <w:rsid w:val="00343DE5"/>
    <w:rsid w:val="003445BC"/>
    <w:rsid w:val="00344E0E"/>
    <w:rsid w:val="00344F35"/>
    <w:rsid w:val="003464D9"/>
    <w:rsid w:val="003465AB"/>
    <w:rsid w:val="003473D1"/>
    <w:rsid w:val="0035065D"/>
    <w:rsid w:val="00352727"/>
    <w:rsid w:val="00352952"/>
    <w:rsid w:val="003532D2"/>
    <w:rsid w:val="00353E2F"/>
    <w:rsid w:val="00353F7D"/>
    <w:rsid w:val="00356A0B"/>
    <w:rsid w:val="00357911"/>
    <w:rsid w:val="00362283"/>
    <w:rsid w:val="00364E99"/>
    <w:rsid w:val="003660D2"/>
    <w:rsid w:val="00371929"/>
    <w:rsid w:val="0037211D"/>
    <w:rsid w:val="00373C6E"/>
    <w:rsid w:val="00373DA1"/>
    <w:rsid w:val="003742F1"/>
    <w:rsid w:val="00377021"/>
    <w:rsid w:val="003777E7"/>
    <w:rsid w:val="00381960"/>
    <w:rsid w:val="0038218D"/>
    <w:rsid w:val="00382DAC"/>
    <w:rsid w:val="00383B1C"/>
    <w:rsid w:val="0039093C"/>
    <w:rsid w:val="003936FC"/>
    <w:rsid w:val="00393EF4"/>
    <w:rsid w:val="003948BA"/>
    <w:rsid w:val="00395052"/>
    <w:rsid w:val="003956B9"/>
    <w:rsid w:val="00395A6E"/>
    <w:rsid w:val="003965A5"/>
    <w:rsid w:val="0039750E"/>
    <w:rsid w:val="00397674"/>
    <w:rsid w:val="003979D0"/>
    <w:rsid w:val="003A02FA"/>
    <w:rsid w:val="003A2EC9"/>
    <w:rsid w:val="003A358D"/>
    <w:rsid w:val="003A4585"/>
    <w:rsid w:val="003A53D8"/>
    <w:rsid w:val="003A6D88"/>
    <w:rsid w:val="003B1837"/>
    <w:rsid w:val="003B24E9"/>
    <w:rsid w:val="003B3A59"/>
    <w:rsid w:val="003B6572"/>
    <w:rsid w:val="003C0F55"/>
    <w:rsid w:val="003C1578"/>
    <w:rsid w:val="003C1BD5"/>
    <w:rsid w:val="003C4771"/>
    <w:rsid w:val="003C4A96"/>
    <w:rsid w:val="003C500E"/>
    <w:rsid w:val="003C506C"/>
    <w:rsid w:val="003C5D05"/>
    <w:rsid w:val="003C62B0"/>
    <w:rsid w:val="003D11CD"/>
    <w:rsid w:val="003D169D"/>
    <w:rsid w:val="003D34CB"/>
    <w:rsid w:val="003D3CCE"/>
    <w:rsid w:val="003D5884"/>
    <w:rsid w:val="003D719E"/>
    <w:rsid w:val="003E0ECC"/>
    <w:rsid w:val="003E1CBF"/>
    <w:rsid w:val="003E1D08"/>
    <w:rsid w:val="003E342B"/>
    <w:rsid w:val="003E3B54"/>
    <w:rsid w:val="003E74EE"/>
    <w:rsid w:val="003F2EB0"/>
    <w:rsid w:val="003F379A"/>
    <w:rsid w:val="003F5A95"/>
    <w:rsid w:val="0040245C"/>
    <w:rsid w:val="00402D06"/>
    <w:rsid w:val="00403736"/>
    <w:rsid w:val="00403A13"/>
    <w:rsid w:val="00404660"/>
    <w:rsid w:val="00404E67"/>
    <w:rsid w:val="00406524"/>
    <w:rsid w:val="00406C1B"/>
    <w:rsid w:val="00411A85"/>
    <w:rsid w:val="004148C9"/>
    <w:rsid w:val="00415A37"/>
    <w:rsid w:val="00417C89"/>
    <w:rsid w:val="0042021B"/>
    <w:rsid w:val="004210CC"/>
    <w:rsid w:val="004211D0"/>
    <w:rsid w:val="0042172A"/>
    <w:rsid w:val="004228AA"/>
    <w:rsid w:val="004250B2"/>
    <w:rsid w:val="0042614A"/>
    <w:rsid w:val="004263D8"/>
    <w:rsid w:val="004272FC"/>
    <w:rsid w:val="00432CD1"/>
    <w:rsid w:val="004339C0"/>
    <w:rsid w:val="00434054"/>
    <w:rsid w:val="00434BEC"/>
    <w:rsid w:val="004413F3"/>
    <w:rsid w:val="0044148B"/>
    <w:rsid w:val="00443DB4"/>
    <w:rsid w:val="004444FF"/>
    <w:rsid w:val="0044521C"/>
    <w:rsid w:val="00445AA1"/>
    <w:rsid w:val="004468D8"/>
    <w:rsid w:val="00447504"/>
    <w:rsid w:val="00453941"/>
    <w:rsid w:val="004573BC"/>
    <w:rsid w:val="00457F74"/>
    <w:rsid w:val="004602A9"/>
    <w:rsid w:val="0046057B"/>
    <w:rsid w:val="00460DEC"/>
    <w:rsid w:val="00461785"/>
    <w:rsid w:val="00462104"/>
    <w:rsid w:val="00462F50"/>
    <w:rsid w:val="0046344C"/>
    <w:rsid w:val="00463739"/>
    <w:rsid w:val="004648D2"/>
    <w:rsid w:val="0046739B"/>
    <w:rsid w:val="0046776D"/>
    <w:rsid w:val="00470C8D"/>
    <w:rsid w:val="00471AA5"/>
    <w:rsid w:val="004720FF"/>
    <w:rsid w:val="00473058"/>
    <w:rsid w:val="00473161"/>
    <w:rsid w:val="0048170E"/>
    <w:rsid w:val="00481950"/>
    <w:rsid w:val="00483D1F"/>
    <w:rsid w:val="004862A3"/>
    <w:rsid w:val="00491554"/>
    <w:rsid w:val="0049608B"/>
    <w:rsid w:val="004961F5"/>
    <w:rsid w:val="004A102B"/>
    <w:rsid w:val="004A2BDE"/>
    <w:rsid w:val="004A3D0B"/>
    <w:rsid w:val="004A48A5"/>
    <w:rsid w:val="004A5575"/>
    <w:rsid w:val="004A6DB5"/>
    <w:rsid w:val="004B2415"/>
    <w:rsid w:val="004B2862"/>
    <w:rsid w:val="004B29EA"/>
    <w:rsid w:val="004B2AB0"/>
    <w:rsid w:val="004B630D"/>
    <w:rsid w:val="004B6975"/>
    <w:rsid w:val="004B72C7"/>
    <w:rsid w:val="004C317E"/>
    <w:rsid w:val="004C482A"/>
    <w:rsid w:val="004C49F4"/>
    <w:rsid w:val="004D08A3"/>
    <w:rsid w:val="004D1F82"/>
    <w:rsid w:val="004D2166"/>
    <w:rsid w:val="004D7165"/>
    <w:rsid w:val="004E30DC"/>
    <w:rsid w:val="004E3DE2"/>
    <w:rsid w:val="004E7033"/>
    <w:rsid w:val="004F175C"/>
    <w:rsid w:val="004F20D0"/>
    <w:rsid w:val="004F318E"/>
    <w:rsid w:val="004F349E"/>
    <w:rsid w:val="004F433D"/>
    <w:rsid w:val="004F5511"/>
    <w:rsid w:val="005008ED"/>
    <w:rsid w:val="00500F8D"/>
    <w:rsid w:val="00501676"/>
    <w:rsid w:val="005038D1"/>
    <w:rsid w:val="00504A11"/>
    <w:rsid w:val="00511885"/>
    <w:rsid w:val="005118F5"/>
    <w:rsid w:val="00513879"/>
    <w:rsid w:val="0051430B"/>
    <w:rsid w:val="00515405"/>
    <w:rsid w:val="00516B31"/>
    <w:rsid w:val="00516C84"/>
    <w:rsid w:val="00517298"/>
    <w:rsid w:val="00517BFE"/>
    <w:rsid w:val="005204E8"/>
    <w:rsid w:val="0052191E"/>
    <w:rsid w:val="005235ED"/>
    <w:rsid w:val="0052569C"/>
    <w:rsid w:val="00527644"/>
    <w:rsid w:val="0052787A"/>
    <w:rsid w:val="00527A88"/>
    <w:rsid w:val="00530FC9"/>
    <w:rsid w:val="005314BB"/>
    <w:rsid w:val="0053217D"/>
    <w:rsid w:val="00542941"/>
    <w:rsid w:val="00543A69"/>
    <w:rsid w:val="00543AF2"/>
    <w:rsid w:val="0054515B"/>
    <w:rsid w:val="00545A33"/>
    <w:rsid w:val="00546055"/>
    <w:rsid w:val="0054689D"/>
    <w:rsid w:val="00551E7E"/>
    <w:rsid w:val="00552944"/>
    <w:rsid w:val="00552E1B"/>
    <w:rsid w:val="005530CE"/>
    <w:rsid w:val="005539BF"/>
    <w:rsid w:val="00553CBC"/>
    <w:rsid w:val="005550E1"/>
    <w:rsid w:val="0055599D"/>
    <w:rsid w:val="005573CB"/>
    <w:rsid w:val="005579CA"/>
    <w:rsid w:val="00557EDA"/>
    <w:rsid w:val="005626C6"/>
    <w:rsid w:val="00562F35"/>
    <w:rsid w:val="00563B0A"/>
    <w:rsid w:val="00563B2B"/>
    <w:rsid w:val="00567C3B"/>
    <w:rsid w:val="0057254D"/>
    <w:rsid w:val="00574B64"/>
    <w:rsid w:val="00574B73"/>
    <w:rsid w:val="005756A3"/>
    <w:rsid w:val="00575878"/>
    <w:rsid w:val="005759D5"/>
    <w:rsid w:val="005779D8"/>
    <w:rsid w:val="00577F3D"/>
    <w:rsid w:val="00581047"/>
    <w:rsid w:val="0058123F"/>
    <w:rsid w:val="0058196B"/>
    <w:rsid w:val="00582545"/>
    <w:rsid w:val="00582F2D"/>
    <w:rsid w:val="00587256"/>
    <w:rsid w:val="00593894"/>
    <w:rsid w:val="00596BDD"/>
    <w:rsid w:val="005A337B"/>
    <w:rsid w:val="005A375B"/>
    <w:rsid w:val="005A463C"/>
    <w:rsid w:val="005A49A8"/>
    <w:rsid w:val="005A7999"/>
    <w:rsid w:val="005B5F1C"/>
    <w:rsid w:val="005B63E0"/>
    <w:rsid w:val="005C1120"/>
    <w:rsid w:val="005C6057"/>
    <w:rsid w:val="005D4B76"/>
    <w:rsid w:val="005D73F5"/>
    <w:rsid w:val="005E103C"/>
    <w:rsid w:val="005E2997"/>
    <w:rsid w:val="005E4E97"/>
    <w:rsid w:val="005E569F"/>
    <w:rsid w:val="005E6CF2"/>
    <w:rsid w:val="005E7576"/>
    <w:rsid w:val="005F12EE"/>
    <w:rsid w:val="005F2C04"/>
    <w:rsid w:val="005F304F"/>
    <w:rsid w:val="005F5C11"/>
    <w:rsid w:val="005F6D8F"/>
    <w:rsid w:val="00600E33"/>
    <w:rsid w:val="00603C45"/>
    <w:rsid w:val="006047B9"/>
    <w:rsid w:val="006047F5"/>
    <w:rsid w:val="006073F7"/>
    <w:rsid w:val="00611EE7"/>
    <w:rsid w:val="006156A2"/>
    <w:rsid w:val="00616B91"/>
    <w:rsid w:val="00616EFE"/>
    <w:rsid w:val="0061722B"/>
    <w:rsid w:val="00617AE1"/>
    <w:rsid w:val="006218A1"/>
    <w:rsid w:val="00621EE5"/>
    <w:rsid w:val="00622C3E"/>
    <w:rsid w:val="00623C15"/>
    <w:rsid w:val="00623D61"/>
    <w:rsid w:val="00624725"/>
    <w:rsid w:val="00625A7A"/>
    <w:rsid w:val="0062656E"/>
    <w:rsid w:val="00627984"/>
    <w:rsid w:val="00634210"/>
    <w:rsid w:val="00635338"/>
    <w:rsid w:val="006363FB"/>
    <w:rsid w:val="00636E1A"/>
    <w:rsid w:val="00636F28"/>
    <w:rsid w:val="00637B5A"/>
    <w:rsid w:val="00646CCE"/>
    <w:rsid w:val="006472D2"/>
    <w:rsid w:val="00647614"/>
    <w:rsid w:val="00647C4D"/>
    <w:rsid w:val="0065481B"/>
    <w:rsid w:val="0065644E"/>
    <w:rsid w:val="006603C1"/>
    <w:rsid w:val="00660C80"/>
    <w:rsid w:val="00661B69"/>
    <w:rsid w:val="00662D59"/>
    <w:rsid w:val="00663085"/>
    <w:rsid w:val="00664C81"/>
    <w:rsid w:val="00664D3D"/>
    <w:rsid w:val="0066678F"/>
    <w:rsid w:val="00670C99"/>
    <w:rsid w:val="00672897"/>
    <w:rsid w:val="006738E7"/>
    <w:rsid w:val="00674F3D"/>
    <w:rsid w:val="0067637B"/>
    <w:rsid w:val="006800CD"/>
    <w:rsid w:val="006804BB"/>
    <w:rsid w:val="00681F28"/>
    <w:rsid w:val="00683718"/>
    <w:rsid w:val="006845EB"/>
    <w:rsid w:val="00685E89"/>
    <w:rsid w:val="00686B14"/>
    <w:rsid w:val="00687A69"/>
    <w:rsid w:val="006907FB"/>
    <w:rsid w:val="006936E5"/>
    <w:rsid w:val="00693CCC"/>
    <w:rsid w:val="00694E5C"/>
    <w:rsid w:val="00696549"/>
    <w:rsid w:val="00697285"/>
    <w:rsid w:val="00697E90"/>
    <w:rsid w:val="006A0637"/>
    <w:rsid w:val="006A22EE"/>
    <w:rsid w:val="006A2613"/>
    <w:rsid w:val="006A46BD"/>
    <w:rsid w:val="006A4753"/>
    <w:rsid w:val="006A5BAB"/>
    <w:rsid w:val="006A71B9"/>
    <w:rsid w:val="006A7FB2"/>
    <w:rsid w:val="006B1E08"/>
    <w:rsid w:val="006B2737"/>
    <w:rsid w:val="006B35D6"/>
    <w:rsid w:val="006B4939"/>
    <w:rsid w:val="006B5847"/>
    <w:rsid w:val="006B68E8"/>
    <w:rsid w:val="006B777C"/>
    <w:rsid w:val="006B7AE4"/>
    <w:rsid w:val="006B7DAE"/>
    <w:rsid w:val="006C2807"/>
    <w:rsid w:val="006C6FCA"/>
    <w:rsid w:val="006D1487"/>
    <w:rsid w:val="006D1980"/>
    <w:rsid w:val="006D19E8"/>
    <w:rsid w:val="006D1D69"/>
    <w:rsid w:val="006D38FB"/>
    <w:rsid w:val="006D3EAA"/>
    <w:rsid w:val="006D46B8"/>
    <w:rsid w:val="006D6890"/>
    <w:rsid w:val="006E1757"/>
    <w:rsid w:val="006E2DAB"/>
    <w:rsid w:val="006E49A5"/>
    <w:rsid w:val="006E5905"/>
    <w:rsid w:val="006F3743"/>
    <w:rsid w:val="007003DE"/>
    <w:rsid w:val="00701DCF"/>
    <w:rsid w:val="007038CE"/>
    <w:rsid w:val="00705989"/>
    <w:rsid w:val="00707577"/>
    <w:rsid w:val="007100DB"/>
    <w:rsid w:val="00713E76"/>
    <w:rsid w:val="007143C2"/>
    <w:rsid w:val="00714D85"/>
    <w:rsid w:val="007152F2"/>
    <w:rsid w:val="0071584C"/>
    <w:rsid w:val="00716E95"/>
    <w:rsid w:val="00717478"/>
    <w:rsid w:val="0071764F"/>
    <w:rsid w:val="00720B6D"/>
    <w:rsid w:val="00721B43"/>
    <w:rsid w:val="00722516"/>
    <w:rsid w:val="00723D4C"/>
    <w:rsid w:val="00724AA2"/>
    <w:rsid w:val="00730348"/>
    <w:rsid w:val="007326D9"/>
    <w:rsid w:val="007329CB"/>
    <w:rsid w:val="00734531"/>
    <w:rsid w:val="00735599"/>
    <w:rsid w:val="0073748B"/>
    <w:rsid w:val="007446DE"/>
    <w:rsid w:val="00745F76"/>
    <w:rsid w:val="007503EE"/>
    <w:rsid w:val="007507E5"/>
    <w:rsid w:val="007510FB"/>
    <w:rsid w:val="0075130B"/>
    <w:rsid w:val="00754A90"/>
    <w:rsid w:val="00754F3C"/>
    <w:rsid w:val="00755141"/>
    <w:rsid w:val="007568FB"/>
    <w:rsid w:val="007607D0"/>
    <w:rsid w:val="0076080F"/>
    <w:rsid w:val="00764BE5"/>
    <w:rsid w:val="00765266"/>
    <w:rsid w:val="0076586F"/>
    <w:rsid w:val="00767C67"/>
    <w:rsid w:val="00767C72"/>
    <w:rsid w:val="00775583"/>
    <w:rsid w:val="00777BB1"/>
    <w:rsid w:val="00780625"/>
    <w:rsid w:val="00786AD1"/>
    <w:rsid w:val="007914BC"/>
    <w:rsid w:val="0079582F"/>
    <w:rsid w:val="007969C9"/>
    <w:rsid w:val="0079758F"/>
    <w:rsid w:val="007A0A70"/>
    <w:rsid w:val="007A215E"/>
    <w:rsid w:val="007A3A3E"/>
    <w:rsid w:val="007A4897"/>
    <w:rsid w:val="007A4BA1"/>
    <w:rsid w:val="007A546F"/>
    <w:rsid w:val="007A6EF8"/>
    <w:rsid w:val="007A6F23"/>
    <w:rsid w:val="007A7048"/>
    <w:rsid w:val="007B1374"/>
    <w:rsid w:val="007B2087"/>
    <w:rsid w:val="007B2403"/>
    <w:rsid w:val="007B2C54"/>
    <w:rsid w:val="007B3198"/>
    <w:rsid w:val="007B679E"/>
    <w:rsid w:val="007B6D3A"/>
    <w:rsid w:val="007C1455"/>
    <w:rsid w:val="007C2274"/>
    <w:rsid w:val="007C3194"/>
    <w:rsid w:val="007C4B12"/>
    <w:rsid w:val="007C5499"/>
    <w:rsid w:val="007C5D1F"/>
    <w:rsid w:val="007D3C8D"/>
    <w:rsid w:val="007E3D18"/>
    <w:rsid w:val="007E40EE"/>
    <w:rsid w:val="007E499A"/>
    <w:rsid w:val="007E57F8"/>
    <w:rsid w:val="007E66C0"/>
    <w:rsid w:val="007F304B"/>
    <w:rsid w:val="007F3DFA"/>
    <w:rsid w:val="007F5782"/>
    <w:rsid w:val="007F5C8E"/>
    <w:rsid w:val="007F5F55"/>
    <w:rsid w:val="007F77D2"/>
    <w:rsid w:val="00802B40"/>
    <w:rsid w:val="00803A51"/>
    <w:rsid w:val="00805435"/>
    <w:rsid w:val="0080597E"/>
    <w:rsid w:val="008060D0"/>
    <w:rsid w:val="00806C64"/>
    <w:rsid w:val="00810794"/>
    <w:rsid w:val="00811297"/>
    <w:rsid w:val="008127EC"/>
    <w:rsid w:val="00812B05"/>
    <w:rsid w:val="008138B3"/>
    <w:rsid w:val="00816BB0"/>
    <w:rsid w:val="00820633"/>
    <w:rsid w:val="008211CD"/>
    <w:rsid w:val="00821406"/>
    <w:rsid w:val="00822F8F"/>
    <w:rsid w:val="0082380A"/>
    <w:rsid w:val="00823AFB"/>
    <w:rsid w:val="00827958"/>
    <w:rsid w:val="00827DC2"/>
    <w:rsid w:val="008302CC"/>
    <w:rsid w:val="0083112B"/>
    <w:rsid w:val="008323FC"/>
    <w:rsid w:val="008330B7"/>
    <w:rsid w:val="00833FF8"/>
    <w:rsid w:val="00834582"/>
    <w:rsid w:val="00834F92"/>
    <w:rsid w:val="00837F11"/>
    <w:rsid w:val="008403B0"/>
    <w:rsid w:val="00841F80"/>
    <w:rsid w:val="008440FE"/>
    <w:rsid w:val="00844BA1"/>
    <w:rsid w:val="008450F8"/>
    <w:rsid w:val="00845C8F"/>
    <w:rsid w:val="008471A4"/>
    <w:rsid w:val="00850242"/>
    <w:rsid w:val="008557FF"/>
    <w:rsid w:val="008606E5"/>
    <w:rsid w:val="00861D5B"/>
    <w:rsid w:val="00863030"/>
    <w:rsid w:val="00863282"/>
    <w:rsid w:val="00864265"/>
    <w:rsid w:val="008659BB"/>
    <w:rsid w:val="00866755"/>
    <w:rsid w:val="0086740A"/>
    <w:rsid w:val="00871211"/>
    <w:rsid w:val="008724A4"/>
    <w:rsid w:val="00875C8E"/>
    <w:rsid w:val="00881500"/>
    <w:rsid w:val="00883D6C"/>
    <w:rsid w:val="00884EB4"/>
    <w:rsid w:val="00887804"/>
    <w:rsid w:val="00890110"/>
    <w:rsid w:val="00893347"/>
    <w:rsid w:val="008935C4"/>
    <w:rsid w:val="00894D94"/>
    <w:rsid w:val="00896076"/>
    <w:rsid w:val="008A014A"/>
    <w:rsid w:val="008A39C2"/>
    <w:rsid w:val="008A3CE7"/>
    <w:rsid w:val="008A4FAE"/>
    <w:rsid w:val="008A5C6D"/>
    <w:rsid w:val="008B3274"/>
    <w:rsid w:val="008B5572"/>
    <w:rsid w:val="008B60C5"/>
    <w:rsid w:val="008B60F9"/>
    <w:rsid w:val="008B6780"/>
    <w:rsid w:val="008B782E"/>
    <w:rsid w:val="008C15C7"/>
    <w:rsid w:val="008C5D54"/>
    <w:rsid w:val="008C5EC4"/>
    <w:rsid w:val="008D08E1"/>
    <w:rsid w:val="008D13E9"/>
    <w:rsid w:val="008D19F5"/>
    <w:rsid w:val="008D1F72"/>
    <w:rsid w:val="008D21D7"/>
    <w:rsid w:val="008D38C9"/>
    <w:rsid w:val="008D6812"/>
    <w:rsid w:val="008E106D"/>
    <w:rsid w:val="008E2D3A"/>
    <w:rsid w:val="008E3994"/>
    <w:rsid w:val="008E5F59"/>
    <w:rsid w:val="008F4399"/>
    <w:rsid w:val="008F4F89"/>
    <w:rsid w:val="008F5D04"/>
    <w:rsid w:val="008F5FEF"/>
    <w:rsid w:val="008F7E73"/>
    <w:rsid w:val="00901273"/>
    <w:rsid w:val="00902277"/>
    <w:rsid w:val="0090288C"/>
    <w:rsid w:val="009028E5"/>
    <w:rsid w:val="00905117"/>
    <w:rsid w:val="009058DD"/>
    <w:rsid w:val="00906EF4"/>
    <w:rsid w:val="0091070C"/>
    <w:rsid w:val="009118A5"/>
    <w:rsid w:val="00912549"/>
    <w:rsid w:val="0091254B"/>
    <w:rsid w:val="00913390"/>
    <w:rsid w:val="00914048"/>
    <w:rsid w:val="0092033D"/>
    <w:rsid w:val="0092121A"/>
    <w:rsid w:val="00922FDB"/>
    <w:rsid w:val="009249DB"/>
    <w:rsid w:val="00924DB4"/>
    <w:rsid w:val="00926EE1"/>
    <w:rsid w:val="0093295D"/>
    <w:rsid w:val="00933592"/>
    <w:rsid w:val="00935A13"/>
    <w:rsid w:val="0094115B"/>
    <w:rsid w:val="00942DDE"/>
    <w:rsid w:val="00945A86"/>
    <w:rsid w:val="009466BE"/>
    <w:rsid w:val="00946EC8"/>
    <w:rsid w:val="009472FF"/>
    <w:rsid w:val="00951B37"/>
    <w:rsid w:val="00957E9B"/>
    <w:rsid w:val="0096071B"/>
    <w:rsid w:val="00962487"/>
    <w:rsid w:val="00962C62"/>
    <w:rsid w:val="00963A6E"/>
    <w:rsid w:val="0097105F"/>
    <w:rsid w:val="0097216A"/>
    <w:rsid w:val="00973196"/>
    <w:rsid w:val="00974345"/>
    <w:rsid w:val="009748C4"/>
    <w:rsid w:val="0097730E"/>
    <w:rsid w:val="00982319"/>
    <w:rsid w:val="009825D6"/>
    <w:rsid w:val="00982E56"/>
    <w:rsid w:val="00985266"/>
    <w:rsid w:val="00985BE3"/>
    <w:rsid w:val="0098732E"/>
    <w:rsid w:val="00990550"/>
    <w:rsid w:val="0099153B"/>
    <w:rsid w:val="00993E45"/>
    <w:rsid w:val="009957D3"/>
    <w:rsid w:val="00996228"/>
    <w:rsid w:val="009966F4"/>
    <w:rsid w:val="009969D9"/>
    <w:rsid w:val="009A125E"/>
    <w:rsid w:val="009A2FEF"/>
    <w:rsid w:val="009A4349"/>
    <w:rsid w:val="009A51F2"/>
    <w:rsid w:val="009B4923"/>
    <w:rsid w:val="009B4F34"/>
    <w:rsid w:val="009B6319"/>
    <w:rsid w:val="009C0ED5"/>
    <w:rsid w:val="009C0F93"/>
    <w:rsid w:val="009C2017"/>
    <w:rsid w:val="009C46B2"/>
    <w:rsid w:val="009D0953"/>
    <w:rsid w:val="009D115A"/>
    <w:rsid w:val="009D4132"/>
    <w:rsid w:val="009D5075"/>
    <w:rsid w:val="009D5FF2"/>
    <w:rsid w:val="009D6C01"/>
    <w:rsid w:val="009E03BC"/>
    <w:rsid w:val="009E049D"/>
    <w:rsid w:val="009E131F"/>
    <w:rsid w:val="009E46F9"/>
    <w:rsid w:val="009E47D5"/>
    <w:rsid w:val="009E4F36"/>
    <w:rsid w:val="009E5277"/>
    <w:rsid w:val="009F3770"/>
    <w:rsid w:val="009F537E"/>
    <w:rsid w:val="009F76AF"/>
    <w:rsid w:val="009F770D"/>
    <w:rsid w:val="00A001F0"/>
    <w:rsid w:val="00A07D89"/>
    <w:rsid w:val="00A07FFD"/>
    <w:rsid w:val="00A137CF"/>
    <w:rsid w:val="00A1420B"/>
    <w:rsid w:val="00A14931"/>
    <w:rsid w:val="00A15940"/>
    <w:rsid w:val="00A160F4"/>
    <w:rsid w:val="00A16222"/>
    <w:rsid w:val="00A17A35"/>
    <w:rsid w:val="00A2151E"/>
    <w:rsid w:val="00A218BF"/>
    <w:rsid w:val="00A2254D"/>
    <w:rsid w:val="00A2258B"/>
    <w:rsid w:val="00A23E14"/>
    <w:rsid w:val="00A2573D"/>
    <w:rsid w:val="00A26374"/>
    <w:rsid w:val="00A3028D"/>
    <w:rsid w:val="00A3065B"/>
    <w:rsid w:val="00A30977"/>
    <w:rsid w:val="00A312B9"/>
    <w:rsid w:val="00A3171A"/>
    <w:rsid w:val="00A34F0A"/>
    <w:rsid w:val="00A372CE"/>
    <w:rsid w:val="00A40204"/>
    <w:rsid w:val="00A40ABB"/>
    <w:rsid w:val="00A416FC"/>
    <w:rsid w:val="00A41B15"/>
    <w:rsid w:val="00A41EC7"/>
    <w:rsid w:val="00A430EB"/>
    <w:rsid w:val="00A45E4E"/>
    <w:rsid w:val="00A469EF"/>
    <w:rsid w:val="00A501CA"/>
    <w:rsid w:val="00A50A5F"/>
    <w:rsid w:val="00A51DFB"/>
    <w:rsid w:val="00A52255"/>
    <w:rsid w:val="00A52E5A"/>
    <w:rsid w:val="00A52E8B"/>
    <w:rsid w:val="00A5303D"/>
    <w:rsid w:val="00A5382E"/>
    <w:rsid w:val="00A5397C"/>
    <w:rsid w:val="00A56101"/>
    <w:rsid w:val="00A566B1"/>
    <w:rsid w:val="00A572A7"/>
    <w:rsid w:val="00A63060"/>
    <w:rsid w:val="00A6550E"/>
    <w:rsid w:val="00A66079"/>
    <w:rsid w:val="00A66327"/>
    <w:rsid w:val="00A670C6"/>
    <w:rsid w:val="00A675AE"/>
    <w:rsid w:val="00A67B9D"/>
    <w:rsid w:val="00A732ED"/>
    <w:rsid w:val="00A7394E"/>
    <w:rsid w:val="00A73FE5"/>
    <w:rsid w:val="00A762AA"/>
    <w:rsid w:val="00A765A6"/>
    <w:rsid w:val="00A76899"/>
    <w:rsid w:val="00A7743A"/>
    <w:rsid w:val="00A77C39"/>
    <w:rsid w:val="00A809CE"/>
    <w:rsid w:val="00A80F08"/>
    <w:rsid w:val="00A81145"/>
    <w:rsid w:val="00A812BE"/>
    <w:rsid w:val="00A81CFF"/>
    <w:rsid w:val="00A8483B"/>
    <w:rsid w:val="00A8667E"/>
    <w:rsid w:val="00A87B21"/>
    <w:rsid w:val="00A87FBE"/>
    <w:rsid w:val="00A90976"/>
    <w:rsid w:val="00A926DE"/>
    <w:rsid w:val="00A93CE8"/>
    <w:rsid w:val="00A9429C"/>
    <w:rsid w:val="00A973EB"/>
    <w:rsid w:val="00A974F3"/>
    <w:rsid w:val="00A9759E"/>
    <w:rsid w:val="00AA0740"/>
    <w:rsid w:val="00AA0CBA"/>
    <w:rsid w:val="00AA1BE9"/>
    <w:rsid w:val="00AA1E2A"/>
    <w:rsid w:val="00AA2574"/>
    <w:rsid w:val="00AA445F"/>
    <w:rsid w:val="00AA6852"/>
    <w:rsid w:val="00AA6932"/>
    <w:rsid w:val="00AA6AE0"/>
    <w:rsid w:val="00AB1876"/>
    <w:rsid w:val="00AB7BBE"/>
    <w:rsid w:val="00AB7F17"/>
    <w:rsid w:val="00AC03F0"/>
    <w:rsid w:val="00AC13DA"/>
    <w:rsid w:val="00AC1629"/>
    <w:rsid w:val="00AC2B15"/>
    <w:rsid w:val="00AC3AF7"/>
    <w:rsid w:val="00AC4080"/>
    <w:rsid w:val="00AC510A"/>
    <w:rsid w:val="00AC64F9"/>
    <w:rsid w:val="00AD084D"/>
    <w:rsid w:val="00AD175F"/>
    <w:rsid w:val="00AD1CFA"/>
    <w:rsid w:val="00AD3F98"/>
    <w:rsid w:val="00AD78ED"/>
    <w:rsid w:val="00AD7B79"/>
    <w:rsid w:val="00AE0BDF"/>
    <w:rsid w:val="00AE1708"/>
    <w:rsid w:val="00AE5602"/>
    <w:rsid w:val="00AE6428"/>
    <w:rsid w:val="00AE7EF6"/>
    <w:rsid w:val="00AF02E6"/>
    <w:rsid w:val="00AF0600"/>
    <w:rsid w:val="00AF437C"/>
    <w:rsid w:val="00AF7BFF"/>
    <w:rsid w:val="00B00E47"/>
    <w:rsid w:val="00B03255"/>
    <w:rsid w:val="00B03E51"/>
    <w:rsid w:val="00B042DC"/>
    <w:rsid w:val="00B04AE5"/>
    <w:rsid w:val="00B0518D"/>
    <w:rsid w:val="00B05409"/>
    <w:rsid w:val="00B05510"/>
    <w:rsid w:val="00B0685C"/>
    <w:rsid w:val="00B07DFE"/>
    <w:rsid w:val="00B10518"/>
    <w:rsid w:val="00B15838"/>
    <w:rsid w:val="00B16B59"/>
    <w:rsid w:val="00B17102"/>
    <w:rsid w:val="00B176D2"/>
    <w:rsid w:val="00B1770A"/>
    <w:rsid w:val="00B222BC"/>
    <w:rsid w:val="00B22F5A"/>
    <w:rsid w:val="00B23346"/>
    <w:rsid w:val="00B246E8"/>
    <w:rsid w:val="00B26027"/>
    <w:rsid w:val="00B2650D"/>
    <w:rsid w:val="00B273BC"/>
    <w:rsid w:val="00B2750A"/>
    <w:rsid w:val="00B32D0C"/>
    <w:rsid w:val="00B33D98"/>
    <w:rsid w:val="00B36505"/>
    <w:rsid w:val="00B3713F"/>
    <w:rsid w:val="00B37296"/>
    <w:rsid w:val="00B37716"/>
    <w:rsid w:val="00B43551"/>
    <w:rsid w:val="00B50F48"/>
    <w:rsid w:val="00B53AA0"/>
    <w:rsid w:val="00B54A82"/>
    <w:rsid w:val="00B575E6"/>
    <w:rsid w:val="00B60634"/>
    <w:rsid w:val="00B61295"/>
    <w:rsid w:val="00B616BB"/>
    <w:rsid w:val="00B61BA2"/>
    <w:rsid w:val="00B62802"/>
    <w:rsid w:val="00B62EF6"/>
    <w:rsid w:val="00B648B8"/>
    <w:rsid w:val="00B656C2"/>
    <w:rsid w:val="00B6571D"/>
    <w:rsid w:val="00B67DD8"/>
    <w:rsid w:val="00B70111"/>
    <w:rsid w:val="00B7225E"/>
    <w:rsid w:val="00B7412F"/>
    <w:rsid w:val="00B744E4"/>
    <w:rsid w:val="00B76CEE"/>
    <w:rsid w:val="00B838AF"/>
    <w:rsid w:val="00B83C9B"/>
    <w:rsid w:val="00B8645F"/>
    <w:rsid w:val="00B86822"/>
    <w:rsid w:val="00B907F7"/>
    <w:rsid w:val="00B91FC3"/>
    <w:rsid w:val="00B928D1"/>
    <w:rsid w:val="00B93520"/>
    <w:rsid w:val="00B94974"/>
    <w:rsid w:val="00B95150"/>
    <w:rsid w:val="00B95E05"/>
    <w:rsid w:val="00B962AA"/>
    <w:rsid w:val="00B974D6"/>
    <w:rsid w:val="00BA0F2E"/>
    <w:rsid w:val="00BA303B"/>
    <w:rsid w:val="00BA318A"/>
    <w:rsid w:val="00BA37AD"/>
    <w:rsid w:val="00BA430D"/>
    <w:rsid w:val="00BA4345"/>
    <w:rsid w:val="00BB05D6"/>
    <w:rsid w:val="00BB2C47"/>
    <w:rsid w:val="00BB692F"/>
    <w:rsid w:val="00BB775C"/>
    <w:rsid w:val="00BC3183"/>
    <w:rsid w:val="00BC3623"/>
    <w:rsid w:val="00BC5C27"/>
    <w:rsid w:val="00BD041F"/>
    <w:rsid w:val="00BD265A"/>
    <w:rsid w:val="00BD2850"/>
    <w:rsid w:val="00BD524E"/>
    <w:rsid w:val="00BD52B7"/>
    <w:rsid w:val="00BD61A6"/>
    <w:rsid w:val="00BE4933"/>
    <w:rsid w:val="00BF03CC"/>
    <w:rsid w:val="00BF10BC"/>
    <w:rsid w:val="00BF2C81"/>
    <w:rsid w:val="00BF30D3"/>
    <w:rsid w:val="00BF4E73"/>
    <w:rsid w:val="00BF5195"/>
    <w:rsid w:val="00C0061C"/>
    <w:rsid w:val="00C02B90"/>
    <w:rsid w:val="00C033B3"/>
    <w:rsid w:val="00C07DF0"/>
    <w:rsid w:val="00C11707"/>
    <w:rsid w:val="00C125D6"/>
    <w:rsid w:val="00C14259"/>
    <w:rsid w:val="00C224B8"/>
    <w:rsid w:val="00C22E14"/>
    <w:rsid w:val="00C264D7"/>
    <w:rsid w:val="00C30524"/>
    <w:rsid w:val="00C307EC"/>
    <w:rsid w:val="00C33854"/>
    <w:rsid w:val="00C35525"/>
    <w:rsid w:val="00C41719"/>
    <w:rsid w:val="00C41A11"/>
    <w:rsid w:val="00C424FD"/>
    <w:rsid w:val="00C42AF8"/>
    <w:rsid w:val="00C42B33"/>
    <w:rsid w:val="00C45153"/>
    <w:rsid w:val="00C4621F"/>
    <w:rsid w:val="00C50871"/>
    <w:rsid w:val="00C50B77"/>
    <w:rsid w:val="00C50FEA"/>
    <w:rsid w:val="00C510B7"/>
    <w:rsid w:val="00C52A95"/>
    <w:rsid w:val="00C54804"/>
    <w:rsid w:val="00C55D94"/>
    <w:rsid w:val="00C57840"/>
    <w:rsid w:val="00C57E3E"/>
    <w:rsid w:val="00C6279C"/>
    <w:rsid w:val="00C6424D"/>
    <w:rsid w:val="00C65BCC"/>
    <w:rsid w:val="00C662F0"/>
    <w:rsid w:val="00C6666C"/>
    <w:rsid w:val="00C71B97"/>
    <w:rsid w:val="00C72A49"/>
    <w:rsid w:val="00C72B8A"/>
    <w:rsid w:val="00C72EE3"/>
    <w:rsid w:val="00C73433"/>
    <w:rsid w:val="00C74945"/>
    <w:rsid w:val="00C75021"/>
    <w:rsid w:val="00C7568D"/>
    <w:rsid w:val="00C7779C"/>
    <w:rsid w:val="00C7795C"/>
    <w:rsid w:val="00C81298"/>
    <w:rsid w:val="00C85128"/>
    <w:rsid w:val="00C86E69"/>
    <w:rsid w:val="00C86F11"/>
    <w:rsid w:val="00C86FD0"/>
    <w:rsid w:val="00C8721E"/>
    <w:rsid w:val="00C9039A"/>
    <w:rsid w:val="00C9045E"/>
    <w:rsid w:val="00C906C7"/>
    <w:rsid w:val="00C916B9"/>
    <w:rsid w:val="00C91C0E"/>
    <w:rsid w:val="00C922A4"/>
    <w:rsid w:val="00C944A6"/>
    <w:rsid w:val="00C95809"/>
    <w:rsid w:val="00CA2496"/>
    <w:rsid w:val="00CA272F"/>
    <w:rsid w:val="00CA2D36"/>
    <w:rsid w:val="00CA4F3B"/>
    <w:rsid w:val="00CA616C"/>
    <w:rsid w:val="00CA70CF"/>
    <w:rsid w:val="00CB070B"/>
    <w:rsid w:val="00CB55FB"/>
    <w:rsid w:val="00CC0076"/>
    <w:rsid w:val="00CC18A0"/>
    <w:rsid w:val="00CC3059"/>
    <w:rsid w:val="00CC417B"/>
    <w:rsid w:val="00CD1E24"/>
    <w:rsid w:val="00CD1EB9"/>
    <w:rsid w:val="00CD28F9"/>
    <w:rsid w:val="00CD3777"/>
    <w:rsid w:val="00CD4B49"/>
    <w:rsid w:val="00CD637B"/>
    <w:rsid w:val="00CD6D04"/>
    <w:rsid w:val="00CE0924"/>
    <w:rsid w:val="00CE1A89"/>
    <w:rsid w:val="00CE2C20"/>
    <w:rsid w:val="00CE2C9F"/>
    <w:rsid w:val="00CE3D66"/>
    <w:rsid w:val="00CE4C44"/>
    <w:rsid w:val="00CE68AB"/>
    <w:rsid w:val="00CE6F74"/>
    <w:rsid w:val="00CE7A2F"/>
    <w:rsid w:val="00CF36DB"/>
    <w:rsid w:val="00CF616A"/>
    <w:rsid w:val="00D068FC"/>
    <w:rsid w:val="00D07169"/>
    <w:rsid w:val="00D072FC"/>
    <w:rsid w:val="00D12BAD"/>
    <w:rsid w:val="00D12C7A"/>
    <w:rsid w:val="00D13CF0"/>
    <w:rsid w:val="00D1542A"/>
    <w:rsid w:val="00D1556E"/>
    <w:rsid w:val="00D1568B"/>
    <w:rsid w:val="00D164DE"/>
    <w:rsid w:val="00D202E7"/>
    <w:rsid w:val="00D212F4"/>
    <w:rsid w:val="00D23B1D"/>
    <w:rsid w:val="00D2680B"/>
    <w:rsid w:val="00D26AD0"/>
    <w:rsid w:val="00D30840"/>
    <w:rsid w:val="00D309A9"/>
    <w:rsid w:val="00D31E95"/>
    <w:rsid w:val="00D35919"/>
    <w:rsid w:val="00D35ACA"/>
    <w:rsid w:val="00D36307"/>
    <w:rsid w:val="00D40A31"/>
    <w:rsid w:val="00D41E53"/>
    <w:rsid w:val="00D4212B"/>
    <w:rsid w:val="00D422D0"/>
    <w:rsid w:val="00D4346C"/>
    <w:rsid w:val="00D4347D"/>
    <w:rsid w:val="00D4418B"/>
    <w:rsid w:val="00D44540"/>
    <w:rsid w:val="00D46A0C"/>
    <w:rsid w:val="00D46D2A"/>
    <w:rsid w:val="00D50928"/>
    <w:rsid w:val="00D52D45"/>
    <w:rsid w:val="00D52D97"/>
    <w:rsid w:val="00D533BE"/>
    <w:rsid w:val="00D53E52"/>
    <w:rsid w:val="00D55131"/>
    <w:rsid w:val="00D56610"/>
    <w:rsid w:val="00D56722"/>
    <w:rsid w:val="00D60353"/>
    <w:rsid w:val="00D60715"/>
    <w:rsid w:val="00D60906"/>
    <w:rsid w:val="00D62836"/>
    <w:rsid w:val="00D63765"/>
    <w:rsid w:val="00D6427B"/>
    <w:rsid w:val="00D64CB2"/>
    <w:rsid w:val="00D64FDD"/>
    <w:rsid w:val="00D66B24"/>
    <w:rsid w:val="00D67D12"/>
    <w:rsid w:val="00D71E10"/>
    <w:rsid w:val="00D730A9"/>
    <w:rsid w:val="00D73718"/>
    <w:rsid w:val="00D73D26"/>
    <w:rsid w:val="00D75036"/>
    <w:rsid w:val="00D775DE"/>
    <w:rsid w:val="00D848D5"/>
    <w:rsid w:val="00D863CC"/>
    <w:rsid w:val="00D87434"/>
    <w:rsid w:val="00D876B4"/>
    <w:rsid w:val="00D87992"/>
    <w:rsid w:val="00D90195"/>
    <w:rsid w:val="00D91FAE"/>
    <w:rsid w:val="00D93862"/>
    <w:rsid w:val="00D94DF7"/>
    <w:rsid w:val="00D94FFB"/>
    <w:rsid w:val="00D96468"/>
    <w:rsid w:val="00D96E22"/>
    <w:rsid w:val="00DA18D7"/>
    <w:rsid w:val="00DA1FCA"/>
    <w:rsid w:val="00DA2E59"/>
    <w:rsid w:val="00DA4A9D"/>
    <w:rsid w:val="00DA4F49"/>
    <w:rsid w:val="00DA5498"/>
    <w:rsid w:val="00DA5BBE"/>
    <w:rsid w:val="00DB0BE4"/>
    <w:rsid w:val="00DB2E8A"/>
    <w:rsid w:val="00DB3681"/>
    <w:rsid w:val="00DC29BF"/>
    <w:rsid w:val="00DC48FC"/>
    <w:rsid w:val="00DC6F3E"/>
    <w:rsid w:val="00DD2234"/>
    <w:rsid w:val="00DD4482"/>
    <w:rsid w:val="00DD4CC6"/>
    <w:rsid w:val="00DD56C1"/>
    <w:rsid w:val="00DD7399"/>
    <w:rsid w:val="00DE04C1"/>
    <w:rsid w:val="00DE0759"/>
    <w:rsid w:val="00DE0CD3"/>
    <w:rsid w:val="00DE1080"/>
    <w:rsid w:val="00DE12D4"/>
    <w:rsid w:val="00DE2E93"/>
    <w:rsid w:val="00DE3523"/>
    <w:rsid w:val="00DE6DD9"/>
    <w:rsid w:val="00DE73B0"/>
    <w:rsid w:val="00DE7D11"/>
    <w:rsid w:val="00DF1A4C"/>
    <w:rsid w:val="00DF1E0E"/>
    <w:rsid w:val="00DF2C76"/>
    <w:rsid w:val="00DF3FDE"/>
    <w:rsid w:val="00DF66A1"/>
    <w:rsid w:val="00E02522"/>
    <w:rsid w:val="00E0378B"/>
    <w:rsid w:val="00E05481"/>
    <w:rsid w:val="00E1057C"/>
    <w:rsid w:val="00E10BCC"/>
    <w:rsid w:val="00E135EE"/>
    <w:rsid w:val="00E17E2E"/>
    <w:rsid w:val="00E20087"/>
    <w:rsid w:val="00E20476"/>
    <w:rsid w:val="00E208B7"/>
    <w:rsid w:val="00E25132"/>
    <w:rsid w:val="00E32D7C"/>
    <w:rsid w:val="00E33D9D"/>
    <w:rsid w:val="00E34EBE"/>
    <w:rsid w:val="00E360B0"/>
    <w:rsid w:val="00E427CD"/>
    <w:rsid w:val="00E42CFB"/>
    <w:rsid w:val="00E43813"/>
    <w:rsid w:val="00E44255"/>
    <w:rsid w:val="00E44AE9"/>
    <w:rsid w:val="00E44D78"/>
    <w:rsid w:val="00E4504B"/>
    <w:rsid w:val="00E47B99"/>
    <w:rsid w:val="00E502E6"/>
    <w:rsid w:val="00E50B29"/>
    <w:rsid w:val="00E5117D"/>
    <w:rsid w:val="00E5209F"/>
    <w:rsid w:val="00E54C67"/>
    <w:rsid w:val="00E55A10"/>
    <w:rsid w:val="00E56221"/>
    <w:rsid w:val="00E56881"/>
    <w:rsid w:val="00E57C5D"/>
    <w:rsid w:val="00E6384E"/>
    <w:rsid w:val="00E66804"/>
    <w:rsid w:val="00E6712B"/>
    <w:rsid w:val="00E67F00"/>
    <w:rsid w:val="00E71931"/>
    <w:rsid w:val="00E72DEB"/>
    <w:rsid w:val="00E74DF9"/>
    <w:rsid w:val="00E86560"/>
    <w:rsid w:val="00E87A24"/>
    <w:rsid w:val="00E87B97"/>
    <w:rsid w:val="00E87D02"/>
    <w:rsid w:val="00E905CA"/>
    <w:rsid w:val="00E9103D"/>
    <w:rsid w:val="00E96A83"/>
    <w:rsid w:val="00EA0ACA"/>
    <w:rsid w:val="00EA3BD5"/>
    <w:rsid w:val="00EA4006"/>
    <w:rsid w:val="00EA53B1"/>
    <w:rsid w:val="00EB3C6F"/>
    <w:rsid w:val="00EB5B43"/>
    <w:rsid w:val="00EB7193"/>
    <w:rsid w:val="00EC2859"/>
    <w:rsid w:val="00EC2EE5"/>
    <w:rsid w:val="00EC43C2"/>
    <w:rsid w:val="00EC610E"/>
    <w:rsid w:val="00ED0A7F"/>
    <w:rsid w:val="00ED2F47"/>
    <w:rsid w:val="00ED39AB"/>
    <w:rsid w:val="00ED3DF1"/>
    <w:rsid w:val="00EE163E"/>
    <w:rsid w:val="00EE1DC6"/>
    <w:rsid w:val="00EE20EC"/>
    <w:rsid w:val="00EE2250"/>
    <w:rsid w:val="00EE2D07"/>
    <w:rsid w:val="00EE4748"/>
    <w:rsid w:val="00EE53CA"/>
    <w:rsid w:val="00EF0495"/>
    <w:rsid w:val="00EF1BCB"/>
    <w:rsid w:val="00EF3553"/>
    <w:rsid w:val="00EF4323"/>
    <w:rsid w:val="00EF479E"/>
    <w:rsid w:val="00EF653C"/>
    <w:rsid w:val="00EF6AB9"/>
    <w:rsid w:val="00EF6C82"/>
    <w:rsid w:val="00EF7333"/>
    <w:rsid w:val="00F0176C"/>
    <w:rsid w:val="00F03F38"/>
    <w:rsid w:val="00F04E32"/>
    <w:rsid w:val="00F12FA1"/>
    <w:rsid w:val="00F1561A"/>
    <w:rsid w:val="00F15687"/>
    <w:rsid w:val="00F177AA"/>
    <w:rsid w:val="00F17E94"/>
    <w:rsid w:val="00F22A2C"/>
    <w:rsid w:val="00F27440"/>
    <w:rsid w:val="00F274B8"/>
    <w:rsid w:val="00F30280"/>
    <w:rsid w:val="00F34323"/>
    <w:rsid w:val="00F34DAE"/>
    <w:rsid w:val="00F35B5E"/>
    <w:rsid w:val="00F37101"/>
    <w:rsid w:val="00F406D7"/>
    <w:rsid w:val="00F40AD1"/>
    <w:rsid w:val="00F468D5"/>
    <w:rsid w:val="00F47F27"/>
    <w:rsid w:val="00F541E4"/>
    <w:rsid w:val="00F542FE"/>
    <w:rsid w:val="00F55610"/>
    <w:rsid w:val="00F5787F"/>
    <w:rsid w:val="00F600B5"/>
    <w:rsid w:val="00F60280"/>
    <w:rsid w:val="00F60532"/>
    <w:rsid w:val="00F61813"/>
    <w:rsid w:val="00F61D83"/>
    <w:rsid w:val="00F6268B"/>
    <w:rsid w:val="00F6372D"/>
    <w:rsid w:val="00F64E7E"/>
    <w:rsid w:val="00F67171"/>
    <w:rsid w:val="00F672F9"/>
    <w:rsid w:val="00F70BDC"/>
    <w:rsid w:val="00F710F2"/>
    <w:rsid w:val="00F72431"/>
    <w:rsid w:val="00F73403"/>
    <w:rsid w:val="00F73AC1"/>
    <w:rsid w:val="00F75536"/>
    <w:rsid w:val="00F75A7C"/>
    <w:rsid w:val="00F76AF1"/>
    <w:rsid w:val="00F774F0"/>
    <w:rsid w:val="00F80131"/>
    <w:rsid w:val="00F8050C"/>
    <w:rsid w:val="00F80C1F"/>
    <w:rsid w:val="00F82079"/>
    <w:rsid w:val="00F82195"/>
    <w:rsid w:val="00F82DE2"/>
    <w:rsid w:val="00F8318C"/>
    <w:rsid w:val="00F86072"/>
    <w:rsid w:val="00F86DEB"/>
    <w:rsid w:val="00F91CD4"/>
    <w:rsid w:val="00F92847"/>
    <w:rsid w:val="00F92FF8"/>
    <w:rsid w:val="00FA067E"/>
    <w:rsid w:val="00FA0C3D"/>
    <w:rsid w:val="00FA1A5B"/>
    <w:rsid w:val="00FA265B"/>
    <w:rsid w:val="00FA385E"/>
    <w:rsid w:val="00FA4B1A"/>
    <w:rsid w:val="00FA691D"/>
    <w:rsid w:val="00FA6E01"/>
    <w:rsid w:val="00FB0E7F"/>
    <w:rsid w:val="00FB254F"/>
    <w:rsid w:val="00FB5386"/>
    <w:rsid w:val="00FB5687"/>
    <w:rsid w:val="00FB7D76"/>
    <w:rsid w:val="00FC088A"/>
    <w:rsid w:val="00FC232B"/>
    <w:rsid w:val="00FC34EB"/>
    <w:rsid w:val="00FC4BFB"/>
    <w:rsid w:val="00FD1347"/>
    <w:rsid w:val="00FD68B2"/>
    <w:rsid w:val="00FD6A81"/>
    <w:rsid w:val="00FD6ED9"/>
    <w:rsid w:val="00FD6F8D"/>
    <w:rsid w:val="00FD7FBA"/>
    <w:rsid w:val="00FE02A4"/>
    <w:rsid w:val="00FE22CB"/>
    <w:rsid w:val="00FE6D5B"/>
    <w:rsid w:val="00FF1B37"/>
    <w:rsid w:val="00FF23B7"/>
    <w:rsid w:val="00FF2600"/>
    <w:rsid w:val="00FF5DEE"/>
    <w:rsid w:val="00FF65FA"/>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74B757"/>
  <w15:chartTrackingRefBased/>
  <w15:docId w15:val="{C456C7CB-A96F-41A2-B5B5-E5F94B0D4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F2AF7"/>
    <w:pPr>
      <w:keepNext/>
      <w:keepLines/>
      <w:spacing w:before="240" w:after="0" w:line="240" w:lineRule="auto"/>
      <w:outlineLvl w:val="0"/>
    </w:pPr>
    <w:rPr>
      <w:rFonts w:asciiTheme="majorHAnsi" w:eastAsiaTheme="majorEastAsia" w:hAnsiTheme="majorHAnsi" w:cstheme="majorBidi"/>
      <w:b/>
      <w:i/>
      <w:color w:val="2E74B5" w:themeColor="accent1" w:themeShade="BF"/>
      <w:szCs w:val="32"/>
    </w:rPr>
  </w:style>
  <w:style w:type="paragraph" w:styleId="Heading2">
    <w:name w:val="heading 2"/>
    <w:basedOn w:val="Normal"/>
    <w:next w:val="Normal"/>
    <w:link w:val="Heading2Char"/>
    <w:uiPriority w:val="9"/>
    <w:unhideWhenUsed/>
    <w:qFormat/>
    <w:rsid w:val="00FE22CB"/>
    <w:pPr>
      <w:keepNext/>
      <w:keepLines/>
      <w:spacing w:before="40" w:after="0" w:line="240" w:lineRule="auto"/>
      <w:outlineLvl w:val="1"/>
    </w:pPr>
    <w:rPr>
      <w:rFonts w:asciiTheme="majorHAnsi" w:eastAsiaTheme="majorEastAsia" w:hAnsiTheme="majorHAnsi" w:cstheme="majorBidi"/>
      <w:b/>
      <w:i/>
      <w:color w:val="2E74B5" w:themeColor="accent1" w:themeShade="BF"/>
      <w:szCs w:val="26"/>
    </w:rPr>
  </w:style>
  <w:style w:type="paragraph" w:styleId="Heading5">
    <w:name w:val="heading 5"/>
    <w:basedOn w:val="Normal"/>
    <w:next w:val="Normal"/>
    <w:link w:val="Heading5Char"/>
    <w:uiPriority w:val="9"/>
    <w:unhideWhenUsed/>
    <w:qFormat/>
    <w:rsid w:val="00434054"/>
    <w:pPr>
      <w:keepNext/>
      <w:keepLines/>
      <w:spacing w:before="40" w:after="0" w:line="240" w:lineRule="auto"/>
      <w:outlineLvl w:val="4"/>
    </w:pPr>
    <w:rPr>
      <w:rFonts w:asciiTheme="majorHAnsi" w:eastAsiaTheme="majorEastAsia" w:hAnsiTheme="majorHAnsi" w:cstheme="majorBidi"/>
      <w:color w:val="2E74B5" w:themeColor="accent1"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7743A"/>
    <w:pPr>
      <w:spacing w:after="0" w:line="240" w:lineRule="auto"/>
      <w:ind w:left="720"/>
      <w:contextualSpacing/>
    </w:pPr>
    <w:rPr>
      <w:rFonts w:ascii="Times New Roman" w:eastAsia="Times New Roman" w:hAnsi="Times New Roman" w:cs="Times New Roman"/>
      <w:sz w:val="24"/>
      <w:szCs w:val="24"/>
      <w:lang w:val="en-GB"/>
    </w:rPr>
  </w:style>
  <w:style w:type="paragraph" w:styleId="NormalWeb">
    <w:name w:val="Normal (Web)"/>
    <w:basedOn w:val="Normal"/>
    <w:rsid w:val="00B273BC"/>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efault">
    <w:name w:val="Default"/>
    <w:rsid w:val="00B273BC"/>
    <w:pPr>
      <w:autoSpaceDE w:val="0"/>
      <w:autoSpaceDN w:val="0"/>
      <w:adjustRightInd w:val="0"/>
      <w:spacing w:after="0" w:line="240" w:lineRule="auto"/>
    </w:pPr>
    <w:rPr>
      <w:rFonts w:ascii="Times New Roman" w:eastAsia="Times New Roman" w:hAnsi="Times New Roman" w:cs="Times New Roman"/>
      <w:color w:val="000000"/>
      <w:sz w:val="24"/>
      <w:szCs w:val="24"/>
      <w:lang w:eastAsia="lv-LV"/>
    </w:rPr>
  </w:style>
  <w:style w:type="character" w:styleId="Strong">
    <w:name w:val="Strong"/>
    <w:qFormat/>
    <w:rsid w:val="00B273BC"/>
    <w:rPr>
      <w:b/>
      <w:bCs/>
    </w:rPr>
  </w:style>
  <w:style w:type="paragraph" w:styleId="BodyText2">
    <w:name w:val="Body Text 2"/>
    <w:basedOn w:val="Normal"/>
    <w:link w:val="BodyText2Char"/>
    <w:rsid w:val="000C369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0C3695"/>
    <w:rPr>
      <w:rFonts w:ascii="Times New Roman" w:eastAsia="Times New Roman" w:hAnsi="Times New Roman" w:cs="Times New Roman"/>
      <w:sz w:val="24"/>
      <w:szCs w:val="24"/>
    </w:rPr>
  </w:style>
  <w:style w:type="paragraph" w:customStyle="1" w:styleId="Teksts">
    <w:name w:val="Teksts"/>
    <w:basedOn w:val="Normal"/>
    <w:link w:val="TekstsChar"/>
    <w:qFormat/>
    <w:rsid w:val="000C3695"/>
    <w:pPr>
      <w:spacing w:after="0" w:line="240" w:lineRule="auto"/>
      <w:ind w:firstLine="567"/>
      <w:jc w:val="both"/>
    </w:pPr>
    <w:rPr>
      <w:rFonts w:ascii="Calibri" w:eastAsia="Calibri" w:hAnsi="Calibri" w:cs="Arial Unicode MS"/>
      <w:lang w:bidi="lo-LA"/>
    </w:rPr>
  </w:style>
  <w:style w:type="character" w:customStyle="1" w:styleId="TekstsChar">
    <w:name w:val="Teksts Char"/>
    <w:basedOn w:val="DefaultParagraphFont"/>
    <w:link w:val="Teksts"/>
    <w:rsid w:val="000C3695"/>
    <w:rPr>
      <w:rFonts w:ascii="Calibri" w:eastAsia="Calibri" w:hAnsi="Calibri" w:cs="Arial Unicode MS"/>
      <w:lang w:bidi="lo-LA"/>
    </w:rPr>
  </w:style>
  <w:style w:type="paragraph" w:styleId="BodyText">
    <w:name w:val="Body Text"/>
    <w:basedOn w:val="Normal"/>
    <w:link w:val="BodyTextChar"/>
    <w:uiPriority w:val="99"/>
    <w:unhideWhenUsed/>
    <w:rsid w:val="001A437C"/>
    <w:pPr>
      <w:spacing w:after="120"/>
    </w:pPr>
  </w:style>
  <w:style w:type="character" w:customStyle="1" w:styleId="BodyTextChar">
    <w:name w:val="Body Text Char"/>
    <w:basedOn w:val="DefaultParagraphFont"/>
    <w:link w:val="BodyText"/>
    <w:uiPriority w:val="99"/>
    <w:rsid w:val="001A437C"/>
  </w:style>
  <w:style w:type="table" w:styleId="TableGrid">
    <w:name w:val="Table Grid"/>
    <w:basedOn w:val="TableNormal"/>
    <w:uiPriority w:val="99"/>
    <w:rsid w:val="004452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3723E"/>
    <w:rPr>
      <w:color w:val="808080"/>
    </w:rPr>
  </w:style>
  <w:style w:type="paragraph" w:styleId="FootnoteText">
    <w:name w:val="footnote text"/>
    <w:basedOn w:val="Normal"/>
    <w:link w:val="FootnoteTextChar"/>
    <w:uiPriority w:val="99"/>
    <w:semiHidden/>
    <w:unhideWhenUsed/>
    <w:rsid w:val="0017585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75852"/>
    <w:rPr>
      <w:sz w:val="20"/>
      <w:szCs w:val="20"/>
    </w:rPr>
  </w:style>
  <w:style w:type="table" w:customStyle="1" w:styleId="TableGrid1">
    <w:name w:val="Table Grid1"/>
    <w:basedOn w:val="TableNormal"/>
    <w:next w:val="TableGrid"/>
    <w:uiPriority w:val="39"/>
    <w:rsid w:val="00175852"/>
    <w:pPr>
      <w:widowControl w:val="0"/>
      <w:autoSpaceDE w:val="0"/>
      <w:autoSpaceDN w:val="0"/>
      <w:adjustRightInd w:val="0"/>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rsid w:val="00175852"/>
    <w:rPr>
      <w:vertAlign w:val="superscript"/>
    </w:rPr>
  </w:style>
  <w:style w:type="character" w:customStyle="1" w:styleId="Heading5Char">
    <w:name w:val="Heading 5 Char"/>
    <w:basedOn w:val="DefaultParagraphFont"/>
    <w:link w:val="Heading5"/>
    <w:uiPriority w:val="9"/>
    <w:rsid w:val="00434054"/>
    <w:rPr>
      <w:rFonts w:asciiTheme="majorHAnsi" w:eastAsiaTheme="majorEastAsia" w:hAnsiTheme="majorHAnsi" w:cstheme="majorBidi"/>
      <w:color w:val="2E74B5" w:themeColor="accent1" w:themeShade="BF"/>
      <w:sz w:val="24"/>
      <w:szCs w:val="24"/>
    </w:rPr>
  </w:style>
  <w:style w:type="paragraph" w:styleId="Header">
    <w:name w:val="header"/>
    <w:basedOn w:val="Normal"/>
    <w:link w:val="HeaderChar"/>
    <w:uiPriority w:val="99"/>
    <w:unhideWhenUsed/>
    <w:rsid w:val="00FF5DEE"/>
    <w:pPr>
      <w:tabs>
        <w:tab w:val="center" w:pos="4153"/>
        <w:tab w:val="right" w:pos="8306"/>
      </w:tabs>
      <w:spacing w:after="0" w:line="240" w:lineRule="auto"/>
    </w:pPr>
  </w:style>
  <w:style w:type="character" w:customStyle="1" w:styleId="HeaderChar">
    <w:name w:val="Header Char"/>
    <w:basedOn w:val="DefaultParagraphFont"/>
    <w:link w:val="Header"/>
    <w:uiPriority w:val="99"/>
    <w:rsid w:val="00FF5DEE"/>
  </w:style>
  <w:style w:type="paragraph" w:styleId="Footer">
    <w:name w:val="footer"/>
    <w:basedOn w:val="Normal"/>
    <w:link w:val="FooterChar"/>
    <w:uiPriority w:val="99"/>
    <w:unhideWhenUsed/>
    <w:rsid w:val="00FF5DEE"/>
    <w:pPr>
      <w:tabs>
        <w:tab w:val="center" w:pos="4153"/>
        <w:tab w:val="right" w:pos="8306"/>
      </w:tabs>
      <w:spacing w:after="0" w:line="240" w:lineRule="auto"/>
    </w:pPr>
  </w:style>
  <w:style w:type="character" w:customStyle="1" w:styleId="FooterChar">
    <w:name w:val="Footer Char"/>
    <w:basedOn w:val="DefaultParagraphFont"/>
    <w:link w:val="Footer"/>
    <w:uiPriority w:val="99"/>
    <w:rsid w:val="00FF5DEE"/>
  </w:style>
  <w:style w:type="character" w:styleId="PageNumber">
    <w:name w:val="page number"/>
    <w:basedOn w:val="DefaultParagraphFont"/>
    <w:rsid w:val="00FF5DEE"/>
  </w:style>
  <w:style w:type="character" w:customStyle="1" w:styleId="Heading1Char">
    <w:name w:val="Heading 1 Char"/>
    <w:basedOn w:val="DefaultParagraphFont"/>
    <w:link w:val="Heading1"/>
    <w:uiPriority w:val="9"/>
    <w:rsid w:val="000F2AF7"/>
    <w:rPr>
      <w:rFonts w:asciiTheme="majorHAnsi" w:eastAsiaTheme="majorEastAsia" w:hAnsiTheme="majorHAnsi" w:cstheme="majorBidi"/>
      <w:b/>
      <w:i/>
      <w:color w:val="2E74B5" w:themeColor="accent1" w:themeShade="BF"/>
      <w:szCs w:val="32"/>
    </w:rPr>
  </w:style>
  <w:style w:type="character" w:customStyle="1" w:styleId="Heading2Char">
    <w:name w:val="Heading 2 Char"/>
    <w:basedOn w:val="DefaultParagraphFont"/>
    <w:link w:val="Heading2"/>
    <w:uiPriority w:val="9"/>
    <w:rsid w:val="00FE22CB"/>
    <w:rPr>
      <w:rFonts w:asciiTheme="majorHAnsi" w:eastAsiaTheme="majorEastAsia" w:hAnsiTheme="majorHAnsi" w:cstheme="majorBidi"/>
      <w:b/>
      <w:i/>
      <w:color w:val="2E74B5" w:themeColor="accent1" w:themeShade="BF"/>
      <w:szCs w:val="26"/>
    </w:rPr>
  </w:style>
  <w:style w:type="paragraph" w:styleId="Caption">
    <w:name w:val="caption"/>
    <w:basedOn w:val="Normal"/>
    <w:qFormat/>
    <w:rsid w:val="00551E7E"/>
    <w:pPr>
      <w:widowControl w:val="0"/>
      <w:suppressLineNumbers/>
      <w:suppressAutoHyphens/>
      <w:spacing w:before="120" w:after="120" w:line="240" w:lineRule="auto"/>
    </w:pPr>
    <w:rPr>
      <w:rFonts w:ascii="Times New Roman" w:eastAsia="DejaVu Sans" w:hAnsi="Times New Roman" w:cs="Times New Roman"/>
      <w:i/>
      <w:iCs/>
      <w:kern w:val="1"/>
      <w:sz w:val="24"/>
      <w:szCs w:val="24"/>
      <w:lang w:eastAsia="lv-LV"/>
    </w:rPr>
  </w:style>
  <w:style w:type="character" w:customStyle="1" w:styleId="st1">
    <w:name w:val="st1"/>
    <w:basedOn w:val="DefaultParagraphFont"/>
    <w:rsid w:val="00056E2E"/>
  </w:style>
  <w:style w:type="paragraph" w:styleId="TOCHeading">
    <w:name w:val="TOC Heading"/>
    <w:basedOn w:val="Heading1"/>
    <w:next w:val="Normal"/>
    <w:uiPriority w:val="39"/>
    <w:unhideWhenUsed/>
    <w:qFormat/>
    <w:rsid w:val="009466BE"/>
    <w:pPr>
      <w:spacing w:line="259" w:lineRule="auto"/>
      <w:outlineLvl w:val="9"/>
    </w:pPr>
    <w:rPr>
      <w:b w:val="0"/>
      <w:sz w:val="32"/>
      <w:lang w:val="en-US"/>
    </w:rPr>
  </w:style>
  <w:style w:type="paragraph" w:styleId="TOC1">
    <w:name w:val="toc 1"/>
    <w:basedOn w:val="Normal"/>
    <w:next w:val="Normal"/>
    <w:autoRedefine/>
    <w:uiPriority w:val="39"/>
    <w:unhideWhenUsed/>
    <w:rsid w:val="009466BE"/>
    <w:pPr>
      <w:spacing w:after="100"/>
    </w:pPr>
  </w:style>
  <w:style w:type="paragraph" w:styleId="TOC2">
    <w:name w:val="toc 2"/>
    <w:basedOn w:val="Normal"/>
    <w:next w:val="Normal"/>
    <w:autoRedefine/>
    <w:uiPriority w:val="39"/>
    <w:unhideWhenUsed/>
    <w:rsid w:val="009466BE"/>
    <w:pPr>
      <w:spacing w:after="100"/>
      <w:ind w:left="220"/>
    </w:pPr>
  </w:style>
  <w:style w:type="character" w:styleId="Hyperlink">
    <w:name w:val="Hyperlink"/>
    <w:basedOn w:val="DefaultParagraphFont"/>
    <w:uiPriority w:val="99"/>
    <w:unhideWhenUsed/>
    <w:rsid w:val="009466BE"/>
    <w:rPr>
      <w:color w:val="0563C1" w:themeColor="hyperlink"/>
      <w:u w:val="single"/>
    </w:rPr>
  </w:style>
  <w:style w:type="paragraph" w:styleId="PlainText">
    <w:name w:val="Plain Text"/>
    <w:basedOn w:val="Normal"/>
    <w:link w:val="PlainTextChar"/>
    <w:uiPriority w:val="99"/>
    <w:semiHidden/>
    <w:unhideWhenUsed/>
    <w:rsid w:val="00A5382E"/>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A5382E"/>
    <w:rPr>
      <w:rFonts w:ascii="Calibri" w:hAnsi="Calibri"/>
      <w:szCs w:val="21"/>
    </w:rPr>
  </w:style>
  <w:style w:type="paragraph" w:styleId="BalloonText">
    <w:name w:val="Balloon Text"/>
    <w:basedOn w:val="Normal"/>
    <w:link w:val="BalloonTextChar"/>
    <w:uiPriority w:val="99"/>
    <w:semiHidden/>
    <w:unhideWhenUsed/>
    <w:rsid w:val="00D9646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6468"/>
    <w:rPr>
      <w:rFonts w:ascii="Segoe UI" w:hAnsi="Segoe UI" w:cs="Segoe UI"/>
      <w:sz w:val="18"/>
      <w:szCs w:val="18"/>
    </w:rPr>
  </w:style>
  <w:style w:type="table" w:customStyle="1" w:styleId="TableGrid2">
    <w:name w:val="Table Grid2"/>
    <w:basedOn w:val="TableNormal"/>
    <w:next w:val="TableGrid"/>
    <w:uiPriority w:val="39"/>
    <w:rsid w:val="00B962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A54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253383">
      <w:bodyDiv w:val="1"/>
      <w:marLeft w:val="0"/>
      <w:marRight w:val="0"/>
      <w:marTop w:val="0"/>
      <w:marBottom w:val="0"/>
      <w:divBdr>
        <w:top w:val="none" w:sz="0" w:space="0" w:color="auto"/>
        <w:left w:val="none" w:sz="0" w:space="0" w:color="auto"/>
        <w:bottom w:val="none" w:sz="0" w:space="0" w:color="auto"/>
        <w:right w:val="none" w:sz="0" w:space="0" w:color="auto"/>
      </w:divBdr>
    </w:div>
    <w:div w:id="143352566">
      <w:bodyDiv w:val="1"/>
      <w:marLeft w:val="0"/>
      <w:marRight w:val="0"/>
      <w:marTop w:val="0"/>
      <w:marBottom w:val="0"/>
      <w:divBdr>
        <w:top w:val="none" w:sz="0" w:space="0" w:color="auto"/>
        <w:left w:val="none" w:sz="0" w:space="0" w:color="auto"/>
        <w:bottom w:val="none" w:sz="0" w:space="0" w:color="auto"/>
        <w:right w:val="none" w:sz="0" w:space="0" w:color="auto"/>
      </w:divBdr>
    </w:div>
    <w:div w:id="208227658">
      <w:bodyDiv w:val="1"/>
      <w:marLeft w:val="0"/>
      <w:marRight w:val="0"/>
      <w:marTop w:val="0"/>
      <w:marBottom w:val="0"/>
      <w:divBdr>
        <w:top w:val="none" w:sz="0" w:space="0" w:color="auto"/>
        <w:left w:val="none" w:sz="0" w:space="0" w:color="auto"/>
        <w:bottom w:val="none" w:sz="0" w:space="0" w:color="auto"/>
        <w:right w:val="none" w:sz="0" w:space="0" w:color="auto"/>
      </w:divBdr>
    </w:div>
    <w:div w:id="357776305">
      <w:bodyDiv w:val="1"/>
      <w:marLeft w:val="0"/>
      <w:marRight w:val="0"/>
      <w:marTop w:val="0"/>
      <w:marBottom w:val="0"/>
      <w:divBdr>
        <w:top w:val="none" w:sz="0" w:space="0" w:color="auto"/>
        <w:left w:val="none" w:sz="0" w:space="0" w:color="auto"/>
        <w:bottom w:val="none" w:sz="0" w:space="0" w:color="auto"/>
        <w:right w:val="none" w:sz="0" w:space="0" w:color="auto"/>
      </w:divBdr>
    </w:div>
    <w:div w:id="669677442">
      <w:bodyDiv w:val="1"/>
      <w:marLeft w:val="0"/>
      <w:marRight w:val="0"/>
      <w:marTop w:val="0"/>
      <w:marBottom w:val="0"/>
      <w:divBdr>
        <w:top w:val="none" w:sz="0" w:space="0" w:color="auto"/>
        <w:left w:val="none" w:sz="0" w:space="0" w:color="auto"/>
        <w:bottom w:val="none" w:sz="0" w:space="0" w:color="auto"/>
        <w:right w:val="none" w:sz="0" w:space="0" w:color="auto"/>
      </w:divBdr>
    </w:div>
    <w:div w:id="1499426165">
      <w:bodyDiv w:val="1"/>
      <w:marLeft w:val="0"/>
      <w:marRight w:val="0"/>
      <w:marTop w:val="0"/>
      <w:marBottom w:val="0"/>
      <w:divBdr>
        <w:top w:val="none" w:sz="0" w:space="0" w:color="auto"/>
        <w:left w:val="none" w:sz="0" w:space="0" w:color="auto"/>
        <w:bottom w:val="none" w:sz="0" w:space="0" w:color="auto"/>
        <w:right w:val="none" w:sz="0" w:space="0" w:color="auto"/>
      </w:divBdr>
    </w:div>
    <w:div w:id="2130125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data.stat.gov.lv/pxweb/lv/OSP_PUB/START__ENV__GP__GPL/GPL010"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eippcb.jrc.ec.europa.eu/reference"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s" ma:contentTypeID="0x010100A9DC861690247D4181217CE655CFE69C" ma:contentTypeVersion="16" ma:contentTypeDescription="Izveidot jaunu dokumentu." ma:contentTypeScope="" ma:versionID="8a1014af9184052ab5cc7a0e22858800">
  <xsd:schema xmlns:xsd="http://www.w3.org/2001/XMLSchema" xmlns:xs="http://www.w3.org/2001/XMLSchema" xmlns:p="http://schemas.microsoft.com/office/2006/metadata/properties" xmlns:ns2="d1c41b13-a943-46e8-a099-5a19d609cf3e" xmlns:ns3="7d6601c1-38ef-4235-980f-e4a2e7dd472c" targetNamespace="http://schemas.microsoft.com/office/2006/metadata/properties" ma:root="true" ma:fieldsID="c946de01f4cee067e1eed0c33190d7bc" ns2:_="" ns3:_="">
    <xsd:import namespace="d1c41b13-a943-46e8-a099-5a19d609cf3e"/>
    <xsd:import namespace="7d6601c1-38ef-4235-980f-e4a2e7dd472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c41b13-a943-46e8-a099-5a19d609cf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Attēlu atzīmes" ma:readOnly="false" ma:fieldId="{5cf76f15-5ced-4ddc-b409-7134ff3c332f}" ma:taxonomyMulti="true" ma:sspId="b4ad85d6-9a6b-4995-a862-e334e10be42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6601c1-38ef-4235-980f-e4a2e7dd472c"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99c76dba-9a0f-4cbf-9340-ef2be7c65fd6}" ma:internalName="TaxCatchAll" ma:showField="CatchAllData" ma:web="7d6601c1-38ef-4235-980f-e4a2e7dd47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1c41b13-a943-46e8-a099-5a19d609cf3e">
      <Terms xmlns="http://schemas.microsoft.com/office/infopath/2007/PartnerControls"/>
    </lcf76f155ced4ddcb4097134ff3c332f>
    <TaxCatchAll xmlns="7d6601c1-38ef-4235-980f-e4a2e7dd472c"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42BDE8-4AAB-4273-AA22-A134AF9914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c41b13-a943-46e8-a099-5a19d609cf3e"/>
    <ds:schemaRef ds:uri="7d6601c1-38ef-4235-980f-e4a2e7dd47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CDAD00-7582-4C2F-91B7-3B93B5B663B9}">
  <ds:schemaRefs>
    <ds:schemaRef ds:uri="http://schemas.openxmlformats.org/officeDocument/2006/bibliography"/>
  </ds:schemaRefs>
</ds:datastoreItem>
</file>

<file path=customXml/itemProps3.xml><?xml version="1.0" encoding="utf-8"?>
<ds:datastoreItem xmlns:ds="http://schemas.openxmlformats.org/officeDocument/2006/customXml" ds:itemID="{5FA44682-7D49-416E-8980-89F16F0B851D}">
  <ds:schemaRefs>
    <ds:schemaRef ds:uri="http://schemas.microsoft.com/office/2006/metadata/properties"/>
    <ds:schemaRef ds:uri="http://schemas.microsoft.com/office/infopath/2007/PartnerControls"/>
    <ds:schemaRef ds:uri="d1c41b13-a943-46e8-a099-5a19d609cf3e"/>
    <ds:schemaRef ds:uri="7d6601c1-38ef-4235-980f-e4a2e7dd472c"/>
  </ds:schemaRefs>
</ds:datastoreItem>
</file>

<file path=customXml/itemProps4.xml><?xml version="1.0" encoding="utf-8"?>
<ds:datastoreItem xmlns:ds="http://schemas.openxmlformats.org/officeDocument/2006/customXml" ds:itemID="{0A2F70A9-1A0B-4FF7-AD8A-760AC79DC8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2270</TotalTime>
  <Pages>22</Pages>
  <Words>5487</Words>
  <Characters>36660</Characters>
  <Application>Microsoft Office Word</Application>
  <DocSecurity>0</DocSecurity>
  <Lines>1488</Lines>
  <Paragraphs>924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Ilze Silava</dc:creator>
  <cp:keywords/>
  <dc:description/>
  <cp:lastModifiedBy>Dace Zariņa</cp:lastModifiedBy>
  <cp:revision>774</cp:revision>
  <cp:lastPrinted>2025-07-21T08:14:00Z</cp:lastPrinted>
  <dcterms:created xsi:type="dcterms:W3CDTF">2025-10-11T09:50:00Z</dcterms:created>
  <dcterms:modified xsi:type="dcterms:W3CDTF">2025-12-30T10:14:00Z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0x010100A9DC861690247D4181217CE655CFE69C</vt:lpwstr>
  </property>
  <property fmtid="{D5CDD505-2E9C-101B-9397-08002B2CF9AE}" pid="3" name="MediaServiceImageTags">
    <vt:lpwstr/>
  </property>
</Properties>
</file>